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CE" w:rsidRDefault="006462CE">
      <w:r>
        <w:br w:type="page"/>
      </w:r>
    </w:p>
    <w:p w:rsidR="00AC0EB4" w:rsidRPr="00AC0EB4" w:rsidRDefault="00AC0EB4" w:rsidP="00AC0EB4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6462CE" w:rsidRPr="00AC0EB4" w:rsidRDefault="006462CE" w:rsidP="00AC0EB4">
      <w:pPr>
        <w:pStyle w:val="2"/>
        <w:rPr>
          <w:lang w:val="ru-RU"/>
        </w:rPr>
      </w:pPr>
      <w:r w:rsidRPr="00AC0EB4">
        <w:rPr>
          <w:lang w:val="ru-RU"/>
        </w:rPr>
        <w:t>Цель работы:</w:t>
      </w:r>
    </w:p>
    <w:p w:rsidR="006462CE" w:rsidRPr="00AC0EB4" w:rsidRDefault="006462CE" w:rsidP="006462CE">
      <w:pPr>
        <w:pStyle w:val="a3"/>
        <w:numPr>
          <w:ilvl w:val="0"/>
          <w:numId w:val="1"/>
        </w:numPr>
        <w:rPr>
          <w:lang w:val="ru-RU"/>
        </w:rPr>
      </w:pPr>
      <w:r w:rsidRPr="00AC0EB4">
        <w:rPr>
          <w:lang w:val="ru-RU"/>
        </w:rPr>
        <w:t>Освоение низкоуровневого интерфейса с роботом манипулятором.</w:t>
      </w:r>
    </w:p>
    <w:p w:rsidR="006462CE" w:rsidRPr="00AC0EB4" w:rsidRDefault="006462CE" w:rsidP="006462CE">
      <w:pPr>
        <w:pStyle w:val="a3"/>
        <w:numPr>
          <w:ilvl w:val="0"/>
          <w:numId w:val="1"/>
        </w:numPr>
        <w:rPr>
          <w:lang w:val="ru-RU"/>
        </w:rPr>
      </w:pPr>
      <w:r w:rsidRPr="00AC0EB4">
        <w:rPr>
          <w:lang w:val="ru-RU"/>
        </w:rPr>
        <w:t xml:space="preserve">Изучение системных функций </w:t>
      </w:r>
      <w:r>
        <w:t>QNX</w:t>
      </w:r>
      <w:r w:rsidRPr="00AC0EB4">
        <w:rPr>
          <w:lang w:val="ru-RU"/>
        </w:rPr>
        <w:t xml:space="preserve"> идентификации процесса по имени.</w:t>
      </w:r>
    </w:p>
    <w:p w:rsidR="006462CE" w:rsidRDefault="006462CE" w:rsidP="006462CE">
      <w:pPr>
        <w:pStyle w:val="a3"/>
        <w:numPr>
          <w:ilvl w:val="0"/>
          <w:numId w:val="1"/>
        </w:numPr>
      </w:pPr>
      <w:proofErr w:type="spellStart"/>
      <w:r>
        <w:t>Изучение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посылки</w:t>
      </w:r>
      <w:proofErr w:type="spellEnd"/>
      <w:r>
        <w:t xml:space="preserve"> </w:t>
      </w:r>
      <w:proofErr w:type="spellStart"/>
      <w:r>
        <w:t>сообщения</w:t>
      </w:r>
      <w:proofErr w:type="spellEnd"/>
    </w:p>
    <w:p w:rsidR="006462CE" w:rsidRDefault="006462CE" w:rsidP="00AC0EB4">
      <w:pPr>
        <w:pStyle w:val="2"/>
      </w:pPr>
      <w:r>
        <w:t>Общие сведения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Учебный робототехнический комплекс состоит из манипулятора, блока управления, устройства ввода-вывода информации и ПЭВМ (Рис.1)</w:t>
      </w:r>
    </w:p>
    <w:bookmarkStart w:id="0" w:name="_MON_1142000397"/>
    <w:bookmarkEnd w:id="0"/>
    <w:p w:rsidR="006462CE" w:rsidRPr="00AC0EB4" w:rsidRDefault="006462CE" w:rsidP="006462CE">
      <w:pPr>
        <w:rPr>
          <w:lang w:val="ru-RU"/>
        </w:rPr>
      </w:pPr>
      <w:r>
        <w:object w:dxaOrig="10890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2.75pt" o:ole="">
            <v:imagedata r:id="rId5" o:title=""/>
          </v:shape>
          <o:OLEObject Type="Embed" ProgID="Word.Picture.8" ShapeID="_x0000_i1025" DrawAspect="Content" ObjectID="_1519501625" r:id="rId6"/>
        </w:object>
      </w:r>
      <w:r w:rsidRPr="00AC0EB4">
        <w:rPr>
          <w:lang w:val="ru-RU"/>
        </w:rPr>
        <w:t xml:space="preserve"> Рис. 1 Структурная схема УРТК</w:t>
      </w:r>
    </w:p>
    <w:p w:rsidR="006462CE" w:rsidRPr="00AC0EB4" w:rsidRDefault="006462CE" w:rsidP="006462CE">
      <w:pPr>
        <w:rPr>
          <w:lang w:val="ru-RU"/>
        </w:rPr>
      </w:pPr>
      <w:r>
        <w:t>X</w:t>
      </w:r>
      <w:r w:rsidRPr="00AC0EB4">
        <w:rPr>
          <w:lang w:val="ru-RU"/>
        </w:rPr>
        <w:t>,</w:t>
      </w:r>
      <w:r>
        <w:t>Y</w:t>
      </w:r>
      <w:r w:rsidRPr="00AC0EB4">
        <w:rPr>
          <w:lang w:val="ru-RU"/>
        </w:rPr>
        <w:t>,</w:t>
      </w:r>
      <w:r>
        <w:t>Z</w:t>
      </w:r>
      <w:r w:rsidRPr="00AC0EB4">
        <w:rPr>
          <w:lang w:val="ru-RU"/>
        </w:rPr>
        <w:t xml:space="preserve"> - координаты линейного перемещения;</w:t>
      </w:r>
    </w:p>
    <w:p w:rsidR="006462CE" w:rsidRPr="00AC0EB4" w:rsidRDefault="006462CE" w:rsidP="006462CE">
      <w:pPr>
        <w:rPr>
          <w:lang w:val="ru-RU"/>
        </w:rPr>
      </w:pPr>
      <w:r>
        <w:t>F</w:t>
      </w:r>
      <w:r w:rsidRPr="00AC0EB4">
        <w:rPr>
          <w:lang w:val="ru-RU"/>
        </w:rPr>
        <w:t xml:space="preserve"> - поворот основания;</w:t>
      </w:r>
    </w:p>
    <w:p w:rsidR="006462CE" w:rsidRPr="00AC0EB4" w:rsidRDefault="006462CE" w:rsidP="006462CE">
      <w:pPr>
        <w:rPr>
          <w:lang w:val="ru-RU"/>
        </w:rPr>
      </w:pPr>
      <w:r>
        <w:t>W</w:t>
      </w:r>
      <w:r w:rsidRPr="00AC0EB4">
        <w:rPr>
          <w:lang w:val="ru-RU"/>
        </w:rPr>
        <w:t xml:space="preserve"> - поворот головки;</w:t>
      </w:r>
    </w:p>
    <w:p w:rsidR="006462CE" w:rsidRPr="00AC0EB4" w:rsidRDefault="006462CE" w:rsidP="006462CE">
      <w:pPr>
        <w:rPr>
          <w:lang w:val="ru-RU"/>
        </w:rPr>
      </w:pPr>
      <w:r>
        <w:t>S</w:t>
      </w:r>
      <w:r w:rsidRPr="00AC0EB4">
        <w:rPr>
          <w:lang w:val="ru-RU"/>
        </w:rPr>
        <w:t xml:space="preserve"> - управление </w:t>
      </w:r>
      <w:proofErr w:type="spellStart"/>
      <w:r w:rsidRPr="00AC0EB4">
        <w:rPr>
          <w:lang w:val="ru-RU"/>
        </w:rPr>
        <w:t>схватом</w:t>
      </w:r>
      <w:proofErr w:type="spellEnd"/>
      <w:r w:rsidRPr="00AC0EB4">
        <w:rPr>
          <w:lang w:val="ru-RU"/>
        </w:rPr>
        <w:t>;</w:t>
      </w:r>
    </w:p>
    <w:p w:rsidR="006462CE" w:rsidRPr="00AC0EB4" w:rsidRDefault="006462CE" w:rsidP="006462CE">
      <w:pPr>
        <w:rPr>
          <w:lang w:val="ru-RU"/>
        </w:rPr>
      </w:pPr>
      <w:r>
        <w:t>D</w:t>
      </w:r>
      <w:r w:rsidRPr="00AC0EB4">
        <w:rPr>
          <w:lang w:val="ru-RU"/>
        </w:rPr>
        <w:t xml:space="preserve"> - управление двигателем.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Манипулятор. Манипулятор представляет собой устройство из трех взаимно-перпендикулярных ходовых винтов, установленных на подвижном основании и поворотной головки. Привод на ходовые винты и поворотную головку осуществляется от электродвигателей постоянного тока со встроенным редуктором. Поворотная головка оборудована </w:t>
      </w:r>
      <w:proofErr w:type="spellStart"/>
      <w:r w:rsidRPr="00AC0EB4">
        <w:rPr>
          <w:lang w:val="ru-RU"/>
        </w:rPr>
        <w:t>схватом</w:t>
      </w:r>
      <w:proofErr w:type="spellEnd"/>
      <w:r w:rsidRPr="00AC0EB4">
        <w:rPr>
          <w:lang w:val="ru-RU"/>
        </w:rPr>
        <w:t xml:space="preserve"> и двигателем, имитирующим привод сверлильного станка. УРТК позволяет имитировать работу обрабатывающих и транспортно-складских устройств.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Блок управления. Блок управления и устройство ввода-вывода информации представляет собой электронное устройство, которое позволяет осуществлять работу </w:t>
      </w:r>
      <w:r w:rsidRPr="00AC0EB4">
        <w:rPr>
          <w:lang w:val="ru-RU"/>
        </w:rPr>
        <w:lastRenderedPageBreak/>
        <w:t xml:space="preserve">манипулятора в режиме ручного и автоматического управления. Управление УРТК в режиме ручного управления осуществляется с клавиатуры блока управления, а в режиме автоматического от ПЭВМ. В режиме автоматического управления для определения текущего положения каретки манипулятора используются датчики импульсного типа, установленные по координатам </w:t>
      </w:r>
      <w:r>
        <w:t>X</w:t>
      </w:r>
      <w:r w:rsidRPr="00AC0EB4">
        <w:rPr>
          <w:lang w:val="ru-RU"/>
        </w:rPr>
        <w:t>,</w:t>
      </w:r>
      <w:r>
        <w:t>Y</w:t>
      </w:r>
      <w:r w:rsidRPr="00AC0EB4">
        <w:rPr>
          <w:lang w:val="ru-RU"/>
        </w:rPr>
        <w:t>,</w:t>
      </w:r>
      <w:r>
        <w:t>Z</w:t>
      </w:r>
      <w:r w:rsidRPr="00AC0EB4">
        <w:rPr>
          <w:lang w:val="ru-RU"/>
        </w:rPr>
        <w:t>. Импульсы датчика порождаются вращением 6-ти лепестковой крыльчатки, расположенной на валу винтовой пары. ЭВМ осуществляет подсчет импульсов поступивших от датчика с момента начала движения, что позволяет с высокой точностью определить текущее положение каретки манипулятора.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Для правильной работы системы в автоматическом режиме, перед началом работы манипулятор должен быть установлен в исходное состояние, которое затем принимается за нулевое. Для координат </w:t>
      </w:r>
      <w:r>
        <w:t>X</w:t>
      </w:r>
      <w:r w:rsidRPr="00AC0EB4">
        <w:rPr>
          <w:lang w:val="ru-RU"/>
        </w:rPr>
        <w:t>,</w:t>
      </w:r>
      <w:r>
        <w:t>Y</w:t>
      </w:r>
      <w:r w:rsidRPr="00AC0EB4">
        <w:rPr>
          <w:lang w:val="ru-RU"/>
        </w:rPr>
        <w:t>,</w:t>
      </w:r>
      <w:r>
        <w:t>Z</w:t>
      </w:r>
      <w:r w:rsidRPr="00AC0EB4">
        <w:rPr>
          <w:lang w:val="ru-RU"/>
        </w:rPr>
        <w:t xml:space="preserve"> существуют </w:t>
      </w:r>
      <w:proofErr w:type="spellStart"/>
      <w:r w:rsidRPr="00AC0EB4">
        <w:rPr>
          <w:lang w:val="ru-RU"/>
        </w:rPr>
        <w:t>герконовые</w:t>
      </w:r>
      <w:proofErr w:type="spellEnd"/>
      <w:r w:rsidRPr="00AC0EB4">
        <w:rPr>
          <w:lang w:val="ru-RU"/>
        </w:rPr>
        <w:t xml:space="preserve"> датчики начального положения. Для координат </w:t>
      </w:r>
      <w:r>
        <w:t>W</w:t>
      </w:r>
      <w:r w:rsidRPr="00AC0EB4">
        <w:rPr>
          <w:lang w:val="ru-RU"/>
        </w:rPr>
        <w:t>,</w:t>
      </w:r>
      <w:r>
        <w:t>F</w:t>
      </w:r>
      <w:r w:rsidRPr="00AC0EB4">
        <w:rPr>
          <w:lang w:val="ru-RU"/>
        </w:rPr>
        <w:t xml:space="preserve"> - импульсные датчики перемещения отсутствуют, есть только </w:t>
      </w:r>
      <w:proofErr w:type="spellStart"/>
      <w:r w:rsidRPr="00AC0EB4">
        <w:rPr>
          <w:lang w:val="ru-RU"/>
        </w:rPr>
        <w:t>герконовые</w:t>
      </w:r>
      <w:proofErr w:type="spellEnd"/>
      <w:r w:rsidRPr="00AC0EB4">
        <w:rPr>
          <w:lang w:val="ru-RU"/>
        </w:rPr>
        <w:t xml:space="preserve"> датчики конечных положений.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Контроллер робота-манипулятора. Контроллер робота построен на основе программируемой микросхемы 580ВВ55 (рис.2). Микросхема предназначена для организации обмена 8-ми битовыми данными и содержит три независимых регистра.</w:t>
      </w:r>
    </w:p>
    <w:bookmarkStart w:id="1" w:name="_MON_1142002333"/>
    <w:bookmarkStart w:id="2" w:name="_MON_1142004122"/>
    <w:bookmarkStart w:id="3" w:name="_MON_1142004135"/>
    <w:bookmarkStart w:id="4" w:name="_MON_1142004208"/>
    <w:bookmarkStart w:id="5" w:name="_MON_1142004228"/>
    <w:bookmarkStart w:id="6" w:name="_MON_1142004296"/>
    <w:bookmarkStart w:id="7" w:name="_MON_1142004304"/>
    <w:bookmarkStart w:id="8" w:name="_MON_1142004313"/>
    <w:bookmarkStart w:id="9" w:name="_MON_1142004327"/>
    <w:bookmarkStart w:id="10" w:name="_MON_1142004360"/>
    <w:bookmarkStart w:id="11" w:name="_MON_1142004362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Start w:id="12" w:name="_MON_1142001348"/>
    <w:bookmarkEnd w:id="12"/>
    <w:p w:rsidR="006462CE" w:rsidRDefault="006462CE" w:rsidP="006462CE">
      <w:r w:rsidRPr="006462CE">
        <w:object w:dxaOrig="10514" w:dyaOrig="8774">
          <v:shape id="_x0000_i1026" type="#_x0000_t75" style="width:450.75pt;height:346.5pt" o:ole="">
            <v:imagedata r:id="rId7" o:title=""/>
          </v:shape>
          <o:OLEObject Type="Embed" ProgID="Word.Picture.8" ShapeID="_x0000_i1026" DrawAspect="Content" ObjectID="_1519501626" r:id="rId8"/>
        </w:objec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lastRenderedPageBreak/>
        <w:t>Рис.2.Функциональная схема контроллера робота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Регистры контроллера настроены на выполнение следующих операций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r>
        <w:t>A</w:t>
      </w:r>
      <w:r w:rsidRPr="00AC0EB4">
        <w:rPr>
          <w:lang w:val="ru-RU"/>
        </w:rPr>
        <w:t>[0...7] - на вывод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r>
        <w:t>C</w:t>
      </w:r>
      <w:r w:rsidRPr="00AC0EB4">
        <w:rPr>
          <w:lang w:val="ru-RU"/>
        </w:rPr>
        <w:t>[0...3] -на ввод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r>
        <w:t>C</w:t>
      </w:r>
      <w:r w:rsidRPr="00AC0EB4">
        <w:rPr>
          <w:lang w:val="ru-RU"/>
        </w:rPr>
        <w:t>[4...5] -на вывод данных;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регистр </w:t>
      </w:r>
      <w:r>
        <w:t>B</w:t>
      </w:r>
      <w:r w:rsidRPr="00AC0EB4">
        <w:rPr>
          <w:lang w:val="ru-RU"/>
        </w:rPr>
        <w:t>[0...7] -на ввод данных.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Общие сведения об эмуляторе робота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Имя программы эмулятора - </w:t>
      </w:r>
      <w:proofErr w:type="spellStart"/>
      <w:r>
        <w:t>roby</w:t>
      </w:r>
      <w:proofErr w:type="spellEnd"/>
      <w:r w:rsidRPr="00AC0EB4">
        <w:rPr>
          <w:lang w:val="ru-RU"/>
        </w:rPr>
        <w:t>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Эмулятор при инициализации регистрирует свое имя - "</w:t>
      </w:r>
      <w:proofErr w:type="spellStart"/>
      <w:r>
        <w:t>apu</w:t>
      </w:r>
      <w:proofErr w:type="spellEnd"/>
      <w:r w:rsidRPr="00AC0EB4">
        <w:rPr>
          <w:lang w:val="ru-RU"/>
        </w:rPr>
        <w:t>/</w:t>
      </w:r>
      <w:proofErr w:type="spellStart"/>
      <w:r>
        <w:t>roby</w:t>
      </w:r>
      <w:proofErr w:type="spellEnd"/>
      <w:r w:rsidRPr="00AC0EB4">
        <w:rPr>
          <w:lang w:val="ru-RU"/>
        </w:rPr>
        <w:t>".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Программный интерфейс с эмулятором обеспечивается посредством передачи сообщений.  Каждое сообщение состоит из: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- фиксированной части - код команды длиной в 1 байт: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- переменной части - данные команды – слова (переменная типа </w:t>
      </w:r>
      <w:r>
        <w:t>unsigned</w:t>
      </w:r>
      <w:r w:rsidRPr="00AC0EB4">
        <w:rPr>
          <w:lang w:val="ru-RU"/>
        </w:rPr>
        <w:t xml:space="preserve"> </w:t>
      </w:r>
      <w:proofErr w:type="spellStart"/>
      <w:r>
        <w:t>int</w:t>
      </w:r>
      <w:proofErr w:type="spellEnd"/>
      <w:r w:rsidRPr="00AC0EB4">
        <w:rPr>
          <w:lang w:val="ru-RU"/>
        </w:rPr>
        <w:t>):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 xml:space="preserve">Эмулятор </w:t>
      </w:r>
      <w:proofErr w:type="spellStart"/>
      <w:r>
        <w:t>roby</w:t>
      </w:r>
      <w:proofErr w:type="spellEnd"/>
      <w:r w:rsidRPr="00AC0EB4">
        <w:rPr>
          <w:lang w:val="ru-RU"/>
        </w:rPr>
        <w:t xml:space="preserve"> возвращает ответ: на команды чтения - ответ содержит прочитанные данные. На команды записи и инициализации ответа не предусмотрено (т.е. формируется ответ нулевой длины), 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t>Формат управляющих команд и сообщений  программного интерфейса: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Запись в регистр А </w:t>
      </w:r>
      <w:r w:rsidRPr="00AC0EB4">
        <w:rPr>
          <w:lang w:val="ru-RU"/>
        </w:rPr>
        <w:tab/>
        <w:t xml:space="preserve">код – 0, </w:t>
      </w:r>
      <w:r w:rsidRPr="00AC0EB4">
        <w:rPr>
          <w:lang w:val="ru-RU"/>
        </w:rPr>
        <w:tab/>
        <w:t>данные - записываемое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>Запись в регистр С</w:t>
      </w:r>
      <w:r w:rsidRPr="00AC0EB4">
        <w:rPr>
          <w:lang w:val="ru-RU"/>
        </w:rPr>
        <w:tab/>
        <w:t xml:space="preserve"> код – 1, </w:t>
      </w:r>
      <w:r w:rsidRPr="00AC0EB4">
        <w:rPr>
          <w:lang w:val="ru-RU"/>
        </w:rPr>
        <w:tab/>
        <w:t>данные - записываемое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Чтение регистра С </w:t>
      </w:r>
      <w:r w:rsidRPr="00AC0EB4">
        <w:rPr>
          <w:lang w:val="ru-RU"/>
        </w:rPr>
        <w:tab/>
        <w:t>код – 2,</w:t>
      </w:r>
      <w:r w:rsidRPr="00AC0EB4">
        <w:rPr>
          <w:lang w:val="ru-RU"/>
        </w:rPr>
        <w:tab/>
        <w:t>ответ - прочитанный байт;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Чтение регистра В </w:t>
      </w:r>
      <w:r w:rsidRPr="00AC0EB4">
        <w:rPr>
          <w:lang w:val="ru-RU"/>
        </w:rPr>
        <w:tab/>
        <w:t>код – 3,</w:t>
      </w:r>
      <w:r w:rsidRPr="00AC0EB4">
        <w:rPr>
          <w:lang w:val="ru-RU"/>
        </w:rPr>
        <w:tab/>
        <w:t>ответ - прочитанный байт;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X</w:t>
      </w:r>
      <w:r w:rsidRPr="00AC0EB4">
        <w:rPr>
          <w:lang w:val="ru-RU"/>
        </w:rPr>
        <w:tab/>
      </w:r>
      <w:r w:rsidRPr="00AC0EB4">
        <w:rPr>
          <w:lang w:val="ru-RU"/>
        </w:rPr>
        <w:tab/>
        <w:t>код – 4,</w:t>
      </w:r>
      <w:r w:rsidRPr="00AC0EB4">
        <w:rPr>
          <w:lang w:val="ru-RU"/>
        </w:rPr>
        <w:tab/>
        <w:t>данные - идентификатор канала, который используется для реализации счетчика шагов по Х или 0 длиной в 1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t xml:space="preserve">Инициализация датчика координаты </w:t>
      </w:r>
      <w:r>
        <w:t>Y</w:t>
      </w:r>
      <w:r w:rsidRPr="00AC0EB4">
        <w:rPr>
          <w:lang w:val="ru-RU"/>
        </w:rPr>
        <w:t xml:space="preserve"> </w:t>
      </w:r>
      <w:r w:rsidRPr="00AC0EB4">
        <w:rPr>
          <w:lang w:val="ru-RU"/>
        </w:rPr>
        <w:tab/>
      </w:r>
      <w:r w:rsidRPr="00AC0EB4">
        <w:rPr>
          <w:lang w:val="ru-RU"/>
        </w:rPr>
        <w:tab/>
        <w:t>код – 5,</w:t>
      </w:r>
      <w:r w:rsidRPr="00AC0EB4">
        <w:rPr>
          <w:lang w:val="ru-RU"/>
        </w:rPr>
        <w:tab/>
        <w:t>данные - идентификатор канала, который используется для реализации счетчика шагов по Х или 0 длиной в 1 слово;</w:t>
      </w:r>
    </w:p>
    <w:p w:rsidR="006462CE" w:rsidRPr="00AC0EB4" w:rsidRDefault="006462CE" w:rsidP="006462CE">
      <w:pPr>
        <w:pStyle w:val="a3"/>
        <w:numPr>
          <w:ilvl w:val="0"/>
          <w:numId w:val="2"/>
        </w:numPr>
        <w:rPr>
          <w:lang w:val="ru-RU"/>
        </w:rPr>
      </w:pPr>
      <w:r w:rsidRPr="00AC0EB4">
        <w:rPr>
          <w:lang w:val="ru-RU"/>
        </w:rPr>
        <w:lastRenderedPageBreak/>
        <w:t xml:space="preserve">Инициализация датчика координаты </w:t>
      </w:r>
      <w:r>
        <w:t>Z</w:t>
      </w:r>
      <w:r w:rsidRPr="00AC0EB4">
        <w:rPr>
          <w:lang w:val="ru-RU"/>
        </w:rPr>
        <w:t xml:space="preserve"> </w:t>
      </w:r>
      <w:r w:rsidRPr="00AC0EB4">
        <w:rPr>
          <w:lang w:val="ru-RU"/>
        </w:rPr>
        <w:tab/>
      </w:r>
      <w:r w:rsidRPr="00AC0EB4">
        <w:rPr>
          <w:lang w:val="ru-RU"/>
        </w:rPr>
        <w:tab/>
        <w:t>код – 6,</w:t>
      </w:r>
      <w:r w:rsidRPr="00AC0EB4">
        <w:rPr>
          <w:lang w:val="ru-RU"/>
        </w:rPr>
        <w:tab/>
        <w:t>данные - идентификатор канала, который используется для реализации счетчика шагов по Х или 0 длиной в 1 слово.</w:t>
      </w:r>
    </w:p>
    <w:p w:rsidR="006462CE" w:rsidRPr="00AC0EB4" w:rsidRDefault="006462CE" w:rsidP="006462CE">
      <w:pPr>
        <w:rPr>
          <w:lang w:val="ru-RU"/>
        </w:rPr>
      </w:pPr>
      <w:r w:rsidRPr="00AC0EB4">
        <w:rPr>
          <w:lang w:val="ru-RU"/>
        </w:rPr>
        <w:br w:type="page"/>
      </w:r>
    </w:p>
    <w:p w:rsidR="006462CE" w:rsidRPr="00AC0EB4" w:rsidRDefault="006462CE" w:rsidP="00AC0EB4">
      <w:pPr>
        <w:pStyle w:val="1"/>
        <w:rPr>
          <w:lang w:val="ru-RU"/>
        </w:rPr>
      </w:pPr>
      <w:r w:rsidRPr="00AC0EB4">
        <w:rPr>
          <w:lang w:val="ru-RU"/>
        </w:rPr>
        <w:lastRenderedPageBreak/>
        <w:t>Создание интерфейсной программы для низкоуровневого управления эмулятором робота</w:t>
      </w:r>
    </w:p>
    <w:p w:rsidR="006462CE" w:rsidRPr="00AC0EB4" w:rsidRDefault="006462CE" w:rsidP="00AC0EB4">
      <w:pPr>
        <w:pStyle w:val="2"/>
        <w:rPr>
          <w:lang w:val="ru-RU"/>
        </w:rPr>
      </w:pPr>
      <w:r w:rsidRPr="00AC0EB4">
        <w:rPr>
          <w:lang w:val="ru-RU"/>
        </w:rPr>
        <w:t>Запуск эмулятора</w:t>
      </w:r>
    </w:p>
    <w:p w:rsidR="006462CE" w:rsidRDefault="00AC0EB4" w:rsidP="00AC0EB4">
      <w:pPr>
        <w:pStyle w:val="2"/>
        <w:rPr>
          <w:lang w:val="ru-RU"/>
        </w:rPr>
      </w:pPr>
      <w:bookmarkStart w:id="13" w:name="_GoBack"/>
      <w:bookmarkEnd w:id="13"/>
      <w:r>
        <w:rPr>
          <w:lang w:val="ru-RU"/>
        </w:rPr>
        <w:t xml:space="preserve">Создание </w:t>
      </w:r>
      <w:r w:rsidRPr="00AC0EB4">
        <w:rPr>
          <w:lang w:val="ru-RU"/>
        </w:rPr>
        <w:t>файл</w:t>
      </w:r>
      <w:r>
        <w:rPr>
          <w:lang w:val="ru-RU"/>
        </w:rPr>
        <w:t>а</w:t>
      </w:r>
      <w:r w:rsidRPr="00AC0EB4">
        <w:rPr>
          <w:lang w:val="ru-RU"/>
        </w:rPr>
        <w:t xml:space="preserve"> макроопределений </w:t>
      </w:r>
      <w:proofErr w:type="spellStart"/>
      <w:r w:rsidRPr="00AC0EB4">
        <w:t>roby</w:t>
      </w:r>
      <w:proofErr w:type="spellEnd"/>
      <w:r w:rsidRPr="00AC0EB4">
        <w:rPr>
          <w:lang w:val="ru-RU"/>
        </w:rPr>
        <w:t>.</w:t>
      </w:r>
      <w:r w:rsidRPr="00AC0EB4">
        <w:t>h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</w:t>
      </w:r>
      <w:proofErr w:type="spellStart"/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ifndef</w:t>
      </w:r>
      <w:proofErr w:type="spellEnd"/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ROBY_H_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ROBY_H_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AC0EB4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AC0EB4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A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A_D            0x00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A_S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      0x01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A_X_FORWARD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0x02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A_X_BACK   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0x03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A_Z_BACK   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0x04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A_Z_FORWARD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0x05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A_Y_BACK   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0x06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A_Y_FORWARD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0x07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AC0EB4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AC0EB4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B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B_X            0x00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B_Y            0x01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B_Z            0x02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B_W_END      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0x03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B_W_BEGIN    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0x04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B_Z_BEGIN   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0x05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B_Y_BEGIN    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0x06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B_X_BEGIN    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0x07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Биты</w:t>
      </w:r>
      <w:r w:rsidRPr="00AC0EB4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 w:bidi="ar-SA"/>
        </w:rPr>
        <w:t>регистра</w:t>
      </w:r>
      <w:r w:rsidRPr="00AC0EB4">
        <w:rPr>
          <w:rFonts w:ascii="Courier New" w:hAnsi="Courier New" w:cs="Courier New"/>
          <w:color w:val="3F7F5F"/>
          <w:sz w:val="20"/>
          <w:szCs w:val="20"/>
          <w:lang w:bidi="ar-SA"/>
        </w:rPr>
        <w:t xml:space="preserve"> C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C_F_END        0x02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C_F_BEGIN      0x03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C_W_FORWARD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0x04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C_W_BACK   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0x05</w:t>
      </w:r>
    </w:p>
    <w:p w:rsidR="00AC0EB4" w:rsidRP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C_F_FORWARD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0x06</w:t>
      </w:r>
    </w:p>
    <w:p w:rsid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  <w:r w:rsidRPr="00AC0EB4"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#define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C_F_BACK    </w:t>
      </w:r>
      <w:r w:rsidRPr="00AC0EB4"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0x07</w:t>
      </w:r>
    </w:p>
    <w:p w:rsid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ru-RU" w:bidi="ar-SA"/>
        </w:rPr>
      </w:pPr>
    </w:p>
    <w:p w:rsid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3F7F5F"/>
          <w:sz w:val="20"/>
          <w:szCs w:val="20"/>
          <w:lang w:val="ru-RU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#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 w:bidi="ar-SA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ru-RU" w:bidi="ar-SA"/>
        </w:rPr>
        <w:t>/* ROBY_H_ */</w:t>
      </w:r>
    </w:p>
    <w:p w:rsidR="00AC0EB4" w:rsidRDefault="00AC0EB4" w:rsidP="00AC0EB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3F7F5F"/>
          <w:sz w:val="20"/>
          <w:szCs w:val="20"/>
          <w:lang w:val="ru-RU" w:bidi="ar-SA"/>
        </w:rPr>
      </w:pPr>
    </w:p>
    <w:p w:rsidR="00AC0EB4" w:rsidRPr="00AC0EB4" w:rsidRDefault="00AC0EB4" w:rsidP="00AC0EB4">
      <w:pPr>
        <w:pStyle w:val="2"/>
        <w:rPr>
          <w:lang w:val="ru-RU" w:bidi="ar-SA"/>
        </w:rPr>
      </w:pPr>
      <w:r>
        <w:rPr>
          <w:lang w:val="ru-RU" w:bidi="ar-SA"/>
        </w:rPr>
        <w:t>Системные вызовы и их описание</w:t>
      </w:r>
    </w:p>
    <w:p w:rsidR="00AC0EB4" w:rsidRDefault="00AC0EB4" w:rsidP="00AC0EB4">
      <w:pPr>
        <w:rPr>
          <w:rFonts w:ascii="Courier New" w:hAnsi="Courier New" w:cs="Courier New"/>
          <w:color w:val="3F7F5F"/>
          <w:sz w:val="20"/>
          <w:szCs w:val="20"/>
          <w:lang w:val="ru-RU" w:bidi="ar-SA"/>
        </w:rPr>
      </w:pPr>
    </w:p>
    <w:p w:rsidR="00AC0EB4" w:rsidRPr="00AC0EB4" w:rsidRDefault="00AC0EB4" w:rsidP="00AC0EB4">
      <w:pPr>
        <w:rPr>
          <w:lang w:val="ru-RU"/>
        </w:rPr>
      </w:pPr>
    </w:p>
    <w:p w:rsidR="006462CE" w:rsidRPr="00AC0EB4" w:rsidRDefault="006462CE" w:rsidP="006462CE">
      <w:pPr>
        <w:rPr>
          <w:lang w:val="ru-RU"/>
        </w:rPr>
      </w:pPr>
    </w:p>
    <w:sectPr w:rsidR="006462CE" w:rsidRPr="00AC0EB4" w:rsidSect="0093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F40"/>
    <w:multiLevelType w:val="hybridMultilevel"/>
    <w:tmpl w:val="DB6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C0DD7"/>
    <w:multiLevelType w:val="hybridMultilevel"/>
    <w:tmpl w:val="2A02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E2E70"/>
    <w:rsid w:val="00083036"/>
    <w:rsid w:val="006462CE"/>
    <w:rsid w:val="00932531"/>
    <w:rsid w:val="009E2E70"/>
    <w:rsid w:val="00AC0EB4"/>
    <w:rsid w:val="00D42ABD"/>
    <w:rsid w:val="00E55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EB4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0EB4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C0EB4"/>
    <w:p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EB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EB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EB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EB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EB4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EB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EB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E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0EB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0EB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C0EB4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C0E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C0E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C0E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C0EB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C0EB4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C0E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AC0EB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C0E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C0EB4"/>
    <w:pPr>
      <w:spacing w:after="600"/>
    </w:pPr>
    <w:rPr>
      <w:rFonts w:eastAsiaTheme="majorEastAsia" w:cstheme="majorBidi"/>
      <w:b/>
      <w:iCs/>
      <w:spacing w:val="13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C0EB4"/>
    <w:rPr>
      <w:rFonts w:ascii="Times New Roman" w:eastAsiaTheme="majorEastAsia" w:hAnsi="Times New Roman" w:cstheme="majorBidi"/>
      <w:b/>
      <w:iCs/>
      <w:spacing w:val="13"/>
      <w:sz w:val="24"/>
      <w:szCs w:val="24"/>
    </w:rPr>
  </w:style>
  <w:style w:type="character" w:styleId="a8">
    <w:name w:val="Strong"/>
    <w:uiPriority w:val="22"/>
    <w:qFormat/>
    <w:rsid w:val="00AC0EB4"/>
    <w:rPr>
      <w:b/>
      <w:bCs/>
    </w:rPr>
  </w:style>
  <w:style w:type="character" w:styleId="a9">
    <w:name w:val="Emphasis"/>
    <w:uiPriority w:val="20"/>
    <w:qFormat/>
    <w:rsid w:val="00AC0E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uiPriority w:val="1"/>
    <w:qFormat/>
    <w:rsid w:val="00AC0EB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C0EB4"/>
    <w:pPr>
      <w:spacing w:before="200" w:after="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22">
    <w:name w:val="Цитата 2 Знак"/>
    <w:basedOn w:val="a0"/>
    <w:link w:val="21"/>
    <w:uiPriority w:val="29"/>
    <w:rsid w:val="00AC0EB4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C0EB4"/>
    <w:pPr>
      <w:pBdr>
        <w:bottom w:val="single" w:sz="4" w:space="1" w:color="auto"/>
      </w:pBdr>
      <w:spacing w:before="200" w:after="280"/>
      <w:ind w:left="1008" w:right="1152"/>
    </w:pPr>
    <w:rPr>
      <w:rFonts w:asciiTheme="minorHAnsi" w:hAnsiTheme="minorHAnsi"/>
      <w:b/>
      <w:bCs/>
      <w:i/>
      <w:iCs/>
      <w:sz w:val="22"/>
    </w:rPr>
  </w:style>
  <w:style w:type="character" w:customStyle="1" w:styleId="ac">
    <w:name w:val="Выделенная цитата Знак"/>
    <w:basedOn w:val="a0"/>
    <w:link w:val="ab"/>
    <w:uiPriority w:val="30"/>
    <w:rsid w:val="00AC0EB4"/>
    <w:rPr>
      <w:b/>
      <w:bCs/>
      <w:i/>
      <w:iCs/>
    </w:rPr>
  </w:style>
  <w:style w:type="character" w:styleId="ad">
    <w:name w:val="Subtle Emphasis"/>
    <w:uiPriority w:val="19"/>
    <w:qFormat/>
    <w:rsid w:val="00AC0EB4"/>
    <w:rPr>
      <w:i/>
      <w:iCs/>
    </w:rPr>
  </w:style>
  <w:style w:type="character" w:styleId="ae">
    <w:name w:val="Intense Emphasis"/>
    <w:uiPriority w:val="21"/>
    <w:qFormat/>
    <w:rsid w:val="00AC0EB4"/>
    <w:rPr>
      <w:b/>
      <w:bCs/>
    </w:rPr>
  </w:style>
  <w:style w:type="character" w:styleId="af">
    <w:name w:val="Subtle Reference"/>
    <w:uiPriority w:val="31"/>
    <w:qFormat/>
    <w:rsid w:val="00AC0EB4"/>
    <w:rPr>
      <w:smallCaps/>
    </w:rPr>
  </w:style>
  <w:style w:type="character" w:styleId="af0">
    <w:name w:val="Intense Reference"/>
    <w:uiPriority w:val="32"/>
    <w:qFormat/>
    <w:rsid w:val="00AC0EB4"/>
    <w:rPr>
      <w:smallCaps/>
      <w:spacing w:val="5"/>
      <w:u w:val="single"/>
    </w:rPr>
  </w:style>
  <w:style w:type="character" w:styleId="af1">
    <w:name w:val="Book Title"/>
    <w:uiPriority w:val="33"/>
    <w:qFormat/>
    <w:rsid w:val="00AC0EB4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C0EB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2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школа №334 Невского района Санкт-Петербурга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334TV</dc:creator>
  <cp:keywords/>
  <dc:description/>
  <cp:lastModifiedBy>Александр Синица</cp:lastModifiedBy>
  <cp:revision>5</cp:revision>
  <dcterms:created xsi:type="dcterms:W3CDTF">2016-03-14T07:28:00Z</dcterms:created>
  <dcterms:modified xsi:type="dcterms:W3CDTF">2016-03-14T20:01:00Z</dcterms:modified>
</cp:coreProperties>
</file>