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188D3" w14:textId="77777777" w:rsidR="008E46E0" w:rsidRDefault="008E46E0" w:rsidP="008E46E0">
      <w:pPr>
        <w:spacing w:before="1440" w:after="240" w:line="360" w:lineRule="auto"/>
        <w:jc w:val="center"/>
        <w:rPr>
          <w:rFonts w:ascii="Calibri" w:eastAsia="Arial" w:hAnsi="Calibri" w:cs="Calibri"/>
          <w:b/>
          <w:bCs/>
        </w:rPr>
      </w:pPr>
    </w:p>
    <w:p w14:paraId="228D915C" w14:textId="6F12FD72" w:rsidR="00DC249A" w:rsidRPr="002566A8" w:rsidRDefault="00FA2F63" w:rsidP="008E46E0">
      <w:pPr>
        <w:spacing w:before="1440" w:after="240" w:line="360" w:lineRule="auto"/>
        <w:jc w:val="center"/>
        <w:rPr>
          <w:rFonts w:ascii="Calibri" w:hAnsi="Calibri" w:cs="Calibri"/>
        </w:rPr>
      </w:pPr>
      <w:r w:rsidRPr="002566A8">
        <w:rPr>
          <w:rFonts w:ascii="Calibri" w:eastAsia="Arial" w:hAnsi="Calibri" w:cs="Calibri"/>
          <w:b/>
          <w:bCs/>
        </w:rPr>
        <w:t>CUSTOMER CHURN ANALYSIS</w:t>
      </w:r>
    </w:p>
    <w:p w14:paraId="2C0E46E5" w14:textId="77777777" w:rsidR="00DC249A" w:rsidRPr="002566A8" w:rsidRDefault="00FA2F63" w:rsidP="008E46E0">
      <w:pPr>
        <w:spacing w:after="120" w:line="360" w:lineRule="auto"/>
        <w:jc w:val="center"/>
        <w:rPr>
          <w:rFonts w:ascii="Calibri" w:hAnsi="Calibri" w:cs="Calibri"/>
        </w:rPr>
      </w:pPr>
      <w:r w:rsidRPr="002566A8">
        <w:rPr>
          <w:rFonts w:ascii="Calibri" w:eastAsia="Arial" w:hAnsi="Calibri" w:cs="Calibri"/>
          <w:b/>
          <w:bCs/>
        </w:rPr>
        <w:t>Predicting Customer Churn in the Banking Sector:</w:t>
      </w:r>
    </w:p>
    <w:p w14:paraId="451CE262" w14:textId="019282C1" w:rsidR="008E46E0" w:rsidRPr="008E46E0" w:rsidRDefault="00FA2F63" w:rsidP="008E46E0">
      <w:pPr>
        <w:spacing w:after="720" w:line="360" w:lineRule="auto"/>
        <w:jc w:val="center"/>
        <w:rPr>
          <w:rFonts w:ascii="Calibri" w:hAnsi="Calibri" w:cs="Calibri"/>
        </w:rPr>
      </w:pPr>
      <w:r w:rsidRPr="002566A8">
        <w:rPr>
          <w:rFonts w:ascii="Calibri" w:eastAsia="Arial" w:hAnsi="Calibri" w:cs="Calibri"/>
          <w:b/>
          <w:bCs/>
        </w:rPr>
        <w:t>A Logistic Regression and SMOTE-Based Analysis</w:t>
      </w:r>
      <w:r w:rsidR="008E46E0">
        <w:rPr>
          <w:rFonts w:ascii="Calibri" w:hAnsi="Calibri" w:cs="Calibri"/>
        </w:rPr>
        <w:br/>
      </w:r>
      <w:r w:rsidR="008E46E0" w:rsidRPr="008E46E0">
        <w:rPr>
          <w:rFonts w:ascii="Calibri" w:hAnsi="Calibri" w:cs="Calibri"/>
        </w:rPr>
        <w:t>Student Name: Nikita Mishra</w:t>
      </w:r>
      <w:r w:rsidR="008E46E0">
        <w:rPr>
          <w:rFonts w:ascii="Calibri" w:hAnsi="Calibri" w:cs="Calibri"/>
        </w:rPr>
        <w:br/>
      </w:r>
      <w:r w:rsidR="008E46E0" w:rsidRPr="008E46E0">
        <w:rPr>
          <w:rFonts w:ascii="Calibri" w:hAnsi="Calibri" w:cs="Calibri"/>
        </w:rPr>
        <w:t>Northeastern University</w:t>
      </w:r>
      <w:r w:rsidR="008E46E0">
        <w:rPr>
          <w:rFonts w:ascii="Calibri" w:hAnsi="Calibri" w:cs="Calibri"/>
        </w:rPr>
        <w:br/>
      </w:r>
      <w:r w:rsidR="008E46E0" w:rsidRPr="008E46E0">
        <w:rPr>
          <w:rFonts w:ascii="Calibri" w:hAnsi="Calibri" w:cs="Calibri"/>
        </w:rPr>
        <w:t>Class: ALY6015: Intermediate Analytics, Section 31,</w:t>
      </w:r>
      <w:r w:rsidR="008E46E0">
        <w:rPr>
          <w:rFonts w:ascii="Calibri" w:hAnsi="Calibri" w:cs="Calibri"/>
        </w:rPr>
        <w:br/>
      </w:r>
      <w:r w:rsidR="008E46E0" w:rsidRPr="008E46E0">
        <w:rPr>
          <w:rFonts w:ascii="Calibri" w:hAnsi="Calibri" w:cs="Calibri"/>
        </w:rPr>
        <w:t>Instructor: Sohom Mandal</w:t>
      </w:r>
      <w:r w:rsidR="008E46E0">
        <w:rPr>
          <w:rFonts w:ascii="Calibri" w:hAnsi="Calibri" w:cs="Calibri"/>
        </w:rPr>
        <w:br/>
      </w:r>
      <w:r w:rsidR="008E46E0" w:rsidRPr="008E46E0">
        <w:rPr>
          <w:rFonts w:ascii="Calibri" w:hAnsi="Calibri" w:cs="Calibri"/>
        </w:rPr>
        <w:t>Date: May 14, 2026.</w:t>
      </w:r>
    </w:p>
    <w:p w14:paraId="55B291D5"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br w:type="page"/>
      </w:r>
    </w:p>
    <w:p w14:paraId="3E9175F7"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Abstract</w:t>
      </w:r>
    </w:p>
    <w:p w14:paraId="092DCF9F" w14:textId="126BB2ED" w:rsidR="00F8398E" w:rsidRPr="00F8398E" w:rsidRDefault="00F8398E" w:rsidP="00F8398E">
      <w:pPr>
        <w:spacing w:after="200" w:line="360" w:lineRule="auto"/>
        <w:jc w:val="center"/>
        <w:rPr>
          <w:rFonts w:ascii="Calibri" w:hAnsi="Calibri" w:cs="Calibri"/>
        </w:rPr>
      </w:pPr>
      <w:r w:rsidRPr="00F8398E">
        <w:rPr>
          <w:rFonts w:ascii="Calibri" w:hAnsi="Calibri" w:cs="Calibri"/>
        </w:rPr>
        <w:t xml:space="preserve">Customer churn, the phenomenon of customers discontinuing their relationship with a service provider, poses a significant financial challenge for banking institutions. This report investigates the key determinants of customer churn at a European bank using a dataset of 10,000 customer records. Two analytical approaches were evaluated: binary logistic regression with threshold tuning and Synthetic Minority Oversampling Technique (SMOTE)-enhanced logistic regression. The dataset included demographic, geographic, and </w:t>
      </w:r>
      <w:proofErr w:type="spellStart"/>
      <w:r w:rsidRPr="00F8398E">
        <w:rPr>
          <w:rFonts w:ascii="Calibri" w:hAnsi="Calibri" w:cs="Calibri"/>
        </w:rPr>
        <w:t>behavioral</w:t>
      </w:r>
      <w:proofErr w:type="spellEnd"/>
      <w:r w:rsidRPr="00F8398E">
        <w:rPr>
          <w:rFonts w:ascii="Calibri" w:hAnsi="Calibri" w:cs="Calibri"/>
        </w:rPr>
        <w:t xml:space="preserve"> customer variables obtained from a publicly available bank customer churn dataset. Exploratory data analysis identified age, geographic location (particularly Germany), and member activity status as the strongest predictors of churn.</w:t>
      </w:r>
    </w:p>
    <w:p w14:paraId="30E34161" w14:textId="3D82C0D5" w:rsidR="00DC249A" w:rsidRPr="002566A8" w:rsidRDefault="00F8398E" w:rsidP="00F8398E">
      <w:pPr>
        <w:spacing w:after="200" w:line="360" w:lineRule="auto"/>
        <w:jc w:val="center"/>
        <w:rPr>
          <w:rFonts w:ascii="Calibri" w:hAnsi="Calibri" w:cs="Calibri"/>
        </w:rPr>
      </w:pPr>
      <w:r w:rsidRPr="00F8398E">
        <w:rPr>
          <w:rFonts w:ascii="Calibri" w:hAnsi="Calibri" w:cs="Calibri"/>
        </w:rPr>
        <w:t xml:space="preserve">The baseline logistic regression model achieved an overall accuracy of 82.16% at the default classification threshold of 0.5; however, sensitivity for the minority churn class was limited to 23.1%. Lowering the classification threshold to 0.3 improved sensitivity to 51.9% while maintaining acceptable balanced accuracy and model stability. Although the SMOTE-enhanced model further increased sensitivity to 86.1%, it also substantially reduced specificity and overall accuracy due to increased false positives. The model produced an AUC of 0.7796, indicating good discriminatory performance. Overall, the threshold-tuned logistic regression model provided the best balance between churn detection capability and operational practicality. Findings suggest that banks should prioritize retention efforts for older customers, inactive members, and customers located in </w:t>
      </w:r>
      <w:proofErr w:type="spellStart"/>
      <w:r w:rsidRPr="00F8398E">
        <w:rPr>
          <w:rFonts w:ascii="Calibri" w:hAnsi="Calibri" w:cs="Calibri"/>
        </w:rPr>
        <w:t>Germany.</w:t>
      </w:r>
      <w:r w:rsidR="00FA2F63" w:rsidRPr="002566A8">
        <w:rPr>
          <w:rFonts w:ascii="Calibri" w:hAnsi="Calibri" w:cs="Calibri"/>
          <w:b/>
          <w:bCs/>
          <w:i/>
          <w:iCs/>
        </w:rPr>
        <w:t>Keywords</w:t>
      </w:r>
      <w:proofErr w:type="spellEnd"/>
      <w:r w:rsidR="00FA2F63" w:rsidRPr="002566A8">
        <w:rPr>
          <w:rFonts w:ascii="Calibri" w:hAnsi="Calibri" w:cs="Calibri"/>
          <w:b/>
          <w:bCs/>
          <w:i/>
          <w:iCs/>
        </w:rPr>
        <w:t xml:space="preserve">: </w:t>
      </w:r>
      <w:r w:rsidR="00FA2F63" w:rsidRPr="002566A8">
        <w:rPr>
          <w:rFonts w:ascii="Calibri" w:hAnsi="Calibri" w:cs="Calibri"/>
          <w:i/>
          <w:iCs/>
        </w:rPr>
        <w:t>customer churn, logistic regression, SMOTE, class imbalance, binary classification, banking</w:t>
      </w:r>
    </w:p>
    <w:p w14:paraId="194FE0E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br w:type="page"/>
      </w:r>
    </w:p>
    <w:p w14:paraId="287406BD"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Introduction</w:t>
      </w:r>
    </w:p>
    <w:p w14:paraId="7530C193" w14:textId="7B25CA2F" w:rsidR="006053C1" w:rsidRPr="006053C1" w:rsidRDefault="006053C1" w:rsidP="006053C1">
      <w:pPr>
        <w:spacing w:line="360" w:lineRule="auto"/>
        <w:jc w:val="center"/>
        <w:rPr>
          <w:rFonts w:ascii="Calibri" w:hAnsi="Calibri" w:cs="Calibri"/>
        </w:rPr>
      </w:pPr>
      <w:r w:rsidRPr="006053C1">
        <w:rPr>
          <w:rFonts w:ascii="Calibri" w:hAnsi="Calibri" w:cs="Calibri"/>
        </w:rPr>
        <w:t>Customer retention is a critical priority in the banking industry, as acquiring new customers is significantly more expensive than retaining existing ones (Reichheld &amp; Schefter, 2000). Customer churn, defined as customers leaving a service provider, can reduce revenue, weaken customer relationships, and increase operational costs. Predicting churn before customers leave enables banks to implement proactive retention strategies and improve long-term profitability.</w:t>
      </w:r>
    </w:p>
    <w:p w14:paraId="2BB49429" w14:textId="33141FE9" w:rsidR="006053C1" w:rsidRPr="006053C1" w:rsidRDefault="006053C1" w:rsidP="006053C1">
      <w:pPr>
        <w:spacing w:line="360" w:lineRule="auto"/>
        <w:jc w:val="center"/>
        <w:rPr>
          <w:rFonts w:ascii="Calibri" w:hAnsi="Calibri" w:cs="Calibri"/>
        </w:rPr>
      </w:pPr>
      <w:r w:rsidRPr="006053C1">
        <w:rPr>
          <w:rFonts w:ascii="Calibri" w:hAnsi="Calibri" w:cs="Calibri"/>
        </w:rPr>
        <w:t xml:space="preserve">This project </w:t>
      </w:r>
      <w:proofErr w:type="spellStart"/>
      <w:r w:rsidRPr="006053C1">
        <w:rPr>
          <w:rFonts w:ascii="Calibri" w:hAnsi="Calibri" w:cs="Calibri"/>
        </w:rPr>
        <w:t>analyzes</w:t>
      </w:r>
      <w:proofErr w:type="spellEnd"/>
      <w:r w:rsidRPr="006053C1">
        <w:rPr>
          <w:rFonts w:ascii="Calibri" w:hAnsi="Calibri" w:cs="Calibri"/>
        </w:rPr>
        <w:t xml:space="preserve"> a dataset of 10,000 customers from a European banking institution to identify the key demographic, financial, and </w:t>
      </w:r>
      <w:proofErr w:type="spellStart"/>
      <w:r w:rsidRPr="006053C1">
        <w:rPr>
          <w:rFonts w:ascii="Calibri" w:hAnsi="Calibri" w:cs="Calibri"/>
        </w:rPr>
        <w:t>behavioral</w:t>
      </w:r>
      <w:proofErr w:type="spellEnd"/>
      <w:r w:rsidRPr="006053C1">
        <w:rPr>
          <w:rFonts w:ascii="Calibri" w:hAnsi="Calibri" w:cs="Calibri"/>
        </w:rPr>
        <w:t xml:space="preserve"> factors associated with customer churn. The dataset includes variables such as age, gender, geography, credit score, account balance, number of products, tenure, and customer activity status, along with a binary churn outcome variable.</w:t>
      </w:r>
    </w:p>
    <w:p w14:paraId="4CB6472C" w14:textId="4197FCBF" w:rsidR="006053C1" w:rsidRPr="006053C1" w:rsidRDefault="006053C1" w:rsidP="006053C1">
      <w:pPr>
        <w:spacing w:line="360" w:lineRule="auto"/>
        <w:jc w:val="center"/>
        <w:rPr>
          <w:rFonts w:ascii="Calibri" w:hAnsi="Calibri" w:cs="Calibri"/>
        </w:rPr>
      </w:pPr>
      <w:r w:rsidRPr="006053C1">
        <w:rPr>
          <w:rFonts w:ascii="Calibri" w:hAnsi="Calibri" w:cs="Calibri"/>
        </w:rPr>
        <w:t xml:space="preserve">Binary logistic regression was used as the primary predictive </w:t>
      </w:r>
      <w:proofErr w:type="spellStart"/>
      <w:r w:rsidRPr="006053C1">
        <w:rPr>
          <w:rFonts w:ascii="Calibri" w:hAnsi="Calibri" w:cs="Calibri"/>
        </w:rPr>
        <w:t>modeling</w:t>
      </w:r>
      <w:proofErr w:type="spellEnd"/>
      <w:r w:rsidRPr="006053C1">
        <w:rPr>
          <w:rFonts w:ascii="Calibri" w:hAnsi="Calibri" w:cs="Calibri"/>
        </w:rPr>
        <w:t xml:space="preserve"> technique due to its suitability for binary classification problems and interpretability. To improve churn detection performance, threshold tuning was applied by lowering the classification threshold from 0.5 to 0.3. SMOTE (Synthetic Minority Oversampling Technique) was also explored to address the dataset’s class imbalance, where churned customers represented approximately 20% of observations.</w:t>
      </w:r>
    </w:p>
    <w:p w14:paraId="1D61E9D1" w14:textId="07D54465" w:rsidR="00DC249A" w:rsidRPr="002566A8" w:rsidRDefault="006053C1" w:rsidP="006053C1">
      <w:pPr>
        <w:spacing w:line="360" w:lineRule="auto"/>
        <w:jc w:val="center"/>
        <w:rPr>
          <w:rFonts w:ascii="Calibri" w:hAnsi="Calibri" w:cs="Calibri"/>
        </w:rPr>
      </w:pPr>
      <w:r w:rsidRPr="006053C1">
        <w:rPr>
          <w:rFonts w:ascii="Calibri" w:hAnsi="Calibri" w:cs="Calibri"/>
        </w:rPr>
        <w:t>The goals of this project are to identify significant churn predictors, evaluate predictive model performance, and develop actionable business recommendations to support customer retention strategies.</w:t>
      </w:r>
      <w:r w:rsidR="00FA2F63" w:rsidRPr="002566A8">
        <w:rPr>
          <w:rFonts w:ascii="Calibri" w:hAnsi="Calibri" w:cs="Calibri"/>
        </w:rPr>
        <w:br w:type="page"/>
      </w:r>
    </w:p>
    <w:p w14:paraId="5053C4ED"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Methods</w:t>
      </w:r>
    </w:p>
    <w:p w14:paraId="38B6954F" w14:textId="77777777" w:rsidR="00DC249A" w:rsidRPr="002566A8" w:rsidRDefault="00FA2F63" w:rsidP="002566A8">
      <w:pPr>
        <w:pStyle w:val="Heading2"/>
        <w:spacing w:line="360" w:lineRule="auto"/>
        <w:rPr>
          <w:rFonts w:ascii="Calibri" w:hAnsi="Calibri" w:cs="Calibri"/>
          <w:sz w:val="24"/>
          <w:szCs w:val="24"/>
        </w:rPr>
      </w:pPr>
      <w:r w:rsidRPr="002566A8">
        <w:rPr>
          <w:rFonts w:ascii="Calibri" w:hAnsi="Calibri" w:cs="Calibri"/>
          <w:sz w:val="24"/>
          <w:szCs w:val="24"/>
        </w:rPr>
        <w:t>Dataset</w:t>
      </w:r>
    </w:p>
    <w:p w14:paraId="4F8AD00A"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 xml:space="preserve">The dataset used in this analysis is a publicly available bank customer churn dataset (churn.xlsx) containing 10,000 observations and 14 variables. Each row represents a unique bank customer. Variables include </w:t>
      </w:r>
      <w:proofErr w:type="spellStart"/>
      <w:r w:rsidRPr="002566A8">
        <w:rPr>
          <w:rFonts w:ascii="Calibri" w:hAnsi="Calibri" w:cs="Calibri"/>
        </w:rPr>
        <w:t>RowNumber</w:t>
      </w:r>
      <w:proofErr w:type="spellEnd"/>
      <w:r w:rsidRPr="002566A8">
        <w:rPr>
          <w:rFonts w:ascii="Calibri" w:hAnsi="Calibri" w:cs="Calibri"/>
        </w:rPr>
        <w:t xml:space="preserve">, </w:t>
      </w:r>
      <w:proofErr w:type="spellStart"/>
      <w:r w:rsidRPr="002566A8">
        <w:rPr>
          <w:rFonts w:ascii="Calibri" w:hAnsi="Calibri" w:cs="Calibri"/>
        </w:rPr>
        <w:t>CustomerId</w:t>
      </w:r>
      <w:proofErr w:type="spellEnd"/>
      <w:r w:rsidRPr="002566A8">
        <w:rPr>
          <w:rFonts w:ascii="Calibri" w:hAnsi="Calibri" w:cs="Calibri"/>
        </w:rPr>
        <w:t xml:space="preserve">, Surname (excluded from </w:t>
      </w:r>
      <w:proofErr w:type="spellStart"/>
      <w:r w:rsidRPr="002566A8">
        <w:rPr>
          <w:rFonts w:ascii="Calibri" w:hAnsi="Calibri" w:cs="Calibri"/>
        </w:rPr>
        <w:t>modeling</w:t>
      </w:r>
      <w:proofErr w:type="spellEnd"/>
      <w:r w:rsidRPr="002566A8">
        <w:rPr>
          <w:rFonts w:ascii="Calibri" w:hAnsi="Calibri" w:cs="Calibri"/>
        </w:rPr>
        <w:t xml:space="preserve"> as non-predictive identifiers), </w:t>
      </w:r>
      <w:proofErr w:type="spellStart"/>
      <w:r w:rsidRPr="002566A8">
        <w:rPr>
          <w:rFonts w:ascii="Calibri" w:hAnsi="Calibri" w:cs="Calibri"/>
        </w:rPr>
        <w:t>CreditScore</w:t>
      </w:r>
      <w:proofErr w:type="spellEnd"/>
      <w:r w:rsidRPr="002566A8">
        <w:rPr>
          <w:rFonts w:ascii="Calibri" w:hAnsi="Calibri" w:cs="Calibri"/>
        </w:rPr>
        <w:t xml:space="preserve">, Geography (France, Germany, Spain), Gender (Female, Male), Age, Tenure (years with the bank), Balance (account balance in euros), </w:t>
      </w:r>
      <w:proofErr w:type="spellStart"/>
      <w:r w:rsidRPr="002566A8">
        <w:rPr>
          <w:rFonts w:ascii="Calibri" w:hAnsi="Calibri" w:cs="Calibri"/>
        </w:rPr>
        <w:t>NumOfProducts</w:t>
      </w:r>
      <w:proofErr w:type="spellEnd"/>
      <w:r w:rsidRPr="002566A8">
        <w:rPr>
          <w:rFonts w:ascii="Calibri" w:hAnsi="Calibri" w:cs="Calibri"/>
        </w:rPr>
        <w:t xml:space="preserve"> (number of bank products used), </w:t>
      </w:r>
      <w:proofErr w:type="spellStart"/>
      <w:r w:rsidRPr="002566A8">
        <w:rPr>
          <w:rFonts w:ascii="Calibri" w:hAnsi="Calibri" w:cs="Calibri"/>
        </w:rPr>
        <w:t>HasCrCard</w:t>
      </w:r>
      <w:proofErr w:type="spellEnd"/>
      <w:r w:rsidRPr="002566A8">
        <w:rPr>
          <w:rFonts w:ascii="Calibri" w:hAnsi="Calibri" w:cs="Calibri"/>
        </w:rPr>
        <w:t xml:space="preserve"> (binary: owns a credit card), </w:t>
      </w:r>
      <w:proofErr w:type="spellStart"/>
      <w:r w:rsidRPr="002566A8">
        <w:rPr>
          <w:rFonts w:ascii="Calibri" w:hAnsi="Calibri" w:cs="Calibri"/>
        </w:rPr>
        <w:t>IsActiveMember</w:t>
      </w:r>
      <w:proofErr w:type="spellEnd"/>
      <w:r w:rsidRPr="002566A8">
        <w:rPr>
          <w:rFonts w:ascii="Calibri" w:hAnsi="Calibri" w:cs="Calibri"/>
        </w:rPr>
        <w:t xml:space="preserve"> (binary: active membership status), </w:t>
      </w:r>
      <w:proofErr w:type="spellStart"/>
      <w:r w:rsidRPr="002566A8">
        <w:rPr>
          <w:rFonts w:ascii="Calibri" w:hAnsi="Calibri" w:cs="Calibri"/>
        </w:rPr>
        <w:t>EstimatedSalary</w:t>
      </w:r>
      <w:proofErr w:type="spellEnd"/>
      <w:r w:rsidRPr="002566A8">
        <w:rPr>
          <w:rFonts w:ascii="Calibri" w:hAnsi="Calibri" w:cs="Calibri"/>
        </w:rPr>
        <w:t>, and Exited (binary outcome: 1 = churned, 0 = retained).</w:t>
      </w:r>
    </w:p>
    <w:p w14:paraId="1B5BEF65"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 xml:space="preserve">Prior to </w:t>
      </w:r>
      <w:proofErr w:type="spellStart"/>
      <w:r w:rsidRPr="002566A8">
        <w:rPr>
          <w:rFonts w:ascii="Calibri" w:hAnsi="Calibri" w:cs="Calibri"/>
        </w:rPr>
        <w:t>modeling</w:t>
      </w:r>
      <w:proofErr w:type="spellEnd"/>
      <w:r w:rsidRPr="002566A8">
        <w:rPr>
          <w:rFonts w:ascii="Calibri" w:hAnsi="Calibri" w:cs="Calibri"/>
        </w:rPr>
        <w:t xml:space="preserve">, the dataset was inspected for missing values and duplicate records. No missing values were detected across any of the 14 variables, and no duplicate rows were found. Categorical variables—Geography, Gender, Exited, </w:t>
      </w:r>
      <w:proofErr w:type="spellStart"/>
      <w:r w:rsidRPr="002566A8">
        <w:rPr>
          <w:rFonts w:ascii="Calibri" w:hAnsi="Calibri" w:cs="Calibri"/>
        </w:rPr>
        <w:t>HasCrCard</w:t>
      </w:r>
      <w:proofErr w:type="spellEnd"/>
      <w:r w:rsidRPr="002566A8">
        <w:rPr>
          <w:rFonts w:ascii="Calibri" w:hAnsi="Calibri" w:cs="Calibri"/>
        </w:rPr>
        <w:t xml:space="preserve">, and </w:t>
      </w:r>
      <w:proofErr w:type="spellStart"/>
      <w:r w:rsidRPr="002566A8">
        <w:rPr>
          <w:rFonts w:ascii="Calibri" w:hAnsi="Calibri" w:cs="Calibri"/>
        </w:rPr>
        <w:t>IsActiveMember</w:t>
      </w:r>
      <w:proofErr w:type="spellEnd"/>
      <w:r w:rsidRPr="002566A8">
        <w:rPr>
          <w:rFonts w:ascii="Calibri" w:hAnsi="Calibri" w:cs="Calibri"/>
        </w:rPr>
        <w:t xml:space="preserve">—were converted to factor variables in R to ensure correct handling in statistical </w:t>
      </w:r>
      <w:proofErr w:type="spellStart"/>
      <w:r w:rsidRPr="002566A8">
        <w:rPr>
          <w:rFonts w:ascii="Calibri" w:hAnsi="Calibri" w:cs="Calibri"/>
        </w:rPr>
        <w:t>modeling</w:t>
      </w:r>
      <w:proofErr w:type="spellEnd"/>
      <w:r w:rsidRPr="002566A8">
        <w:rPr>
          <w:rFonts w:ascii="Calibri" w:hAnsi="Calibri" w:cs="Calibri"/>
        </w:rPr>
        <w:t>.</w:t>
      </w:r>
    </w:p>
    <w:p w14:paraId="30FBAE6A" w14:textId="77777777" w:rsidR="00DC249A" w:rsidRPr="002566A8" w:rsidRDefault="00FA2F63" w:rsidP="002566A8">
      <w:pPr>
        <w:pStyle w:val="Heading2"/>
        <w:spacing w:line="360" w:lineRule="auto"/>
        <w:rPr>
          <w:rFonts w:ascii="Calibri" w:hAnsi="Calibri" w:cs="Calibri"/>
          <w:sz w:val="24"/>
          <w:szCs w:val="24"/>
        </w:rPr>
      </w:pPr>
      <w:r w:rsidRPr="002566A8">
        <w:rPr>
          <w:rFonts w:ascii="Calibri" w:hAnsi="Calibri" w:cs="Calibri"/>
          <w:sz w:val="24"/>
          <w:szCs w:val="24"/>
        </w:rPr>
        <w:t>Method 1: Binary Logistic Regression</w:t>
      </w:r>
    </w:p>
    <w:p w14:paraId="5BAA3A0D" w14:textId="35244C4A" w:rsidR="00C548EE" w:rsidRPr="00C548EE" w:rsidRDefault="00C548EE" w:rsidP="00C548EE">
      <w:pPr>
        <w:pStyle w:val="Heading2"/>
        <w:spacing w:line="360" w:lineRule="auto"/>
        <w:rPr>
          <w:rFonts w:ascii="Calibri" w:eastAsia="Times New Roman" w:hAnsi="Calibri" w:cs="Calibri"/>
          <w:b w:val="0"/>
          <w:bCs w:val="0"/>
          <w:color w:val="auto"/>
          <w:sz w:val="24"/>
          <w:szCs w:val="24"/>
        </w:rPr>
      </w:pPr>
      <w:r w:rsidRPr="00C548EE">
        <w:rPr>
          <w:rFonts w:ascii="Calibri" w:eastAsia="Times New Roman" w:hAnsi="Calibri" w:cs="Calibri"/>
          <w:b w:val="0"/>
          <w:bCs w:val="0"/>
          <w:color w:val="auto"/>
          <w:sz w:val="24"/>
          <w:szCs w:val="24"/>
        </w:rPr>
        <w:t xml:space="preserve">Binary logistic regression was selected as the primary predictive </w:t>
      </w:r>
      <w:proofErr w:type="spellStart"/>
      <w:r w:rsidRPr="00C548EE">
        <w:rPr>
          <w:rFonts w:ascii="Calibri" w:eastAsia="Times New Roman" w:hAnsi="Calibri" w:cs="Calibri"/>
          <w:b w:val="0"/>
          <w:bCs w:val="0"/>
          <w:color w:val="auto"/>
          <w:sz w:val="24"/>
          <w:szCs w:val="24"/>
        </w:rPr>
        <w:t>modeling</w:t>
      </w:r>
      <w:proofErr w:type="spellEnd"/>
      <w:r w:rsidRPr="00C548EE">
        <w:rPr>
          <w:rFonts w:ascii="Calibri" w:eastAsia="Times New Roman" w:hAnsi="Calibri" w:cs="Calibri"/>
          <w:b w:val="0"/>
          <w:bCs w:val="0"/>
          <w:color w:val="auto"/>
          <w:sz w:val="24"/>
          <w:szCs w:val="24"/>
        </w:rPr>
        <w:t xml:space="preserve"> technique because the target variable (Exited) is binary (0 = retained, 1 = churned), making logistic regression appropriate for estimating churn probability (Hosmer et al., 2013). The model was implemented using R’s </w:t>
      </w:r>
      <w:proofErr w:type="spellStart"/>
      <w:proofErr w:type="gramStart"/>
      <w:r w:rsidRPr="00C548EE">
        <w:rPr>
          <w:rFonts w:ascii="Calibri" w:eastAsia="Times New Roman" w:hAnsi="Calibri" w:cs="Calibri"/>
          <w:b w:val="0"/>
          <w:bCs w:val="0"/>
          <w:color w:val="auto"/>
          <w:sz w:val="24"/>
          <w:szCs w:val="24"/>
        </w:rPr>
        <w:t>glm</w:t>
      </w:r>
      <w:proofErr w:type="spellEnd"/>
      <w:r w:rsidRPr="00C548EE">
        <w:rPr>
          <w:rFonts w:ascii="Calibri" w:eastAsia="Times New Roman" w:hAnsi="Calibri" w:cs="Calibri"/>
          <w:b w:val="0"/>
          <w:bCs w:val="0"/>
          <w:color w:val="auto"/>
          <w:sz w:val="24"/>
          <w:szCs w:val="24"/>
        </w:rPr>
        <w:t>(</w:t>
      </w:r>
      <w:proofErr w:type="gramEnd"/>
      <w:r w:rsidRPr="00C548EE">
        <w:rPr>
          <w:rFonts w:ascii="Calibri" w:eastAsia="Times New Roman" w:hAnsi="Calibri" w:cs="Calibri"/>
          <w:b w:val="0"/>
          <w:bCs w:val="0"/>
          <w:color w:val="auto"/>
          <w:sz w:val="24"/>
          <w:szCs w:val="24"/>
        </w:rPr>
        <w:t>) function with family = binomial.</w:t>
      </w:r>
    </w:p>
    <w:p w14:paraId="2C81FC03" w14:textId="77777777" w:rsidR="00C548EE" w:rsidRPr="00C548EE" w:rsidRDefault="00C548EE" w:rsidP="00C548EE">
      <w:pPr>
        <w:pStyle w:val="Heading2"/>
        <w:spacing w:line="360" w:lineRule="auto"/>
        <w:rPr>
          <w:rFonts w:ascii="Calibri" w:eastAsia="Times New Roman" w:hAnsi="Calibri" w:cs="Calibri"/>
          <w:b w:val="0"/>
          <w:bCs w:val="0"/>
          <w:color w:val="auto"/>
          <w:sz w:val="24"/>
          <w:szCs w:val="24"/>
        </w:rPr>
      </w:pPr>
      <w:r w:rsidRPr="00C548EE">
        <w:rPr>
          <w:rFonts w:ascii="Calibri" w:eastAsia="Times New Roman" w:hAnsi="Calibri" w:cs="Calibri"/>
          <w:b w:val="0"/>
          <w:bCs w:val="0"/>
          <w:color w:val="auto"/>
          <w:sz w:val="24"/>
          <w:szCs w:val="24"/>
        </w:rPr>
        <w:t xml:space="preserve">Ten predictor variables were included in the model: </w:t>
      </w:r>
      <w:proofErr w:type="spellStart"/>
      <w:r w:rsidRPr="00C548EE">
        <w:rPr>
          <w:rFonts w:ascii="Calibri" w:eastAsia="Times New Roman" w:hAnsi="Calibri" w:cs="Calibri"/>
          <w:b w:val="0"/>
          <w:bCs w:val="0"/>
          <w:color w:val="auto"/>
          <w:sz w:val="24"/>
          <w:szCs w:val="24"/>
        </w:rPr>
        <w:t>CreditScore</w:t>
      </w:r>
      <w:proofErr w:type="spellEnd"/>
      <w:r w:rsidRPr="00C548EE">
        <w:rPr>
          <w:rFonts w:ascii="Calibri" w:eastAsia="Times New Roman" w:hAnsi="Calibri" w:cs="Calibri"/>
          <w:b w:val="0"/>
          <w:bCs w:val="0"/>
          <w:color w:val="auto"/>
          <w:sz w:val="24"/>
          <w:szCs w:val="24"/>
        </w:rPr>
        <w:t xml:space="preserve">, Geography, Gender, Age, Tenure, Balance, </w:t>
      </w:r>
      <w:proofErr w:type="spellStart"/>
      <w:r w:rsidRPr="00C548EE">
        <w:rPr>
          <w:rFonts w:ascii="Calibri" w:eastAsia="Times New Roman" w:hAnsi="Calibri" w:cs="Calibri"/>
          <w:b w:val="0"/>
          <w:bCs w:val="0"/>
          <w:color w:val="auto"/>
          <w:sz w:val="24"/>
          <w:szCs w:val="24"/>
        </w:rPr>
        <w:t>NumOfProducts</w:t>
      </w:r>
      <w:proofErr w:type="spellEnd"/>
      <w:r w:rsidRPr="00C548EE">
        <w:rPr>
          <w:rFonts w:ascii="Calibri" w:eastAsia="Times New Roman" w:hAnsi="Calibri" w:cs="Calibri"/>
          <w:b w:val="0"/>
          <w:bCs w:val="0"/>
          <w:color w:val="auto"/>
          <w:sz w:val="24"/>
          <w:szCs w:val="24"/>
        </w:rPr>
        <w:t xml:space="preserve">, </w:t>
      </w:r>
      <w:proofErr w:type="spellStart"/>
      <w:r w:rsidRPr="00C548EE">
        <w:rPr>
          <w:rFonts w:ascii="Calibri" w:eastAsia="Times New Roman" w:hAnsi="Calibri" w:cs="Calibri"/>
          <w:b w:val="0"/>
          <w:bCs w:val="0"/>
          <w:color w:val="auto"/>
          <w:sz w:val="24"/>
          <w:szCs w:val="24"/>
        </w:rPr>
        <w:t>HasCrCard</w:t>
      </w:r>
      <w:proofErr w:type="spellEnd"/>
      <w:r w:rsidRPr="00C548EE">
        <w:rPr>
          <w:rFonts w:ascii="Calibri" w:eastAsia="Times New Roman" w:hAnsi="Calibri" w:cs="Calibri"/>
          <w:b w:val="0"/>
          <w:bCs w:val="0"/>
          <w:color w:val="auto"/>
          <w:sz w:val="24"/>
          <w:szCs w:val="24"/>
        </w:rPr>
        <w:t xml:space="preserve">, </w:t>
      </w:r>
      <w:proofErr w:type="spellStart"/>
      <w:r w:rsidRPr="00C548EE">
        <w:rPr>
          <w:rFonts w:ascii="Calibri" w:eastAsia="Times New Roman" w:hAnsi="Calibri" w:cs="Calibri"/>
          <w:b w:val="0"/>
          <w:bCs w:val="0"/>
          <w:color w:val="auto"/>
          <w:sz w:val="24"/>
          <w:szCs w:val="24"/>
        </w:rPr>
        <w:t>IsActiveMember</w:t>
      </w:r>
      <w:proofErr w:type="spellEnd"/>
      <w:r w:rsidRPr="00C548EE">
        <w:rPr>
          <w:rFonts w:ascii="Calibri" w:eastAsia="Times New Roman" w:hAnsi="Calibri" w:cs="Calibri"/>
          <w:b w:val="0"/>
          <w:bCs w:val="0"/>
          <w:color w:val="auto"/>
          <w:sz w:val="24"/>
          <w:szCs w:val="24"/>
        </w:rPr>
        <w:t xml:space="preserve">, and </w:t>
      </w:r>
      <w:proofErr w:type="spellStart"/>
      <w:r w:rsidRPr="00C548EE">
        <w:rPr>
          <w:rFonts w:ascii="Calibri" w:eastAsia="Times New Roman" w:hAnsi="Calibri" w:cs="Calibri"/>
          <w:b w:val="0"/>
          <w:bCs w:val="0"/>
          <w:color w:val="auto"/>
          <w:sz w:val="24"/>
          <w:szCs w:val="24"/>
        </w:rPr>
        <w:t>EstimatedSalary</w:t>
      </w:r>
      <w:proofErr w:type="spellEnd"/>
      <w:r w:rsidRPr="00C548EE">
        <w:rPr>
          <w:rFonts w:ascii="Calibri" w:eastAsia="Times New Roman" w:hAnsi="Calibri" w:cs="Calibri"/>
          <w:b w:val="0"/>
          <w:bCs w:val="0"/>
          <w:color w:val="auto"/>
          <w:sz w:val="24"/>
          <w:szCs w:val="24"/>
        </w:rPr>
        <w:t xml:space="preserve">. The dataset was divided into a 70% training set and a 30% testing set using stratified random sampling through the </w:t>
      </w:r>
      <w:proofErr w:type="spellStart"/>
      <w:proofErr w:type="gramStart"/>
      <w:r w:rsidRPr="00C548EE">
        <w:rPr>
          <w:rFonts w:ascii="Calibri" w:eastAsia="Times New Roman" w:hAnsi="Calibri" w:cs="Calibri"/>
          <w:b w:val="0"/>
          <w:bCs w:val="0"/>
          <w:color w:val="auto"/>
          <w:sz w:val="24"/>
          <w:szCs w:val="24"/>
        </w:rPr>
        <w:t>createDataPartition</w:t>
      </w:r>
      <w:proofErr w:type="spellEnd"/>
      <w:r w:rsidRPr="00C548EE">
        <w:rPr>
          <w:rFonts w:ascii="Calibri" w:eastAsia="Times New Roman" w:hAnsi="Calibri" w:cs="Calibri"/>
          <w:b w:val="0"/>
          <w:bCs w:val="0"/>
          <w:color w:val="auto"/>
          <w:sz w:val="24"/>
          <w:szCs w:val="24"/>
        </w:rPr>
        <w:t>(</w:t>
      </w:r>
      <w:proofErr w:type="gramEnd"/>
      <w:r w:rsidRPr="00C548EE">
        <w:rPr>
          <w:rFonts w:ascii="Calibri" w:eastAsia="Times New Roman" w:hAnsi="Calibri" w:cs="Calibri"/>
          <w:b w:val="0"/>
          <w:bCs w:val="0"/>
          <w:color w:val="auto"/>
          <w:sz w:val="24"/>
          <w:szCs w:val="24"/>
        </w:rPr>
        <w:t>) function from the caret package. Multicollinearity was assessed using the Variance Inflation Factor (VIF), with all VIF values remaining well below the threshold of 5.</w:t>
      </w:r>
    </w:p>
    <w:p w14:paraId="11ADB92A" w14:textId="77777777" w:rsidR="00C548EE" w:rsidRPr="00C548EE" w:rsidRDefault="00C548EE" w:rsidP="00C548EE">
      <w:pPr>
        <w:pStyle w:val="Heading2"/>
        <w:spacing w:line="360" w:lineRule="auto"/>
        <w:rPr>
          <w:rFonts w:ascii="Calibri" w:eastAsia="Times New Roman" w:hAnsi="Calibri" w:cs="Calibri"/>
          <w:b w:val="0"/>
          <w:bCs w:val="0"/>
          <w:color w:val="auto"/>
          <w:sz w:val="24"/>
          <w:szCs w:val="24"/>
        </w:rPr>
      </w:pPr>
    </w:p>
    <w:p w14:paraId="66FC7DED" w14:textId="77777777" w:rsidR="00C548EE" w:rsidRDefault="00C548EE" w:rsidP="00C548EE">
      <w:pPr>
        <w:pStyle w:val="Heading2"/>
        <w:spacing w:line="360" w:lineRule="auto"/>
        <w:rPr>
          <w:rFonts w:ascii="Calibri" w:eastAsia="Times New Roman" w:hAnsi="Calibri" w:cs="Calibri"/>
          <w:b w:val="0"/>
          <w:bCs w:val="0"/>
          <w:color w:val="auto"/>
          <w:sz w:val="24"/>
          <w:szCs w:val="24"/>
        </w:rPr>
      </w:pPr>
      <w:r w:rsidRPr="00C548EE">
        <w:rPr>
          <w:rFonts w:ascii="Calibri" w:eastAsia="Times New Roman" w:hAnsi="Calibri" w:cs="Calibri"/>
          <w:b w:val="0"/>
          <w:bCs w:val="0"/>
          <w:color w:val="auto"/>
          <w:sz w:val="24"/>
          <w:szCs w:val="24"/>
        </w:rPr>
        <w:lastRenderedPageBreak/>
        <w:t>To improve churn detection performance, threshold tuning was applied by lowering the classification threshold from 0.5 to 0.3.</w:t>
      </w:r>
    </w:p>
    <w:p w14:paraId="40900FA2" w14:textId="3D32F562" w:rsidR="00DC249A" w:rsidRPr="00C548EE" w:rsidRDefault="00FA2F63" w:rsidP="00C548EE">
      <w:pPr>
        <w:pStyle w:val="Heading2"/>
        <w:spacing w:line="360" w:lineRule="auto"/>
        <w:rPr>
          <w:rFonts w:ascii="Calibri" w:eastAsia="Times New Roman" w:hAnsi="Calibri" w:cs="Calibri"/>
          <w:b w:val="0"/>
          <w:bCs w:val="0"/>
          <w:color w:val="auto"/>
          <w:sz w:val="24"/>
          <w:szCs w:val="24"/>
        </w:rPr>
      </w:pPr>
      <w:r w:rsidRPr="002566A8">
        <w:rPr>
          <w:rFonts w:ascii="Calibri" w:hAnsi="Calibri" w:cs="Calibri"/>
          <w:sz w:val="24"/>
          <w:szCs w:val="24"/>
        </w:rPr>
        <w:t>Method 2: SMOTE (Synthetic Minority Oversampling Technique)</w:t>
      </w:r>
    </w:p>
    <w:p w14:paraId="71B49BA1" w14:textId="659EE618" w:rsidR="00DC249A" w:rsidRPr="002566A8" w:rsidRDefault="00FA2F63" w:rsidP="002566A8">
      <w:pPr>
        <w:spacing w:after="120" w:line="360" w:lineRule="auto"/>
        <w:jc w:val="center"/>
        <w:rPr>
          <w:rFonts w:ascii="Calibri" w:hAnsi="Calibri" w:cs="Calibri"/>
        </w:rPr>
      </w:pPr>
      <w:r w:rsidRPr="002566A8">
        <w:rPr>
          <w:rFonts w:ascii="Calibri" w:hAnsi="Calibri" w:cs="Calibri"/>
        </w:rPr>
        <w:t>Class imbalance is a well-documented challenge in churn prediction, where the majority class (retained customers) substantially outnumbers the minority class (churned customers). In the present dataset, 79.63% of customers are retained versus 20.37% who churned. When imbalanced data is used directly in logistic regression, the model tends to be biased toward predicting the majority class, resulting in low sensitivity for churn detection</w:t>
      </w:r>
      <w:r w:rsidR="00C548EE">
        <w:rPr>
          <w:rFonts w:ascii="Calibri" w:hAnsi="Calibri" w:cs="Calibri"/>
        </w:rPr>
        <w:t xml:space="preserve">, </w:t>
      </w:r>
      <w:r w:rsidRPr="002566A8">
        <w:rPr>
          <w:rFonts w:ascii="Calibri" w:hAnsi="Calibri" w:cs="Calibri"/>
        </w:rPr>
        <w:t>which is precisely the class of greatest business interest (Chawla et al., 2002).</w:t>
      </w:r>
    </w:p>
    <w:p w14:paraId="38C37144"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 xml:space="preserve">SMOTE addresses this problem by synthetically generating new minority-class observations through interpolation between existing minority-class samples and their k-nearest </w:t>
      </w:r>
      <w:proofErr w:type="spellStart"/>
      <w:r w:rsidRPr="002566A8">
        <w:rPr>
          <w:rFonts w:ascii="Calibri" w:hAnsi="Calibri" w:cs="Calibri"/>
        </w:rPr>
        <w:t>neighbors</w:t>
      </w:r>
      <w:proofErr w:type="spellEnd"/>
      <w:r w:rsidRPr="002566A8">
        <w:rPr>
          <w:rFonts w:ascii="Calibri" w:hAnsi="Calibri" w:cs="Calibri"/>
        </w:rPr>
        <w:t xml:space="preserve">. In this analysis, SMOTE was applied using the </w:t>
      </w:r>
      <w:proofErr w:type="spellStart"/>
      <w:r w:rsidRPr="002566A8">
        <w:rPr>
          <w:rFonts w:ascii="Calibri" w:hAnsi="Calibri" w:cs="Calibri"/>
        </w:rPr>
        <w:t>smotefamily</w:t>
      </w:r>
      <w:proofErr w:type="spellEnd"/>
      <w:r w:rsidRPr="002566A8">
        <w:rPr>
          <w:rFonts w:ascii="Calibri" w:hAnsi="Calibri" w:cs="Calibri"/>
        </w:rPr>
        <w:t xml:space="preserve"> package in R with K = 5 nearest </w:t>
      </w:r>
      <w:proofErr w:type="spellStart"/>
      <w:r w:rsidRPr="002566A8">
        <w:rPr>
          <w:rFonts w:ascii="Calibri" w:hAnsi="Calibri" w:cs="Calibri"/>
        </w:rPr>
        <w:t>neighbors</w:t>
      </w:r>
      <w:proofErr w:type="spellEnd"/>
      <w:r w:rsidRPr="002566A8">
        <w:rPr>
          <w:rFonts w:ascii="Calibri" w:hAnsi="Calibri" w:cs="Calibri"/>
        </w:rPr>
        <w:t xml:space="preserve"> and </w:t>
      </w:r>
      <w:proofErr w:type="spellStart"/>
      <w:r w:rsidRPr="002566A8">
        <w:rPr>
          <w:rFonts w:ascii="Calibri" w:hAnsi="Calibri" w:cs="Calibri"/>
        </w:rPr>
        <w:t>dup_size</w:t>
      </w:r>
      <w:proofErr w:type="spellEnd"/>
      <w:r w:rsidRPr="002566A8">
        <w:rPr>
          <w:rFonts w:ascii="Calibri" w:hAnsi="Calibri" w:cs="Calibri"/>
        </w:rPr>
        <w:t xml:space="preserve"> = 2, producing a balanced training dataset of 9,853 observations (5,575 retained, 4,278 churned). The SMOTE-balanced training data was then used to train a second logistic regression model, which was evaluated on the original (non-SMOTE) test set to measure real-world performance improvement.</w:t>
      </w:r>
    </w:p>
    <w:p w14:paraId="3CDD0842" w14:textId="77777777" w:rsidR="00DC249A" w:rsidRPr="00D37583" w:rsidRDefault="00FA2F63" w:rsidP="002566A8">
      <w:pPr>
        <w:pStyle w:val="Heading2"/>
        <w:spacing w:line="360" w:lineRule="auto"/>
        <w:jc w:val="center"/>
        <w:rPr>
          <w:rFonts w:ascii="Calibri" w:hAnsi="Calibri" w:cs="Calibri"/>
          <w:color w:val="153D63" w:themeColor="text2" w:themeTint="E6"/>
          <w:sz w:val="24"/>
          <w:szCs w:val="24"/>
        </w:rPr>
      </w:pPr>
      <w:r w:rsidRPr="00D37583">
        <w:rPr>
          <w:rFonts w:ascii="Calibri" w:hAnsi="Calibri" w:cs="Calibri"/>
          <w:color w:val="153D63" w:themeColor="text2" w:themeTint="E6"/>
          <w:sz w:val="24"/>
          <w:szCs w:val="24"/>
        </w:rPr>
        <w:t>Model Evaluation</w:t>
      </w:r>
    </w:p>
    <w:p w14:paraId="41664651" w14:textId="763DECFE" w:rsidR="00DC249A" w:rsidRPr="002566A8" w:rsidRDefault="00DC53FA" w:rsidP="002566A8">
      <w:pPr>
        <w:spacing w:line="360" w:lineRule="auto"/>
        <w:jc w:val="center"/>
        <w:rPr>
          <w:rFonts w:ascii="Calibri" w:hAnsi="Calibri" w:cs="Calibri"/>
        </w:rPr>
      </w:pPr>
      <w:r w:rsidRPr="00DC53FA">
        <w:rPr>
          <w:rFonts w:ascii="Calibri" w:hAnsi="Calibri" w:cs="Calibri"/>
        </w:rPr>
        <w:t xml:space="preserve">Model performance was evaluated using confusion matrices and classification metrics including accuracy, sensitivity (recall), specificity, precision, balanced accuracy, and Cohen’s Kappa. Because identifying churned customers was considered a key business objective, sensitivity was treated as an important evaluation metric. ROC curves and Area Under the Curve (AUC) values were also generated using the </w:t>
      </w:r>
      <w:proofErr w:type="spellStart"/>
      <w:r w:rsidRPr="00DC53FA">
        <w:rPr>
          <w:rFonts w:ascii="Calibri" w:hAnsi="Calibri" w:cs="Calibri"/>
        </w:rPr>
        <w:t>pROC</w:t>
      </w:r>
      <w:proofErr w:type="spellEnd"/>
      <w:r w:rsidRPr="00DC53FA">
        <w:rPr>
          <w:rFonts w:ascii="Calibri" w:hAnsi="Calibri" w:cs="Calibri"/>
        </w:rPr>
        <w:t xml:space="preserve"> package to evaluate overall discriminatory performance.</w:t>
      </w:r>
      <w:r w:rsidR="00FA2F63" w:rsidRPr="002566A8">
        <w:rPr>
          <w:rFonts w:ascii="Calibri" w:hAnsi="Calibri" w:cs="Calibri"/>
        </w:rPr>
        <w:br w:type="page"/>
      </w:r>
    </w:p>
    <w:p w14:paraId="0BA45FF4" w14:textId="5998522F" w:rsidR="00DC249A" w:rsidRPr="002566A8" w:rsidRDefault="00A75FB4" w:rsidP="002566A8">
      <w:pPr>
        <w:pStyle w:val="Heading1"/>
        <w:spacing w:line="360" w:lineRule="auto"/>
        <w:jc w:val="center"/>
        <w:rPr>
          <w:rFonts w:ascii="Calibri" w:hAnsi="Calibri" w:cs="Calibri"/>
          <w:sz w:val="24"/>
          <w:szCs w:val="24"/>
        </w:rPr>
      </w:pPr>
      <w:r>
        <w:rPr>
          <w:rFonts w:ascii="Calibri" w:hAnsi="Calibri" w:cs="Calibri"/>
          <w:sz w:val="24"/>
          <w:szCs w:val="24"/>
        </w:rPr>
        <w:lastRenderedPageBreak/>
        <w:t>1-</w:t>
      </w:r>
      <w:r w:rsidRPr="00A75FB4">
        <w:rPr>
          <w:rFonts w:ascii="Calibri" w:hAnsi="Calibri" w:cs="Calibri"/>
          <w:color w:val="153D63" w:themeColor="text2" w:themeTint="E6"/>
          <w:sz w:val="24"/>
          <w:szCs w:val="24"/>
        </w:rPr>
        <w:t>Analysis</w:t>
      </w:r>
    </w:p>
    <w:p w14:paraId="3C01D4E7" w14:textId="65ACA28F" w:rsidR="00DC249A" w:rsidRPr="002566A8" w:rsidRDefault="00FA2F63" w:rsidP="002566A8">
      <w:pPr>
        <w:pStyle w:val="Heading2"/>
        <w:spacing w:line="360" w:lineRule="auto"/>
        <w:rPr>
          <w:rFonts w:ascii="Calibri" w:hAnsi="Calibri" w:cs="Calibri"/>
          <w:sz w:val="24"/>
          <w:szCs w:val="24"/>
        </w:rPr>
      </w:pPr>
      <w:r w:rsidRPr="002566A8">
        <w:rPr>
          <w:rFonts w:ascii="Calibri" w:hAnsi="Calibri" w:cs="Calibri"/>
          <w:sz w:val="24"/>
          <w:szCs w:val="24"/>
        </w:rPr>
        <w:t>1.</w:t>
      </w:r>
      <w:r w:rsidR="00A75FB4">
        <w:rPr>
          <w:rFonts w:ascii="Calibri" w:hAnsi="Calibri" w:cs="Calibri"/>
          <w:sz w:val="24"/>
          <w:szCs w:val="24"/>
        </w:rPr>
        <w:t>1</w:t>
      </w:r>
      <w:r w:rsidRPr="002566A8">
        <w:rPr>
          <w:rFonts w:ascii="Calibri" w:hAnsi="Calibri" w:cs="Calibri"/>
          <w:sz w:val="24"/>
          <w:szCs w:val="24"/>
        </w:rPr>
        <w:t xml:space="preserve"> Data Import and Cleaning</w:t>
      </w:r>
    </w:p>
    <w:p w14:paraId="2D5183C7"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 xml:space="preserve">The dataset was imported into R using the </w:t>
      </w:r>
      <w:proofErr w:type="spellStart"/>
      <w:r w:rsidRPr="002566A8">
        <w:rPr>
          <w:rFonts w:ascii="Calibri" w:hAnsi="Calibri" w:cs="Calibri"/>
        </w:rPr>
        <w:t>readxl</w:t>
      </w:r>
      <w:proofErr w:type="spellEnd"/>
      <w:r w:rsidRPr="002566A8">
        <w:rPr>
          <w:rFonts w:ascii="Calibri" w:hAnsi="Calibri" w:cs="Calibri"/>
        </w:rPr>
        <w:t xml:space="preserve"> package. Inspection confirmed 10,000 rows and 14 columns, with no missing values and no duplicate records. Categorical variables were converted to R factor types to ensure correct treatment as categorical predictors in logistic regression.</w:t>
      </w:r>
    </w:p>
    <w:p w14:paraId="2B392550"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Output: </w:t>
      </w:r>
      <w:r w:rsidRPr="002566A8">
        <w:rPr>
          <w:rFonts w:ascii="Calibri" w:hAnsi="Calibri" w:cs="Calibri"/>
        </w:rPr>
        <w:t xml:space="preserve">dim(churn): [1] 10000 14 | </w:t>
      </w:r>
      <w:proofErr w:type="spellStart"/>
      <w:r w:rsidRPr="002566A8">
        <w:rPr>
          <w:rFonts w:ascii="Calibri" w:hAnsi="Calibri" w:cs="Calibri"/>
        </w:rPr>
        <w:t>colSums</w:t>
      </w:r>
      <w:proofErr w:type="spellEnd"/>
      <w:r w:rsidRPr="002566A8">
        <w:rPr>
          <w:rFonts w:ascii="Calibri" w:hAnsi="Calibri" w:cs="Calibri"/>
        </w:rPr>
        <w:t>(is.na(churn)): All variables = 0 | sum(duplicated(churn)): [1] 0 | Exited: 0: 7963, 1: 2037</w:t>
      </w:r>
    </w:p>
    <w:p w14:paraId="4A59347F"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The dataset is complete with no missing values or duplicate records, making it ready for analysis without imputation. The 14 variables cover a comprehensive set of customer demographics and </w:t>
      </w:r>
      <w:proofErr w:type="spellStart"/>
      <w:r w:rsidRPr="002566A8">
        <w:rPr>
          <w:rFonts w:ascii="Calibri" w:hAnsi="Calibri" w:cs="Calibri"/>
        </w:rPr>
        <w:t>behavioral</w:t>
      </w:r>
      <w:proofErr w:type="spellEnd"/>
      <w:r w:rsidRPr="002566A8">
        <w:rPr>
          <w:rFonts w:ascii="Calibri" w:hAnsi="Calibri" w:cs="Calibri"/>
        </w:rPr>
        <w:t xml:space="preserve"> attributes. Converting categorical variables to R factor types is a critical preparation step that prevents logistic regression from treating them as continuous predictors.</w:t>
      </w:r>
    </w:p>
    <w:p w14:paraId="5B3FBC15" w14:textId="352E1E75" w:rsidR="00DC249A" w:rsidRPr="002566A8" w:rsidRDefault="00A75FB4" w:rsidP="002566A8">
      <w:pPr>
        <w:pStyle w:val="Heading2"/>
        <w:spacing w:line="360" w:lineRule="auto"/>
        <w:rPr>
          <w:rFonts w:ascii="Calibri" w:hAnsi="Calibri" w:cs="Calibri"/>
          <w:sz w:val="24"/>
          <w:szCs w:val="24"/>
        </w:rPr>
      </w:pPr>
      <w:r>
        <w:rPr>
          <w:rFonts w:ascii="Calibri" w:hAnsi="Calibri" w:cs="Calibri"/>
          <w:sz w:val="24"/>
          <w:szCs w:val="24"/>
        </w:rPr>
        <w:t>1.</w:t>
      </w:r>
      <w:r w:rsidRPr="002566A8">
        <w:rPr>
          <w:rFonts w:ascii="Calibri" w:hAnsi="Calibri" w:cs="Calibri"/>
          <w:sz w:val="24"/>
          <w:szCs w:val="24"/>
        </w:rPr>
        <w:t>2. Exploratory Data Analysis — Churn Distribution</w:t>
      </w:r>
    </w:p>
    <w:p w14:paraId="22CC0EB8" w14:textId="0EB37244"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Figure 1. Customer Churn Distribution Bar Chart</w:t>
      </w:r>
      <w:r w:rsidR="002566A8">
        <w:rPr>
          <w:rFonts w:ascii="Calibri" w:hAnsi="Calibri" w:cs="Calibri"/>
          <w:i/>
          <w:iCs/>
        </w:rPr>
        <w:br/>
      </w:r>
      <w:r w:rsidR="002566A8" w:rsidRPr="002566A8">
        <w:rPr>
          <w:rFonts w:ascii="Calibri" w:hAnsi="Calibri" w:cs="Calibri"/>
          <w:noProof/>
        </w:rPr>
        <w:drawing>
          <wp:inline distT="0" distB="0" distL="0" distR="0" wp14:anchorId="744EF737" wp14:editId="6DC2FFAA">
            <wp:extent cx="4559300" cy="1765267"/>
            <wp:effectExtent l="19050" t="19050" r="12700" b="26035"/>
            <wp:docPr id="111419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96393" name=""/>
                    <pic:cNvPicPr/>
                  </pic:nvPicPr>
                  <pic:blipFill>
                    <a:blip r:embed="rId7"/>
                    <a:stretch>
                      <a:fillRect/>
                    </a:stretch>
                  </pic:blipFill>
                  <pic:spPr>
                    <a:xfrm>
                      <a:off x="0" y="0"/>
                      <a:ext cx="4575668" cy="1771604"/>
                    </a:xfrm>
                    <a:prstGeom prst="rect">
                      <a:avLst/>
                    </a:prstGeom>
                    <a:ln>
                      <a:solidFill>
                        <a:schemeClr val="accent1"/>
                      </a:solidFill>
                    </a:ln>
                  </pic:spPr>
                </pic:pic>
              </a:graphicData>
            </a:graphic>
          </wp:inline>
        </w:drawing>
      </w:r>
      <w:r w:rsidR="002566A8">
        <w:rPr>
          <w:rFonts w:ascii="Calibri" w:hAnsi="Calibri" w:cs="Calibri"/>
        </w:rPr>
        <w:br/>
      </w:r>
      <w:r w:rsidRPr="002566A8">
        <w:rPr>
          <w:rFonts w:ascii="Calibri" w:hAnsi="Calibri" w:cs="Calibri"/>
          <w:i/>
          <w:iCs/>
        </w:rPr>
        <w:t xml:space="preserve">Output: </w:t>
      </w:r>
      <w:r w:rsidRPr="002566A8">
        <w:rPr>
          <w:rFonts w:ascii="Calibri" w:hAnsi="Calibri" w:cs="Calibri"/>
        </w:rPr>
        <w:t>Retained (0): 7,963 (79.63%) | Churned (1): 2,037 (20.37%)</w:t>
      </w:r>
    </w:p>
    <w:p w14:paraId="095D7918"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The dataset shows a clear class imbalance, with roughly a 4:1 ratio between retained and churned customers. A model that naively predicts 'no churn' for every customer would achieve nearly 80% accuracy, highlighting why overall accuracy alone is an insufficient </w:t>
      </w:r>
      <w:r w:rsidRPr="002566A8">
        <w:rPr>
          <w:rFonts w:ascii="Calibri" w:hAnsi="Calibri" w:cs="Calibri"/>
        </w:rPr>
        <w:lastRenderedPageBreak/>
        <w:t>evaluation metric and why sensitivity for the churn class is the more meaningful performance measure.</w:t>
      </w:r>
    </w:p>
    <w:p w14:paraId="61FB55CC" w14:textId="6ECDB18B" w:rsidR="00DC249A" w:rsidRPr="002566A8" w:rsidRDefault="00A75FB4" w:rsidP="002566A8">
      <w:pPr>
        <w:pStyle w:val="Heading2"/>
        <w:spacing w:line="360" w:lineRule="auto"/>
        <w:rPr>
          <w:rFonts w:ascii="Calibri" w:hAnsi="Calibri" w:cs="Calibri"/>
          <w:sz w:val="24"/>
          <w:szCs w:val="24"/>
        </w:rPr>
      </w:pPr>
      <w:r>
        <w:rPr>
          <w:rFonts w:ascii="Calibri" w:hAnsi="Calibri" w:cs="Calibri"/>
          <w:sz w:val="24"/>
          <w:szCs w:val="24"/>
        </w:rPr>
        <w:t>1.</w:t>
      </w:r>
      <w:r w:rsidRPr="002566A8">
        <w:rPr>
          <w:rFonts w:ascii="Calibri" w:hAnsi="Calibri" w:cs="Calibri"/>
          <w:sz w:val="24"/>
          <w:szCs w:val="24"/>
        </w:rPr>
        <w:t>3. Exploratory Data Analysis — Age vs. Churn</w:t>
      </w:r>
    </w:p>
    <w:p w14:paraId="572E6710" w14:textId="7AE9B8B6"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Figure 2. Age Distribution by Churn Status</w:t>
      </w:r>
      <w:r w:rsidR="002566A8">
        <w:rPr>
          <w:rFonts w:ascii="Calibri" w:hAnsi="Calibri" w:cs="Calibri"/>
          <w:i/>
          <w:iCs/>
        </w:rPr>
        <w:br/>
      </w:r>
      <w:r w:rsidR="002566A8" w:rsidRPr="002566A8">
        <w:rPr>
          <w:rFonts w:ascii="Calibri" w:hAnsi="Calibri" w:cs="Calibri"/>
          <w:i/>
          <w:iCs/>
          <w:noProof/>
        </w:rPr>
        <w:drawing>
          <wp:inline distT="0" distB="0" distL="0" distR="0" wp14:anchorId="7360261C" wp14:editId="1970AE0D">
            <wp:extent cx="5080000" cy="2900376"/>
            <wp:effectExtent l="19050" t="19050" r="25400" b="14605"/>
            <wp:docPr id="7276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1213" name=""/>
                    <pic:cNvPicPr/>
                  </pic:nvPicPr>
                  <pic:blipFill>
                    <a:blip r:embed="rId8"/>
                    <a:stretch>
                      <a:fillRect/>
                    </a:stretch>
                  </pic:blipFill>
                  <pic:spPr>
                    <a:xfrm>
                      <a:off x="0" y="0"/>
                      <a:ext cx="5086059" cy="2903835"/>
                    </a:xfrm>
                    <a:prstGeom prst="rect">
                      <a:avLst/>
                    </a:prstGeom>
                    <a:ln>
                      <a:solidFill>
                        <a:schemeClr val="accent1"/>
                      </a:solidFill>
                    </a:ln>
                  </pic:spPr>
                </pic:pic>
              </a:graphicData>
            </a:graphic>
          </wp:inline>
        </w:drawing>
      </w:r>
      <w:r w:rsidR="002566A8">
        <w:rPr>
          <w:rFonts w:ascii="Calibri" w:hAnsi="Calibri" w:cs="Calibri"/>
          <w:i/>
          <w:iCs/>
        </w:rPr>
        <w:br/>
      </w:r>
    </w:p>
    <w:p w14:paraId="2A34B957"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Churned customers exhibit a noticeably higher median age compared to retained customers. The interquartile range for churned customers spans approximately 35 to 55 years, compared to a narrower, younger distribution among retained customers. This suggests older customers may be less satisfied with digital banking services or more susceptible to competitor offers. Age is later confirmed as the dominant predictor in the logistic regression model, with the highest variable importance score (23.05).</w:t>
      </w:r>
    </w:p>
    <w:p w14:paraId="3E1FFC8B" w14:textId="77777777" w:rsidR="002566A8" w:rsidRDefault="002566A8" w:rsidP="002566A8">
      <w:pPr>
        <w:pStyle w:val="Heading2"/>
        <w:spacing w:line="360" w:lineRule="auto"/>
        <w:rPr>
          <w:rFonts w:ascii="Calibri" w:hAnsi="Calibri" w:cs="Calibri"/>
          <w:sz w:val="24"/>
          <w:szCs w:val="24"/>
        </w:rPr>
      </w:pPr>
    </w:p>
    <w:p w14:paraId="5BAC70E6" w14:textId="77777777" w:rsidR="002566A8" w:rsidRDefault="002566A8" w:rsidP="002566A8">
      <w:pPr>
        <w:pStyle w:val="Heading2"/>
        <w:spacing w:line="360" w:lineRule="auto"/>
        <w:rPr>
          <w:rFonts w:ascii="Calibri" w:hAnsi="Calibri" w:cs="Calibri"/>
          <w:sz w:val="24"/>
          <w:szCs w:val="24"/>
        </w:rPr>
      </w:pPr>
    </w:p>
    <w:p w14:paraId="5B29C891" w14:textId="77777777" w:rsidR="002566A8" w:rsidRDefault="002566A8" w:rsidP="002566A8">
      <w:pPr>
        <w:pStyle w:val="Heading2"/>
        <w:spacing w:line="360" w:lineRule="auto"/>
        <w:rPr>
          <w:rFonts w:ascii="Calibri" w:hAnsi="Calibri" w:cs="Calibri"/>
          <w:sz w:val="24"/>
          <w:szCs w:val="24"/>
        </w:rPr>
      </w:pPr>
    </w:p>
    <w:p w14:paraId="410C83D3" w14:textId="77777777" w:rsidR="002566A8" w:rsidRDefault="002566A8" w:rsidP="002566A8">
      <w:pPr>
        <w:pStyle w:val="Heading2"/>
        <w:spacing w:line="360" w:lineRule="auto"/>
        <w:rPr>
          <w:rFonts w:ascii="Calibri" w:hAnsi="Calibri" w:cs="Calibri"/>
          <w:sz w:val="24"/>
          <w:szCs w:val="24"/>
        </w:rPr>
      </w:pPr>
    </w:p>
    <w:p w14:paraId="43B717FF" w14:textId="57881AC9" w:rsidR="00DC249A" w:rsidRPr="002566A8" w:rsidRDefault="00A75FB4" w:rsidP="002566A8">
      <w:pPr>
        <w:pStyle w:val="Heading2"/>
        <w:spacing w:line="360" w:lineRule="auto"/>
        <w:rPr>
          <w:rFonts w:ascii="Calibri" w:hAnsi="Calibri" w:cs="Calibri"/>
          <w:sz w:val="24"/>
          <w:szCs w:val="24"/>
        </w:rPr>
      </w:pPr>
      <w:r>
        <w:rPr>
          <w:rFonts w:ascii="Calibri" w:hAnsi="Calibri" w:cs="Calibri"/>
          <w:sz w:val="24"/>
          <w:szCs w:val="24"/>
        </w:rPr>
        <w:lastRenderedPageBreak/>
        <w:t>1.</w:t>
      </w:r>
      <w:r w:rsidRPr="002566A8">
        <w:rPr>
          <w:rFonts w:ascii="Calibri" w:hAnsi="Calibri" w:cs="Calibri"/>
          <w:sz w:val="24"/>
          <w:szCs w:val="24"/>
        </w:rPr>
        <w:t>4. Exploratory Data Analysis — Account Balance vs. Churn</w:t>
      </w:r>
    </w:p>
    <w:p w14:paraId="0F0A6D0A" w14:textId="20E7B6CA"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Figure 3. Account Balance by Churn Status</w:t>
      </w:r>
      <w:r w:rsidR="002566A8">
        <w:rPr>
          <w:rFonts w:ascii="Calibri" w:hAnsi="Calibri" w:cs="Calibri"/>
          <w:i/>
          <w:iCs/>
        </w:rPr>
        <w:br/>
      </w:r>
      <w:r w:rsidR="002566A8" w:rsidRPr="002566A8">
        <w:rPr>
          <w:rFonts w:ascii="Calibri" w:hAnsi="Calibri" w:cs="Calibri"/>
          <w:noProof/>
        </w:rPr>
        <w:drawing>
          <wp:inline distT="0" distB="0" distL="0" distR="0" wp14:anchorId="745C18A7" wp14:editId="6377A969">
            <wp:extent cx="4292600" cy="2589318"/>
            <wp:effectExtent l="19050" t="19050" r="12700" b="20955"/>
            <wp:docPr id="299163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163504" name=""/>
                    <pic:cNvPicPr/>
                  </pic:nvPicPr>
                  <pic:blipFill>
                    <a:blip r:embed="rId9"/>
                    <a:stretch>
                      <a:fillRect/>
                    </a:stretch>
                  </pic:blipFill>
                  <pic:spPr>
                    <a:xfrm>
                      <a:off x="0" y="0"/>
                      <a:ext cx="4300685" cy="2594195"/>
                    </a:xfrm>
                    <a:prstGeom prst="rect">
                      <a:avLst/>
                    </a:prstGeom>
                    <a:ln>
                      <a:solidFill>
                        <a:schemeClr val="accent1"/>
                      </a:solidFill>
                    </a:ln>
                  </pic:spPr>
                </pic:pic>
              </a:graphicData>
            </a:graphic>
          </wp:inline>
        </w:drawing>
      </w:r>
    </w:p>
    <w:p w14:paraId="1E05E49D"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Churned customers tend to carry higher account balances than retained customers. While counterintuitive, this may suggest that high-balance customers are more financially aware and actively seeking better returns at competing institutions. The large number of zero-balance observations among retained customers further distinguishes the two groups. Balance is confirmed as a significant predictor (p &lt; 0.001).</w:t>
      </w:r>
    </w:p>
    <w:p w14:paraId="6320158D" w14:textId="7318471C" w:rsidR="00DC249A" w:rsidRPr="002566A8" w:rsidRDefault="00A75FB4" w:rsidP="002566A8">
      <w:pPr>
        <w:pStyle w:val="Heading2"/>
        <w:spacing w:line="360" w:lineRule="auto"/>
        <w:rPr>
          <w:rFonts w:ascii="Calibri" w:hAnsi="Calibri" w:cs="Calibri"/>
          <w:sz w:val="24"/>
          <w:szCs w:val="24"/>
        </w:rPr>
      </w:pPr>
      <w:r>
        <w:rPr>
          <w:rFonts w:ascii="Calibri" w:hAnsi="Calibri" w:cs="Calibri"/>
          <w:sz w:val="24"/>
          <w:szCs w:val="24"/>
        </w:rPr>
        <w:t>1.</w:t>
      </w:r>
      <w:r w:rsidRPr="002566A8">
        <w:rPr>
          <w:rFonts w:ascii="Calibri" w:hAnsi="Calibri" w:cs="Calibri"/>
          <w:sz w:val="24"/>
          <w:szCs w:val="24"/>
        </w:rPr>
        <w:t>5. Exploratory Data Analysis — Geography vs. Churn</w:t>
      </w:r>
    </w:p>
    <w:p w14:paraId="354E8A74" w14:textId="366DECCD" w:rsidR="00DC249A" w:rsidRPr="002566A8" w:rsidRDefault="00FA2F63" w:rsidP="002566A8">
      <w:pPr>
        <w:spacing w:before="60" w:after="200" w:line="360" w:lineRule="auto"/>
        <w:jc w:val="center"/>
        <w:rPr>
          <w:rFonts w:ascii="Calibri" w:hAnsi="Calibri" w:cs="Calibri"/>
          <w:i/>
          <w:iCs/>
        </w:rPr>
      </w:pPr>
      <w:r w:rsidRPr="002566A8">
        <w:rPr>
          <w:rFonts w:ascii="Calibri" w:hAnsi="Calibri" w:cs="Calibri"/>
          <w:i/>
          <w:iCs/>
        </w:rPr>
        <w:t>Figure 4. Churn Rate by Geography</w:t>
      </w:r>
      <w:r w:rsidR="002566A8">
        <w:rPr>
          <w:rFonts w:ascii="Calibri" w:hAnsi="Calibri" w:cs="Calibri"/>
          <w:i/>
          <w:iCs/>
        </w:rPr>
        <w:br/>
      </w:r>
      <w:r w:rsidR="002566A8" w:rsidRPr="002566A8">
        <w:rPr>
          <w:rFonts w:ascii="Calibri" w:hAnsi="Calibri" w:cs="Calibri"/>
          <w:noProof/>
        </w:rPr>
        <w:drawing>
          <wp:inline distT="0" distB="0" distL="0" distR="0" wp14:anchorId="319DDDC6" wp14:editId="7C005013">
            <wp:extent cx="3689350" cy="2383100"/>
            <wp:effectExtent l="19050" t="19050" r="25400" b="17780"/>
            <wp:docPr id="447134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34747" name=""/>
                    <pic:cNvPicPr/>
                  </pic:nvPicPr>
                  <pic:blipFill>
                    <a:blip r:embed="rId10"/>
                    <a:stretch>
                      <a:fillRect/>
                    </a:stretch>
                  </pic:blipFill>
                  <pic:spPr>
                    <a:xfrm>
                      <a:off x="0" y="0"/>
                      <a:ext cx="3699109" cy="2389404"/>
                    </a:xfrm>
                    <a:prstGeom prst="rect">
                      <a:avLst/>
                    </a:prstGeom>
                    <a:ln>
                      <a:solidFill>
                        <a:schemeClr val="accent1"/>
                      </a:solidFill>
                    </a:ln>
                  </pic:spPr>
                </pic:pic>
              </a:graphicData>
            </a:graphic>
          </wp:inline>
        </w:drawing>
      </w:r>
    </w:p>
    <w:p w14:paraId="21224F39"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lastRenderedPageBreak/>
        <w:t xml:space="preserve">Output: </w:t>
      </w:r>
      <w:r w:rsidRPr="002566A8">
        <w:rPr>
          <w:rFonts w:ascii="Calibri" w:hAnsi="Calibri" w:cs="Calibri"/>
        </w:rPr>
        <w:t>France: 16.2% | Germany: 32.4% | Spain: 16.7%</w:t>
      </w:r>
    </w:p>
    <w:p w14:paraId="3C45F155" w14:textId="548316DE"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Germany has a dramatically higher churn rate (32.4%) compared to France (16.2%) and Spain (16.7%), which are nearly identical. This regional disparity suggests country-specific factors</w:t>
      </w:r>
      <w:r w:rsidR="00B65782">
        <w:rPr>
          <w:rFonts w:ascii="Calibri" w:hAnsi="Calibri" w:cs="Calibri"/>
        </w:rPr>
        <w:t xml:space="preserve">, which is a </w:t>
      </w:r>
      <w:r w:rsidRPr="002566A8">
        <w:rPr>
          <w:rFonts w:ascii="Calibri" w:hAnsi="Calibri" w:cs="Calibri"/>
        </w:rPr>
        <w:t>local market competition, banking regulations, or service quality</w:t>
      </w:r>
      <w:r w:rsidR="008F4718">
        <w:rPr>
          <w:rFonts w:ascii="Calibri" w:hAnsi="Calibri" w:cs="Calibri"/>
        </w:rPr>
        <w:t xml:space="preserve">, which </w:t>
      </w:r>
      <w:r w:rsidRPr="002566A8">
        <w:rPr>
          <w:rFonts w:ascii="Calibri" w:hAnsi="Calibri" w:cs="Calibri"/>
        </w:rPr>
        <w:t>play</w:t>
      </w:r>
      <w:r w:rsidR="008F4718">
        <w:rPr>
          <w:rFonts w:ascii="Calibri" w:hAnsi="Calibri" w:cs="Calibri"/>
        </w:rPr>
        <w:t>s</w:t>
      </w:r>
      <w:r w:rsidRPr="002566A8">
        <w:rPr>
          <w:rFonts w:ascii="Calibri" w:hAnsi="Calibri" w:cs="Calibri"/>
        </w:rPr>
        <w:t xml:space="preserve"> a meaningful role in retention. The logistic regression confirms Germany as a highly significant predictor (OR = 2.002, p &lt; 0.001), meaning German customers are approximately twice as likely to churn as French customers when other factors are held constant.</w:t>
      </w:r>
    </w:p>
    <w:p w14:paraId="6248297C" w14:textId="2C861201" w:rsidR="00DC249A" w:rsidRPr="002566A8" w:rsidRDefault="002566A8" w:rsidP="002566A8">
      <w:pPr>
        <w:pStyle w:val="Heading2"/>
        <w:spacing w:line="360" w:lineRule="auto"/>
        <w:rPr>
          <w:rFonts w:ascii="Calibri" w:hAnsi="Calibri" w:cs="Calibri"/>
          <w:sz w:val="24"/>
          <w:szCs w:val="24"/>
        </w:rPr>
      </w:pPr>
      <w:r>
        <w:rPr>
          <w:rFonts w:ascii="Calibri" w:hAnsi="Calibri" w:cs="Calibri"/>
          <w:sz w:val="24"/>
          <w:szCs w:val="24"/>
        </w:rPr>
        <w:br/>
      </w:r>
      <w:r w:rsidR="00A75FB4">
        <w:rPr>
          <w:rFonts w:ascii="Calibri" w:hAnsi="Calibri" w:cs="Calibri"/>
          <w:sz w:val="24"/>
          <w:szCs w:val="24"/>
        </w:rPr>
        <w:t>1.</w:t>
      </w:r>
      <w:r w:rsidRPr="002566A8">
        <w:rPr>
          <w:rFonts w:ascii="Calibri" w:hAnsi="Calibri" w:cs="Calibri"/>
          <w:sz w:val="24"/>
          <w:szCs w:val="24"/>
        </w:rPr>
        <w:t>6. Exploratory Data Analysis — Activity Status vs. Churn</w:t>
      </w:r>
    </w:p>
    <w:p w14:paraId="2C4D49ED" w14:textId="7A92D37B"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Figure 5. Churn Rate by Customer Activity Status</w:t>
      </w:r>
      <w:r w:rsidR="00C95CA2">
        <w:rPr>
          <w:rFonts w:ascii="Calibri" w:hAnsi="Calibri" w:cs="Calibri"/>
          <w:i/>
          <w:iCs/>
        </w:rPr>
        <w:br/>
      </w:r>
      <w:r w:rsidR="00A75FB4" w:rsidRPr="00A75FB4">
        <w:rPr>
          <w:rFonts w:ascii="Calibri" w:hAnsi="Calibri" w:cs="Calibri"/>
          <w:noProof/>
        </w:rPr>
        <w:drawing>
          <wp:inline distT="0" distB="0" distL="0" distR="0" wp14:anchorId="6DC80925" wp14:editId="042D9228">
            <wp:extent cx="4794250" cy="2442199"/>
            <wp:effectExtent l="19050" t="19050" r="25400" b="15875"/>
            <wp:docPr id="869513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13830" name=""/>
                    <pic:cNvPicPr/>
                  </pic:nvPicPr>
                  <pic:blipFill>
                    <a:blip r:embed="rId11"/>
                    <a:stretch>
                      <a:fillRect/>
                    </a:stretch>
                  </pic:blipFill>
                  <pic:spPr>
                    <a:xfrm>
                      <a:off x="0" y="0"/>
                      <a:ext cx="4809075" cy="2449751"/>
                    </a:xfrm>
                    <a:prstGeom prst="rect">
                      <a:avLst/>
                    </a:prstGeom>
                    <a:ln>
                      <a:solidFill>
                        <a:schemeClr val="accent1"/>
                      </a:solidFill>
                    </a:ln>
                  </pic:spPr>
                </pic:pic>
              </a:graphicData>
            </a:graphic>
          </wp:inline>
        </w:drawing>
      </w:r>
    </w:p>
    <w:p w14:paraId="2C19CDCF"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Inactive members show a substantially higher churn rate (~26.9%) than active members (~14.3%). Customers who are not actively engaging with the bank's products and services are more likely to eventually close their accounts or move to a competitor. The regression model confirms this, with an odds ratio of 0.330 for active members, meaning active membership reduces churn odds by approximately 67%.</w:t>
      </w:r>
    </w:p>
    <w:p w14:paraId="674B1737" w14:textId="77777777" w:rsidR="00C95CA2" w:rsidRDefault="00C95CA2" w:rsidP="002566A8">
      <w:pPr>
        <w:pStyle w:val="Heading2"/>
        <w:spacing w:line="360" w:lineRule="auto"/>
        <w:jc w:val="center"/>
        <w:rPr>
          <w:rFonts w:ascii="Calibri" w:hAnsi="Calibri" w:cs="Calibri"/>
          <w:sz w:val="24"/>
          <w:szCs w:val="24"/>
        </w:rPr>
      </w:pPr>
    </w:p>
    <w:p w14:paraId="4BFAF13A" w14:textId="77777777" w:rsidR="00C95CA2" w:rsidRDefault="00C95CA2" w:rsidP="002566A8">
      <w:pPr>
        <w:pStyle w:val="Heading2"/>
        <w:spacing w:line="360" w:lineRule="auto"/>
        <w:jc w:val="center"/>
        <w:rPr>
          <w:rFonts w:ascii="Calibri" w:hAnsi="Calibri" w:cs="Calibri"/>
          <w:sz w:val="24"/>
          <w:szCs w:val="24"/>
        </w:rPr>
      </w:pPr>
    </w:p>
    <w:p w14:paraId="74F94754" w14:textId="4ADAF8BD" w:rsidR="00DC249A" w:rsidRDefault="00A75FB4" w:rsidP="00C95CA2">
      <w:pPr>
        <w:pStyle w:val="Heading2"/>
        <w:spacing w:line="360" w:lineRule="auto"/>
        <w:rPr>
          <w:rFonts w:ascii="Calibri" w:hAnsi="Calibri" w:cs="Calibri"/>
          <w:sz w:val="24"/>
          <w:szCs w:val="24"/>
        </w:rPr>
      </w:pPr>
      <w:r>
        <w:rPr>
          <w:rFonts w:ascii="Calibri" w:hAnsi="Calibri" w:cs="Calibri"/>
          <w:sz w:val="24"/>
          <w:szCs w:val="24"/>
        </w:rPr>
        <w:lastRenderedPageBreak/>
        <w:t>1.</w:t>
      </w:r>
      <w:r w:rsidRPr="002566A8">
        <w:rPr>
          <w:rFonts w:ascii="Calibri" w:hAnsi="Calibri" w:cs="Calibri"/>
          <w:sz w:val="24"/>
          <w:szCs w:val="24"/>
        </w:rPr>
        <w:t>7. Exploratory Data Analysis — Number of Products vs. Churn</w:t>
      </w:r>
    </w:p>
    <w:p w14:paraId="48FF32B0" w14:textId="01487730" w:rsidR="00C95CA2" w:rsidRPr="00C95CA2" w:rsidRDefault="00C95CA2" w:rsidP="00C95CA2">
      <w:pPr>
        <w:pStyle w:val="Heading2"/>
        <w:spacing w:line="360" w:lineRule="auto"/>
        <w:jc w:val="center"/>
        <w:rPr>
          <w:rFonts w:ascii="Calibri" w:hAnsi="Calibri" w:cs="Calibri"/>
          <w:b w:val="0"/>
          <w:bCs w:val="0"/>
          <w:color w:val="000000" w:themeColor="text1"/>
          <w:sz w:val="24"/>
          <w:szCs w:val="24"/>
        </w:rPr>
      </w:pPr>
      <w:r w:rsidRPr="00C95CA2">
        <w:rPr>
          <w:rFonts w:ascii="Calibri" w:hAnsi="Calibri" w:cs="Calibri"/>
          <w:b w:val="0"/>
          <w:bCs w:val="0"/>
          <w:i/>
          <w:iCs/>
          <w:color w:val="000000" w:themeColor="text1"/>
          <w:sz w:val="24"/>
          <w:szCs w:val="24"/>
        </w:rPr>
        <w:t>Figure 6. Churn Rate by Number of Bank Products</w:t>
      </w:r>
    </w:p>
    <w:p w14:paraId="15B9D12F" w14:textId="5C481C74" w:rsidR="00DC249A" w:rsidRPr="002566A8" w:rsidRDefault="00C95CA2" w:rsidP="002566A8">
      <w:pPr>
        <w:spacing w:before="60" w:after="200" w:line="360" w:lineRule="auto"/>
        <w:jc w:val="center"/>
        <w:rPr>
          <w:rFonts w:ascii="Calibri" w:hAnsi="Calibri" w:cs="Calibri"/>
        </w:rPr>
      </w:pPr>
      <w:r w:rsidRPr="00C95CA2">
        <w:rPr>
          <w:rFonts w:ascii="Calibri" w:hAnsi="Calibri" w:cs="Calibri"/>
          <w:i/>
          <w:iCs/>
          <w:noProof/>
        </w:rPr>
        <w:drawing>
          <wp:inline distT="0" distB="0" distL="0" distR="0" wp14:anchorId="11352024" wp14:editId="66B649D9">
            <wp:extent cx="4451350" cy="2201421"/>
            <wp:effectExtent l="19050" t="19050" r="25400" b="27940"/>
            <wp:docPr id="13880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734" name=""/>
                    <pic:cNvPicPr/>
                  </pic:nvPicPr>
                  <pic:blipFill>
                    <a:blip r:embed="rId12"/>
                    <a:stretch>
                      <a:fillRect/>
                    </a:stretch>
                  </pic:blipFill>
                  <pic:spPr>
                    <a:xfrm>
                      <a:off x="0" y="0"/>
                      <a:ext cx="4466567" cy="2208947"/>
                    </a:xfrm>
                    <a:prstGeom prst="rect">
                      <a:avLst/>
                    </a:prstGeom>
                    <a:ln>
                      <a:solidFill>
                        <a:schemeClr val="accent1"/>
                      </a:solidFill>
                    </a:ln>
                  </pic:spPr>
                </pic:pic>
              </a:graphicData>
            </a:graphic>
          </wp:inline>
        </w:drawing>
      </w:r>
      <w:r>
        <w:rPr>
          <w:rFonts w:ascii="Calibri" w:hAnsi="Calibri" w:cs="Calibri"/>
          <w:i/>
          <w:iCs/>
        </w:rPr>
        <w:br/>
      </w:r>
    </w:p>
    <w:p w14:paraId="149AC674" w14:textId="1E2CF4C0"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The churn rate by number of products follows a non-linear pattern. Customers holding one or two products have moderate churn rates, while those with three or four products exhibit extremely high churn rates</w:t>
      </w:r>
      <w:r w:rsidR="008F4718">
        <w:rPr>
          <w:rFonts w:ascii="Calibri" w:hAnsi="Calibri" w:cs="Calibri"/>
        </w:rPr>
        <w:t xml:space="preserve">, which </w:t>
      </w:r>
      <w:r w:rsidRPr="002566A8">
        <w:rPr>
          <w:rFonts w:ascii="Calibri" w:hAnsi="Calibri" w:cs="Calibri"/>
        </w:rPr>
        <w:t>in some cases approaching 80–100%. This counter-intuitive finding suggests that customers with multiple products may be over-extended or dissatisfied with bundled offerings. Simply increasing the number of products sold to a customer is therefore not a reliable retention strategy.</w:t>
      </w:r>
    </w:p>
    <w:p w14:paraId="10BC0378" w14:textId="67C96F73" w:rsidR="00DC249A" w:rsidRPr="002566A8" w:rsidRDefault="00A75FB4" w:rsidP="00C95CA2">
      <w:pPr>
        <w:pStyle w:val="Heading2"/>
        <w:spacing w:line="360" w:lineRule="auto"/>
        <w:rPr>
          <w:rFonts w:ascii="Calibri" w:hAnsi="Calibri" w:cs="Calibri"/>
          <w:sz w:val="24"/>
          <w:szCs w:val="24"/>
        </w:rPr>
      </w:pPr>
      <w:r>
        <w:rPr>
          <w:rFonts w:ascii="Calibri" w:hAnsi="Calibri" w:cs="Calibri"/>
          <w:sz w:val="24"/>
          <w:szCs w:val="24"/>
        </w:rPr>
        <w:t>1.</w:t>
      </w:r>
      <w:r w:rsidRPr="002566A8">
        <w:rPr>
          <w:rFonts w:ascii="Calibri" w:hAnsi="Calibri" w:cs="Calibri"/>
          <w:sz w:val="24"/>
          <w:szCs w:val="24"/>
        </w:rPr>
        <w:t>8. Correlation Analysis</w:t>
      </w:r>
    </w:p>
    <w:p w14:paraId="34743626" w14:textId="65288746"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Figure 7. Correlation Matrix Heatmap for Numeric Predictor Variables</w:t>
      </w:r>
      <w:r w:rsidR="00C95CA2">
        <w:rPr>
          <w:rFonts w:ascii="Calibri" w:hAnsi="Calibri" w:cs="Calibri"/>
          <w:i/>
          <w:iCs/>
        </w:rPr>
        <w:br/>
      </w:r>
      <w:r w:rsidR="00C95CA2" w:rsidRPr="00C95CA2">
        <w:rPr>
          <w:rFonts w:ascii="Calibri" w:hAnsi="Calibri" w:cs="Calibri"/>
          <w:noProof/>
        </w:rPr>
        <w:drawing>
          <wp:inline distT="0" distB="0" distL="0" distR="0" wp14:anchorId="5EDA7E97" wp14:editId="2CC617D6">
            <wp:extent cx="3981450" cy="2145559"/>
            <wp:effectExtent l="19050" t="19050" r="19050" b="26670"/>
            <wp:docPr id="8314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435525" name=""/>
                    <pic:cNvPicPr/>
                  </pic:nvPicPr>
                  <pic:blipFill>
                    <a:blip r:embed="rId13"/>
                    <a:stretch>
                      <a:fillRect/>
                    </a:stretch>
                  </pic:blipFill>
                  <pic:spPr>
                    <a:xfrm>
                      <a:off x="0" y="0"/>
                      <a:ext cx="3996221" cy="2153519"/>
                    </a:xfrm>
                    <a:prstGeom prst="rect">
                      <a:avLst/>
                    </a:prstGeom>
                    <a:ln>
                      <a:solidFill>
                        <a:schemeClr val="accent1"/>
                      </a:solidFill>
                    </a:ln>
                  </pic:spPr>
                </pic:pic>
              </a:graphicData>
            </a:graphic>
          </wp:inline>
        </w:drawing>
      </w:r>
    </w:p>
    <w:p w14:paraId="694E1D47"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lastRenderedPageBreak/>
        <w:t xml:space="preserve">Interpretation: </w:t>
      </w:r>
      <w:r w:rsidRPr="002566A8">
        <w:rPr>
          <w:rFonts w:ascii="Calibri" w:hAnsi="Calibri" w:cs="Calibri"/>
        </w:rPr>
        <w:t>The correlation matrix reveals that the numeric predictor variables are largely uncorrelated with one another. No correlation coefficient approaches the conventional threshold of concern (|r| &gt; 0.7), indicating that multicollinearity is not a significant issue. The subsequent VIF analysis (all values below 1.3) formally confirms this conclusion, and the low inter-predictor correlations suggest that each variable contributes relatively independent information to the model.</w:t>
      </w:r>
    </w:p>
    <w:p w14:paraId="047AFF61" w14:textId="321A849F" w:rsidR="00A75FB4" w:rsidRPr="00A75FB4" w:rsidRDefault="00A75FB4" w:rsidP="00A75FB4">
      <w:pPr>
        <w:pStyle w:val="Heading2"/>
        <w:spacing w:line="360" w:lineRule="auto"/>
        <w:jc w:val="center"/>
        <w:rPr>
          <w:rFonts w:ascii="Calibri" w:hAnsi="Calibri" w:cs="Calibri"/>
          <w:color w:val="153D63" w:themeColor="text2" w:themeTint="E6"/>
          <w:sz w:val="24"/>
          <w:szCs w:val="24"/>
        </w:rPr>
      </w:pPr>
      <w:r>
        <w:rPr>
          <w:rFonts w:ascii="Calibri" w:hAnsi="Calibri" w:cs="Calibri"/>
          <w:color w:val="153D63" w:themeColor="text2" w:themeTint="E6"/>
          <w:sz w:val="24"/>
          <w:szCs w:val="24"/>
        </w:rPr>
        <w:t>2-</w:t>
      </w:r>
      <w:r w:rsidRPr="00A75FB4">
        <w:rPr>
          <w:rFonts w:ascii="Calibri" w:hAnsi="Calibri" w:cs="Calibri"/>
          <w:color w:val="153D63" w:themeColor="text2" w:themeTint="E6"/>
          <w:sz w:val="24"/>
          <w:szCs w:val="24"/>
        </w:rPr>
        <w:t>Train-Test Split</w:t>
      </w:r>
    </w:p>
    <w:p w14:paraId="6279320B" w14:textId="02622B8C" w:rsidR="00117E2E" w:rsidRPr="00117E2E" w:rsidRDefault="00A75FB4" w:rsidP="00117E2E">
      <w:pPr>
        <w:pStyle w:val="Heading2"/>
        <w:spacing w:line="360" w:lineRule="auto"/>
        <w:jc w:val="center"/>
        <w:rPr>
          <w:rFonts w:ascii="Calibri" w:hAnsi="Calibri" w:cs="Calibri"/>
          <w:b w:val="0"/>
          <w:bCs w:val="0"/>
          <w:color w:val="000000" w:themeColor="text1"/>
          <w:sz w:val="24"/>
          <w:szCs w:val="24"/>
        </w:rPr>
      </w:pPr>
      <w:r w:rsidRPr="00A75FB4">
        <w:rPr>
          <w:rFonts w:ascii="Calibri" w:hAnsi="Calibri" w:cs="Calibri"/>
          <w:b w:val="0"/>
          <w:bCs w:val="0"/>
          <w:color w:val="000000" w:themeColor="text1"/>
          <w:sz w:val="24"/>
          <w:szCs w:val="24"/>
        </w:rPr>
        <w:t xml:space="preserve">The dataset was divided into training and testing subsets using a 70:30 ratio through stratified random sampling with the </w:t>
      </w:r>
      <w:proofErr w:type="spellStart"/>
      <w:proofErr w:type="gramStart"/>
      <w:r w:rsidRPr="00A75FB4">
        <w:rPr>
          <w:rFonts w:ascii="Calibri" w:hAnsi="Calibri" w:cs="Calibri"/>
          <w:b w:val="0"/>
          <w:bCs w:val="0"/>
          <w:color w:val="000000" w:themeColor="text1"/>
          <w:sz w:val="24"/>
          <w:szCs w:val="24"/>
        </w:rPr>
        <w:t>createDataPartition</w:t>
      </w:r>
      <w:proofErr w:type="spellEnd"/>
      <w:r w:rsidRPr="00A75FB4">
        <w:rPr>
          <w:rFonts w:ascii="Calibri" w:hAnsi="Calibri" w:cs="Calibri"/>
          <w:b w:val="0"/>
          <w:bCs w:val="0"/>
          <w:color w:val="000000" w:themeColor="text1"/>
          <w:sz w:val="24"/>
          <w:szCs w:val="24"/>
        </w:rPr>
        <w:t>(</w:t>
      </w:r>
      <w:proofErr w:type="gramEnd"/>
      <w:r w:rsidRPr="00A75FB4">
        <w:rPr>
          <w:rFonts w:ascii="Calibri" w:hAnsi="Calibri" w:cs="Calibri"/>
          <w:b w:val="0"/>
          <w:bCs w:val="0"/>
          <w:color w:val="000000" w:themeColor="text1"/>
          <w:sz w:val="24"/>
          <w:szCs w:val="24"/>
        </w:rPr>
        <w:t>) function from the caret package in R. A random seed value of 123 was set to ensure reproducibility of the results. Stratified sampling was specifically chosen to preserve the original class distribution of churned and retained customers in both subsets. The training dataset was used to build the logistic regression model, while the testing dataset was reserved for evaluating model performance on unseen data. This approach helps assess how well the model generalizes beyond the data used during training and reduces the risk of overfitting.</w:t>
      </w:r>
      <w:r w:rsidR="00117E2E">
        <w:rPr>
          <w:rFonts w:ascii="Calibri" w:hAnsi="Calibri" w:cs="Calibri"/>
          <w:b w:val="0"/>
          <w:bCs w:val="0"/>
          <w:color w:val="000000" w:themeColor="text1"/>
          <w:sz w:val="24"/>
          <w:szCs w:val="24"/>
        </w:rPr>
        <w:br/>
      </w:r>
      <w:r w:rsidR="00117E2E" w:rsidRPr="00117E2E">
        <w:rPr>
          <w:rFonts w:ascii="Calibri" w:hAnsi="Calibri" w:cs="Calibri"/>
          <w:b w:val="0"/>
          <w:bCs w:val="0"/>
          <w:noProof/>
          <w:color w:val="000000" w:themeColor="text1"/>
          <w:sz w:val="24"/>
          <w:szCs w:val="24"/>
        </w:rPr>
        <w:drawing>
          <wp:inline distT="0" distB="0" distL="0" distR="0" wp14:anchorId="087798BA" wp14:editId="41E9D6F3">
            <wp:extent cx="4432300" cy="2103201"/>
            <wp:effectExtent l="0" t="0" r="6350" b="0"/>
            <wp:docPr id="201718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86480" name=""/>
                    <pic:cNvPicPr/>
                  </pic:nvPicPr>
                  <pic:blipFill>
                    <a:blip r:embed="rId14"/>
                    <a:stretch>
                      <a:fillRect/>
                    </a:stretch>
                  </pic:blipFill>
                  <pic:spPr>
                    <a:xfrm>
                      <a:off x="0" y="0"/>
                      <a:ext cx="4446302" cy="2109845"/>
                    </a:xfrm>
                    <a:prstGeom prst="rect">
                      <a:avLst/>
                    </a:prstGeom>
                  </pic:spPr>
                </pic:pic>
              </a:graphicData>
            </a:graphic>
          </wp:inline>
        </w:drawing>
      </w:r>
      <w:r w:rsidR="00117E2E">
        <w:rPr>
          <w:rFonts w:ascii="Calibri" w:hAnsi="Calibri" w:cs="Calibri"/>
          <w:b w:val="0"/>
          <w:bCs w:val="0"/>
          <w:color w:val="000000" w:themeColor="text1"/>
          <w:sz w:val="24"/>
          <w:szCs w:val="24"/>
        </w:rPr>
        <w:br/>
      </w:r>
      <w:r w:rsidR="00117E2E">
        <w:rPr>
          <w:rFonts w:ascii="Calibri" w:hAnsi="Calibri" w:cs="Calibri"/>
          <w:b w:val="0"/>
          <w:bCs w:val="0"/>
          <w:color w:val="000000" w:themeColor="text1"/>
          <w:sz w:val="24"/>
          <w:szCs w:val="24"/>
        </w:rPr>
        <w:br/>
      </w:r>
      <w:r w:rsidR="00117E2E" w:rsidRPr="00117E2E">
        <w:rPr>
          <w:rFonts w:ascii="Calibri" w:hAnsi="Calibri" w:cs="Calibri"/>
          <w:b w:val="0"/>
          <w:bCs w:val="0"/>
          <w:color w:val="000000" w:themeColor="text1"/>
          <w:sz w:val="24"/>
          <w:szCs w:val="24"/>
        </w:rPr>
        <w:t>Interpretation</w:t>
      </w:r>
      <w:r w:rsidR="00117E2E">
        <w:rPr>
          <w:rFonts w:ascii="Calibri" w:hAnsi="Calibri" w:cs="Calibri"/>
          <w:b w:val="0"/>
          <w:bCs w:val="0"/>
          <w:color w:val="000000" w:themeColor="text1"/>
          <w:sz w:val="24"/>
          <w:szCs w:val="24"/>
        </w:rPr>
        <w:t xml:space="preserve">: </w:t>
      </w:r>
      <w:r w:rsidR="00117E2E" w:rsidRPr="00117E2E">
        <w:rPr>
          <w:rFonts w:ascii="Calibri" w:hAnsi="Calibri" w:cs="Calibri"/>
          <w:b w:val="0"/>
          <w:bCs w:val="0"/>
          <w:color w:val="000000" w:themeColor="text1"/>
          <w:sz w:val="24"/>
          <w:szCs w:val="24"/>
        </w:rPr>
        <w:t xml:space="preserve">The train-test split successfully maintained similar churn proportions across both datasets, ensuring a balanced and representative evaluation process. Approximately 70% of the observations were allocated to the training dataset and 30% to the testing dataset. Preserving the original class distribution is particularly important in churn prediction because </w:t>
      </w:r>
      <w:r w:rsidR="00117E2E" w:rsidRPr="00117E2E">
        <w:rPr>
          <w:rFonts w:ascii="Calibri" w:hAnsi="Calibri" w:cs="Calibri"/>
          <w:b w:val="0"/>
          <w:bCs w:val="0"/>
          <w:color w:val="000000" w:themeColor="text1"/>
          <w:sz w:val="24"/>
          <w:szCs w:val="24"/>
        </w:rPr>
        <w:lastRenderedPageBreak/>
        <w:t>the dataset is imbalanced, with retained customers substantially outnumbering churned customers. Using a separate testing dataset allows the predictive performance of the logistic regression model to be evaluated objectively on unseen customer records, providing a more realistic estimate of real-world model performance.</w:t>
      </w:r>
    </w:p>
    <w:p w14:paraId="4A8D6F11" w14:textId="38D36E37" w:rsidR="00DC249A" w:rsidRPr="00117E2E" w:rsidRDefault="00117E2E" w:rsidP="00117E2E">
      <w:pPr>
        <w:pStyle w:val="Heading2"/>
        <w:spacing w:line="360" w:lineRule="auto"/>
        <w:jc w:val="center"/>
        <w:rPr>
          <w:rFonts w:ascii="Calibri" w:hAnsi="Calibri" w:cs="Calibri"/>
          <w:color w:val="153D63" w:themeColor="text2" w:themeTint="E6"/>
          <w:sz w:val="24"/>
          <w:szCs w:val="24"/>
        </w:rPr>
      </w:pPr>
      <w:r w:rsidRPr="00117E2E">
        <w:rPr>
          <w:rFonts w:ascii="Calibri" w:hAnsi="Calibri" w:cs="Calibri"/>
          <w:color w:val="153D63" w:themeColor="text2" w:themeTint="E6"/>
          <w:sz w:val="24"/>
          <w:szCs w:val="24"/>
        </w:rPr>
        <w:t>3. Logistic Regression Model</w:t>
      </w:r>
    </w:p>
    <w:p w14:paraId="2EEAB9C4"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The 70/30 stratified split maintained equal class proportions in both sets (Retained: 79.63%, Churned: 20.37%). The logistic regression model was fitted on the training data using all ten predictors.</w:t>
      </w:r>
    </w:p>
    <w:p w14:paraId="7DE55ED4"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Output — Significant Predictors:</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6"/>
        <w:gridCol w:w="1399"/>
        <w:gridCol w:w="1399"/>
        <w:gridCol w:w="1299"/>
        <w:gridCol w:w="1997"/>
      </w:tblGrid>
      <w:tr w:rsidR="00DC249A" w:rsidRPr="002566A8" w14:paraId="1A14031E" w14:textId="77777777" w:rsidTr="00117E2E">
        <w:trPr>
          <w:jc w:val="center"/>
        </w:trPr>
        <w:tc>
          <w:tcPr>
            <w:tcW w:w="2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73E7EB"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Variable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951AC7"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Estimate</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3314087"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Std. Error</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38534D0"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z value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47EB21"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p-value</w:t>
            </w:r>
          </w:p>
        </w:tc>
      </w:tr>
      <w:tr w:rsidR="00DC249A" w:rsidRPr="002566A8" w14:paraId="56528FF2" w14:textId="77777777" w:rsidTr="00117E2E">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CC85D3C"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GeographyGermany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DAD774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6.941e-01</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C5A64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8.047e-02</w:t>
            </w:r>
          </w:p>
        </w:tc>
        <w:tc>
          <w:tcPr>
            <w:tcW w:w="1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388B05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8.626</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E2869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&lt; 2e-16 ***</w:t>
            </w:r>
          </w:p>
        </w:tc>
      </w:tr>
      <w:tr w:rsidR="00DC249A" w:rsidRPr="002566A8" w14:paraId="5D15F678" w14:textId="77777777" w:rsidTr="00117E2E">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91420"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GenderMale</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35E7F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-5.057e-01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10CE7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6.468e-02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E707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-7.819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E7ED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5.32e-15 ***</w:t>
            </w:r>
          </w:p>
        </w:tc>
      </w:tr>
      <w:tr w:rsidR="00DC249A" w:rsidRPr="002566A8" w14:paraId="41010D86" w14:textId="77777777" w:rsidTr="00117E2E">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E9D420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Age</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1FB81C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6.988e-02</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AE8AB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3.032e-03</w:t>
            </w:r>
          </w:p>
        </w:tc>
        <w:tc>
          <w:tcPr>
            <w:tcW w:w="1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0C0C4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23.047</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41024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&lt; 2e-16 ***</w:t>
            </w:r>
          </w:p>
        </w:tc>
      </w:tr>
      <w:tr w:rsidR="00DC249A" w:rsidRPr="002566A8" w14:paraId="4DC14043" w14:textId="77777777" w:rsidTr="00117E2E">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09C3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Balance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55E8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2.940e-06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7CFC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6.063e-07</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C1A95"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4.850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F48C8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1.24e-06 ***</w:t>
            </w:r>
          </w:p>
        </w:tc>
      </w:tr>
      <w:tr w:rsidR="00DC249A" w:rsidRPr="002566A8" w14:paraId="3BE924A6" w14:textId="77777777" w:rsidTr="00117E2E">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CB1CF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IsActiveMember1</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23D6C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-1.107e+00</w:t>
            </w:r>
          </w:p>
        </w:tc>
        <w:tc>
          <w:tcPr>
            <w:tcW w:w="14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F4357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6.880e-02</w:t>
            </w:r>
          </w:p>
        </w:tc>
        <w:tc>
          <w:tcPr>
            <w:tcW w:w="1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8B4CD0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-16.095</w:t>
            </w:r>
          </w:p>
        </w:tc>
        <w:tc>
          <w:tcPr>
            <w:tcW w:w="2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B2A96D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&lt; 2e-16 ***</w:t>
            </w:r>
          </w:p>
        </w:tc>
      </w:tr>
      <w:tr w:rsidR="00DC249A" w:rsidRPr="002566A8" w14:paraId="728A29E5" w14:textId="77777777" w:rsidTr="00117E2E">
        <w:trPr>
          <w:jc w:val="center"/>
        </w:trPr>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FC1C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Tenure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29E87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-2.219e-02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7790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1.120e-02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B58B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-1.981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817E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0.0476 *</w:t>
            </w:r>
          </w:p>
        </w:tc>
      </w:tr>
    </w:tbl>
    <w:p w14:paraId="397637BE"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1. Logistic Regression Model Coefficients (Significant Predictors)</w:t>
      </w:r>
    </w:p>
    <w:p w14:paraId="0745501D" w14:textId="736EA61A"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The model identifies five statistically significant predictors of customer churn at the 0.05 level: </w:t>
      </w:r>
      <w:proofErr w:type="spellStart"/>
      <w:r w:rsidRPr="002566A8">
        <w:rPr>
          <w:rFonts w:ascii="Calibri" w:hAnsi="Calibri" w:cs="Calibri"/>
        </w:rPr>
        <w:t>GeographyGermany</w:t>
      </w:r>
      <w:proofErr w:type="spellEnd"/>
      <w:r w:rsidRPr="002566A8">
        <w:rPr>
          <w:rFonts w:ascii="Calibri" w:hAnsi="Calibri" w:cs="Calibri"/>
        </w:rPr>
        <w:t xml:space="preserve">, </w:t>
      </w:r>
      <w:proofErr w:type="spellStart"/>
      <w:r w:rsidRPr="002566A8">
        <w:rPr>
          <w:rFonts w:ascii="Calibri" w:hAnsi="Calibri" w:cs="Calibri"/>
        </w:rPr>
        <w:t>GenderMale</w:t>
      </w:r>
      <w:proofErr w:type="spellEnd"/>
      <w:r w:rsidRPr="002566A8">
        <w:rPr>
          <w:rFonts w:ascii="Calibri" w:hAnsi="Calibri" w:cs="Calibri"/>
        </w:rPr>
        <w:t xml:space="preserve">, Age, Balance, </w:t>
      </w:r>
      <w:proofErr w:type="spellStart"/>
      <w:r w:rsidRPr="002566A8">
        <w:rPr>
          <w:rFonts w:ascii="Calibri" w:hAnsi="Calibri" w:cs="Calibri"/>
        </w:rPr>
        <w:t>IsActiveMember</w:t>
      </w:r>
      <w:proofErr w:type="spellEnd"/>
      <w:r w:rsidRPr="002566A8">
        <w:rPr>
          <w:rFonts w:ascii="Calibri" w:hAnsi="Calibri" w:cs="Calibri"/>
        </w:rPr>
        <w:t>, and Tenure. The model achieves a meaningful reduction in deviance from 7,077.6 (null) to 6,062.4 (residual). Variables that do not reach significance</w:t>
      </w:r>
      <w:r w:rsidR="00F5041F">
        <w:rPr>
          <w:rFonts w:ascii="Calibri" w:hAnsi="Calibri" w:cs="Calibri"/>
        </w:rPr>
        <w:t xml:space="preserve">, which are </w:t>
      </w:r>
      <w:proofErr w:type="spellStart"/>
      <w:r w:rsidRPr="002566A8">
        <w:rPr>
          <w:rFonts w:ascii="Calibri" w:hAnsi="Calibri" w:cs="Calibri"/>
        </w:rPr>
        <w:t>GeographySpain</w:t>
      </w:r>
      <w:proofErr w:type="spellEnd"/>
      <w:r w:rsidRPr="002566A8">
        <w:rPr>
          <w:rFonts w:ascii="Calibri" w:hAnsi="Calibri" w:cs="Calibri"/>
        </w:rPr>
        <w:t xml:space="preserve">, </w:t>
      </w:r>
      <w:proofErr w:type="spellStart"/>
      <w:r w:rsidRPr="002566A8">
        <w:rPr>
          <w:rFonts w:ascii="Calibri" w:hAnsi="Calibri" w:cs="Calibri"/>
        </w:rPr>
        <w:t>NumOfProducts</w:t>
      </w:r>
      <w:proofErr w:type="spellEnd"/>
      <w:r w:rsidRPr="002566A8">
        <w:rPr>
          <w:rFonts w:ascii="Calibri" w:hAnsi="Calibri" w:cs="Calibri"/>
        </w:rPr>
        <w:t xml:space="preserve">, </w:t>
      </w:r>
      <w:proofErr w:type="spellStart"/>
      <w:r w:rsidRPr="002566A8">
        <w:rPr>
          <w:rFonts w:ascii="Calibri" w:hAnsi="Calibri" w:cs="Calibri"/>
        </w:rPr>
        <w:t>HasCrCard</w:t>
      </w:r>
      <w:proofErr w:type="spellEnd"/>
      <w:r w:rsidRPr="002566A8">
        <w:rPr>
          <w:rFonts w:ascii="Calibri" w:hAnsi="Calibri" w:cs="Calibri"/>
        </w:rPr>
        <w:t xml:space="preserve">, and </w:t>
      </w:r>
      <w:proofErr w:type="spellStart"/>
      <w:r w:rsidRPr="002566A8">
        <w:rPr>
          <w:rFonts w:ascii="Calibri" w:hAnsi="Calibri" w:cs="Calibri"/>
        </w:rPr>
        <w:t>EstimatedSalary</w:t>
      </w:r>
      <w:proofErr w:type="spellEnd"/>
      <w:r w:rsidR="00F5041F">
        <w:rPr>
          <w:rFonts w:ascii="Calibri" w:hAnsi="Calibri" w:cs="Calibri"/>
        </w:rPr>
        <w:t xml:space="preserve">, </w:t>
      </w:r>
      <w:r w:rsidRPr="002566A8">
        <w:rPr>
          <w:rFonts w:ascii="Calibri" w:hAnsi="Calibri" w:cs="Calibri"/>
        </w:rPr>
        <w:t>do not independently contribute to churn prediction when other variables are controlled for.</w:t>
      </w:r>
    </w:p>
    <w:p w14:paraId="5808E881" w14:textId="77777777" w:rsidR="00117E2E" w:rsidRDefault="00117E2E" w:rsidP="002566A8">
      <w:pPr>
        <w:pStyle w:val="Heading2"/>
        <w:spacing w:line="360" w:lineRule="auto"/>
        <w:jc w:val="center"/>
        <w:rPr>
          <w:rFonts w:ascii="Calibri" w:hAnsi="Calibri" w:cs="Calibri"/>
          <w:sz w:val="24"/>
          <w:szCs w:val="24"/>
        </w:rPr>
      </w:pPr>
    </w:p>
    <w:p w14:paraId="091F2515" w14:textId="711FE1DF"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sidRPr="00117E2E">
        <w:rPr>
          <w:rFonts w:ascii="Calibri" w:hAnsi="Calibri" w:cs="Calibri"/>
          <w:color w:val="153D63" w:themeColor="text2" w:themeTint="E6"/>
          <w:sz w:val="24"/>
          <w:szCs w:val="24"/>
        </w:rPr>
        <w:lastRenderedPageBreak/>
        <w:t>4. Multicollinearity Check (VIF)</w:t>
      </w:r>
    </w:p>
    <w:p w14:paraId="0B74CF01" w14:textId="7A9775AA" w:rsidR="00DC249A" w:rsidRPr="002566A8" w:rsidRDefault="00117E2E" w:rsidP="002566A8">
      <w:pPr>
        <w:spacing w:after="120" w:line="360" w:lineRule="auto"/>
        <w:jc w:val="center"/>
        <w:rPr>
          <w:rFonts w:ascii="Calibri" w:hAnsi="Calibri" w:cs="Calibri"/>
        </w:rPr>
      </w:pPr>
      <w:r w:rsidRPr="00117E2E">
        <w:rPr>
          <w:rFonts w:ascii="Calibri" w:hAnsi="Calibri" w:cs="Calibri"/>
          <w:i/>
          <w:iCs/>
          <w:noProof/>
        </w:rPr>
        <w:drawing>
          <wp:inline distT="0" distB="0" distL="0" distR="0" wp14:anchorId="50940107" wp14:editId="10B918A4">
            <wp:extent cx="3486051" cy="1839191"/>
            <wp:effectExtent l="0" t="0" r="635" b="8890"/>
            <wp:docPr id="187804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46577" name=""/>
                    <pic:cNvPicPr/>
                  </pic:nvPicPr>
                  <pic:blipFill>
                    <a:blip r:embed="rId15"/>
                    <a:stretch>
                      <a:fillRect/>
                    </a:stretch>
                  </pic:blipFill>
                  <pic:spPr>
                    <a:xfrm>
                      <a:off x="0" y="0"/>
                      <a:ext cx="3513150" cy="1853488"/>
                    </a:xfrm>
                    <a:prstGeom prst="rect">
                      <a:avLst/>
                    </a:prstGeom>
                  </pic:spPr>
                </pic:pic>
              </a:graphicData>
            </a:graphic>
          </wp:inline>
        </w:drawing>
      </w:r>
      <w:r>
        <w:rPr>
          <w:rFonts w:ascii="Calibri" w:hAnsi="Calibri" w:cs="Calibri"/>
          <w:i/>
          <w:iCs/>
        </w:rPr>
        <w:br/>
      </w:r>
      <w:r>
        <w:rPr>
          <w:rFonts w:ascii="Calibri" w:hAnsi="Calibri" w:cs="Calibri"/>
          <w:i/>
          <w:iCs/>
        </w:rPr>
        <w:br/>
      </w:r>
      <w:r w:rsidRPr="002566A8">
        <w:rPr>
          <w:rFonts w:ascii="Calibri" w:hAnsi="Calibri" w:cs="Calibri"/>
          <w:i/>
          <w:iCs/>
        </w:rPr>
        <w:t xml:space="preserve">Interpretation: </w:t>
      </w:r>
      <w:r w:rsidRPr="002566A8">
        <w:rPr>
          <w:rFonts w:ascii="Calibri" w:hAnsi="Calibri" w:cs="Calibri"/>
        </w:rPr>
        <w:t>All Generalized VIF values range from 1.001 to 1.281, conclusively ruling out multicollinearity as a threat to the validity of the regression coefficients. Each predictor variable contributes independent information to the model, confirming that significant predictors can be interpreted individually with confidence.</w:t>
      </w:r>
    </w:p>
    <w:p w14:paraId="1B360832" w14:textId="1EE42857"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Pr>
          <w:rFonts w:ascii="Calibri" w:hAnsi="Calibri" w:cs="Calibri"/>
          <w:color w:val="153D63" w:themeColor="text2" w:themeTint="E6"/>
          <w:sz w:val="24"/>
          <w:szCs w:val="24"/>
        </w:rPr>
        <w:t>5</w:t>
      </w:r>
      <w:r w:rsidRPr="00117E2E">
        <w:rPr>
          <w:rFonts w:ascii="Calibri" w:hAnsi="Calibri" w:cs="Calibri"/>
          <w:color w:val="153D63" w:themeColor="text2" w:themeTint="E6"/>
          <w:sz w:val="24"/>
          <w:szCs w:val="24"/>
        </w:rPr>
        <w:t>. Odds Ratios</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300"/>
        <w:gridCol w:w="5200"/>
      </w:tblGrid>
      <w:tr w:rsidR="00DC249A" w:rsidRPr="002566A8" w14:paraId="2A0B395A" w14:textId="77777777" w:rsidTr="00117E2E">
        <w:trPr>
          <w:jc w:val="center"/>
        </w:trPr>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2E52DCD"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Variable</w:t>
            </w:r>
          </w:p>
        </w:tc>
        <w:tc>
          <w:tcPr>
            <w:tcW w:w="13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1AB776"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Odds Ratio</w:t>
            </w:r>
          </w:p>
        </w:tc>
        <w:tc>
          <w:tcPr>
            <w:tcW w:w="5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4FD073A"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Interpretation</w:t>
            </w:r>
          </w:p>
        </w:tc>
      </w:tr>
      <w:tr w:rsidR="00DC249A" w:rsidRPr="002566A8" w14:paraId="31FFDE75" w14:textId="77777777" w:rsidTr="00117E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BA4002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Age</w:t>
            </w:r>
          </w:p>
        </w:tc>
        <w:tc>
          <w:tcPr>
            <w:tcW w:w="1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DA66C1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1.072</w:t>
            </w:r>
          </w:p>
        </w:tc>
        <w:tc>
          <w:tcPr>
            <w:tcW w:w="5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48DE10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Each additional year increases churn odds by 7.2%</w:t>
            </w:r>
          </w:p>
        </w:tc>
      </w:tr>
      <w:tr w:rsidR="00DC249A" w:rsidRPr="002566A8" w14:paraId="1225BA56" w14:textId="77777777" w:rsidTr="00117E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5F875"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GeographyGermany</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9850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2.002</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2612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German customers have 2× higher churn odds than French</w:t>
            </w:r>
          </w:p>
        </w:tc>
      </w:tr>
      <w:tr w:rsidR="00DC249A" w:rsidRPr="002566A8" w14:paraId="1206D0EE" w14:textId="77777777" w:rsidTr="00117E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C6A2C50"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IsActiveMember1</w:t>
            </w:r>
          </w:p>
        </w:tc>
        <w:tc>
          <w:tcPr>
            <w:tcW w:w="1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032E64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0.330</w:t>
            </w:r>
          </w:p>
        </w:tc>
        <w:tc>
          <w:tcPr>
            <w:tcW w:w="5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BBA381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Active members have 67% lower churn odds</w:t>
            </w:r>
          </w:p>
        </w:tc>
      </w:tr>
      <w:tr w:rsidR="00DC249A" w:rsidRPr="002566A8" w14:paraId="4826B8CF" w14:textId="77777777" w:rsidTr="00117E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89F6A1"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GenderMale</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C752D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0.603</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289A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Male customers have 40% lower churn odds than females</w:t>
            </w:r>
          </w:p>
        </w:tc>
      </w:tr>
      <w:tr w:rsidR="00DC249A" w:rsidRPr="002566A8" w14:paraId="52C81D2C" w14:textId="77777777" w:rsidTr="00117E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08CB67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Balance</w:t>
            </w:r>
          </w:p>
        </w:tc>
        <w:tc>
          <w:tcPr>
            <w:tcW w:w="13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13FCD5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1.000</w:t>
            </w:r>
          </w:p>
        </w:tc>
        <w:tc>
          <w:tcPr>
            <w:tcW w:w="52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7B5569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Slight positive effect; each €1 increase marginally raises odds</w:t>
            </w:r>
          </w:p>
        </w:tc>
      </w:tr>
      <w:tr w:rsidR="00DC249A" w:rsidRPr="002566A8" w14:paraId="59DF2BE9" w14:textId="77777777" w:rsidTr="00117E2E">
        <w:trPr>
          <w:jc w:val="center"/>
        </w:trPr>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14146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Tenure</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E63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0.978</w:t>
            </w:r>
          </w:p>
        </w:tc>
        <w:tc>
          <w:tcPr>
            <w:tcW w:w="5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EF52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Each additional year reduces churn odds by ~2.2%</w:t>
            </w:r>
          </w:p>
        </w:tc>
      </w:tr>
    </w:tbl>
    <w:p w14:paraId="61A46E92"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2. Key Odds Ratios from Logistic Regression Model</w:t>
      </w:r>
    </w:p>
    <w:p w14:paraId="7C32CA93"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lastRenderedPageBreak/>
        <w:t xml:space="preserve">Interpretation: </w:t>
      </w:r>
      <w:r w:rsidRPr="002566A8">
        <w:rPr>
          <w:rFonts w:ascii="Calibri" w:hAnsi="Calibri" w:cs="Calibri"/>
        </w:rPr>
        <w:t>The most impactful predictors are: (1) being an inactive member (OR = 0.330 for active status; inactivity nearly triples churn odds), (2) being located in Germany (OR = 2.002; doubling churn odds), (3) age (OR = 1.072 per year; compounding significantly over decades), and (4) being female (females face ~66% higher odds than males). Balance and tenure have statistically significant but practically small per-unit effects.</w:t>
      </w:r>
    </w:p>
    <w:p w14:paraId="43926D0D" w14:textId="77F5307C"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Pr>
          <w:rFonts w:ascii="Calibri" w:hAnsi="Calibri" w:cs="Calibri"/>
          <w:color w:val="153D63" w:themeColor="text2" w:themeTint="E6"/>
          <w:sz w:val="24"/>
          <w:szCs w:val="24"/>
        </w:rPr>
        <w:t>6</w:t>
      </w:r>
      <w:r w:rsidRPr="00117E2E">
        <w:rPr>
          <w:rFonts w:ascii="Calibri" w:hAnsi="Calibri" w:cs="Calibri"/>
          <w:color w:val="153D63" w:themeColor="text2" w:themeTint="E6"/>
          <w:sz w:val="24"/>
          <w:szCs w:val="24"/>
        </w:rPr>
        <w:t>. Variable Importance</w:t>
      </w:r>
    </w:p>
    <w:p w14:paraId="1E0FCD6B" w14:textId="22F45DB5" w:rsidR="00DC249A" w:rsidRPr="002566A8" w:rsidRDefault="00117E2E" w:rsidP="002566A8">
      <w:pPr>
        <w:spacing w:before="60" w:after="200" w:line="360" w:lineRule="auto"/>
        <w:jc w:val="center"/>
        <w:rPr>
          <w:rFonts w:ascii="Calibri" w:hAnsi="Calibri" w:cs="Calibri"/>
        </w:rPr>
      </w:pPr>
      <w:r w:rsidRPr="00117E2E">
        <w:rPr>
          <w:rFonts w:ascii="Calibri" w:hAnsi="Calibri" w:cs="Calibri"/>
          <w:i/>
          <w:iCs/>
          <w:noProof/>
        </w:rPr>
        <w:drawing>
          <wp:inline distT="0" distB="0" distL="0" distR="0" wp14:anchorId="4ADF59F0" wp14:editId="1494A22F">
            <wp:extent cx="4584700" cy="1935762"/>
            <wp:effectExtent l="19050" t="19050" r="25400" b="26670"/>
            <wp:docPr id="144060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60723" name=""/>
                    <pic:cNvPicPr/>
                  </pic:nvPicPr>
                  <pic:blipFill>
                    <a:blip r:embed="rId16"/>
                    <a:stretch>
                      <a:fillRect/>
                    </a:stretch>
                  </pic:blipFill>
                  <pic:spPr>
                    <a:xfrm>
                      <a:off x="0" y="0"/>
                      <a:ext cx="4592384" cy="1939006"/>
                    </a:xfrm>
                    <a:prstGeom prst="rect">
                      <a:avLst/>
                    </a:prstGeom>
                    <a:ln>
                      <a:solidFill>
                        <a:schemeClr val="accent1"/>
                      </a:solidFill>
                    </a:ln>
                  </pic:spPr>
                </pic:pic>
              </a:graphicData>
            </a:graphic>
          </wp:inline>
        </w:drawing>
      </w:r>
      <w:r>
        <w:rPr>
          <w:rFonts w:ascii="Calibri" w:hAnsi="Calibri" w:cs="Calibri"/>
          <w:i/>
          <w:iCs/>
        </w:rPr>
        <w:br/>
      </w:r>
      <w:r w:rsidRPr="002566A8">
        <w:rPr>
          <w:rFonts w:ascii="Calibri" w:hAnsi="Calibri" w:cs="Calibri"/>
          <w:i/>
          <w:iCs/>
        </w:rPr>
        <w:t>Figure 9. Variable Importance Rankings (Logistic Regression)</w:t>
      </w:r>
      <w:r>
        <w:rPr>
          <w:rFonts w:ascii="Calibri" w:hAnsi="Calibri" w:cs="Calibri"/>
          <w:i/>
          <w:iCs/>
        </w:rPr>
        <w:br/>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C249A" w:rsidRPr="002566A8" w14:paraId="1CD06A92" w14:textId="77777777">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F4836D8"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Variable</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06CE66A"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Importance Score</w:t>
            </w:r>
          </w:p>
        </w:tc>
      </w:tr>
      <w:tr w:rsidR="00DC249A" w:rsidRPr="002566A8" w14:paraId="0C24586D"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295127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Age</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BF25E9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23.05</w:t>
            </w:r>
          </w:p>
        </w:tc>
      </w:tr>
      <w:tr w:rsidR="00DC249A" w:rsidRPr="002566A8" w14:paraId="08819CB2"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0F83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IsActiveMember1</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D6D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16.10</w:t>
            </w:r>
          </w:p>
        </w:tc>
      </w:tr>
      <w:tr w:rsidR="00DC249A" w:rsidRPr="002566A8" w14:paraId="57BB10B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65210B"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GeographyGermany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5B18EA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8.63</w:t>
            </w:r>
          </w:p>
        </w:tc>
      </w:tr>
      <w:tr w:rsidR="00DC249A" w:rsidRPr="002566A8" w14:paraId="0209DD70"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CE0BF"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GenderMale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6D5E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7.82</w:t>
            </w:r>
          </w:p>
        </w:tc>
      </w:tr>
      <w:tr w:rsidR="00DC249A" w:rsidRPr="002566A8" w14:paraId="5BAD0FD1"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80BA3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Balance</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87500D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4.85</w:t>
            </w:r>
          </w:p>
        </w:tc>
      </w:tr>
      <w:tr w:rsidR="00DC249A" w:rsidRPr="002566A8" w14:paraId="5F1B5ACB"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4A01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Tenure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BF548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1.98</w:t>
            </w:r>
          </w:p>
        </w:tc>
      </w:tr>
      <w:tr w:rsidR="00DC249A" w:rsidRPr="002566A8" w14:paraId="5929FEAA"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7771927"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CreditScore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F0CCD3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1.78</w:t>
            </w:r>
          </w:p>
        </w:tc>
      </w:tr>
      <w:tr w:rsidR="00DC249A" w:rsidRPr="002566A8" w14:paraId="1380D2DA"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B9C72"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NumOfProducts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D8F5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0.93</w:t>
            </w:r>
          </w:p>
        </w:tc>
      </w:tr>
      <w:tr w:rsidR="00DC249A" w:rsidRPr="002566A8" w14:paraId="58E17218"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25AB4B"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lastRenderedPageBreak/>
              <w:t>EstimatedSalary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0293BA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0.92</w:t>
            </w:r>
          </w:p>
        </w:tc>
      </w:tr>
      <w:tr w:rsidR="00DC249A" w:rsidRPr="002566A8" w14:paraId="6EFA91F6"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2DE0E"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GeographySpain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DA90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0.90</w:t>
            </w:r>
          </w:p>
        </w:tc>
      </w:tr>
      <w:tr w:rsidR="00DC249A" w:rsidRPr="002566A8" w14:paraId="688A6385"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DBE867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HasCrCard1</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3138BBD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0.47</w:t>
            </w:r>
          </w:p>
        </w:tc>
      </w:tr>
    </w:tbl>
    <w:p w14:paraId="2018C54D"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3. Variable Importance Scores (Absolute z-statistics)</w:t>
      </w:r>
    </w:p>
    <w:p w14:paraId="7155E898"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Age is the dominant predictor by a considerable margin (23.05), followed by </w:t>
      </w:r>
      <w:proofErr w:type="spellStart"/>
      <w:r w:rsidRPr="002566A8">
        <w:rPr>
          <w:rFonts w:ascii="Calibri" w:hAnsi="Calibri" w:cs="Calibri"/>
        </w:rPr>
        <w:t>IsActiveMember</w:t>
      </w:r>
      <w:proofErr w:type="spellEnd"/>
      <w:r w:rsidRPr="002566A8">
        <w:rPr>
          <w:rFonts w:ascii="Calibri" w:hAnsi="Calibri" w:cs="Calibri"/>
        </w:rPr>
        <w:t xml:space="preserve"> (16.10), </w:t>
      </w:r>
      <w:proofErr w:type="spellStart"/>
      <w:r w:rsidRPr="002566A8">
        <w:rPr>
          <w:rFonts w:ascii="Calibri" w:hAnsi="Calibri" w:cs="Calibri"/>
        </w:rPr>
        <w:t>GeographyGermany</w:t>
      </w:r>
      <w:proofErr w:type="spellEnd"/>
      <w:r w:rsidRPr="002566A8">
        <w:rPr>
          <w:rFonts w:ascii="Calibri" w:hAnsi="Calibri" w:cs="Calibri"/>
        </w:rPr>
        <w:t xml:space="preserve"> (8.63), and </w:t>
      </w:r>
      <w:proofErr w:type="spellStart"/>
      <w:r w:rsidRPr="002566A8">
        <w:rPr>
          <w:rFonts w:ascii="Calibri" w:hAnsi="Calibri" w:cs="Calibri"/>
        </w:rPr>
        <w:t>GenderMale</w:t>
      </w:r>
      <w:proofErr w:type="spellEnd"/>
      <w:r w:rsidRPr="002566A8">
        <w:rPr>
          <w:rFonts w:ascii="Calibri" w:hAnsi="Calibri" w:cs="Calibri"/>
        </w:rPr>
        <w:t xml:space="preserve"> (7.82). Balance and Tenure contribute moderately, while </w:t>
      </w:r>
      <w:proofErr w:type="spellStart"/>
      <w:r w:rsidRPr="002566A8">
        <w:rPr>
          <w:rFonts w:ascii="Calibri" w:hAnsi="Calibri" w:cs="Calibri"/>
        </w:rPr>
        <w:t>CreditScore</w:t>
      </w:r>
      <w:proofErr w:type="spellEnd"/>
      <w:r w:rsidRPr="002566A8">
        <w:rPr>
          <w:rFonts w:ascii="Calibri" w:hAnsi="Calibri" w:cs="Calibri"/>
        </w:rPr>
        <w:t xml:space="preserve">, </w:t>
      </w:r>
      <w:proofErr w:type="spellStart"/>
      <w:r w:rsidRPr="002566A8">
        <w:rPr>
          <w:rFonts w:ascii="Calibri" w:hAnsi="Calibri" w:cs="Calibri"/>
        </w:rPr>
        <w:t>NumOfProducts</w:t>
      </w:r>
      <w:proofErr w:type="spellEnd"/>
      <w:r w:rsidRPr="002566A8">
        <w:rPr>
          <w:rFonts w:ascii="Calibri" w:hAnsi="Calibri" w:cs="Calibri"/>
        </w:rPr>
        <w:t xml:space="preserve">, </w:t>
      </w:r>
      <w:proofErr w:type="spellStart"/>
      <w:r w:rsidRPr="002566A8">
        <w:rPr>
          <w:rFonts w:ascii="Calibri" w:hAnsi="Calibri" w:cs="Calibri"/>
        </w:rPr>
        <w:t>EstimatedSalary</w:t>
      </w:r>
      <w:proofErr w:type="spellEnd"/>
      <w:r w:rsidRPr="002566A8">
        <w:rPr>
          <w:rFonts w:ascii="Calibri" w:hAnsi="Calibri" w:cs="Calibri"/>
        </w:rPr>
        <w:t xml:space="preserve">, </w:t>
      </w:r>
      <w:proofErr w:type="spellStart"/>
      <w:r w:rsidRPr="002566A8">
        <w:rPr>
          <w:rFonts w:ascii="Calibri" w:hAnsi="Calibri" w:cs="Calibri"/>
        </w:rPr>
        <w:t>GeographySpain</w:t>
      </w:r>
      <w:proofErr w:type="spellEnd"/>
      <w:r w:rsidRPr="002566A8">
        <w:rPr>
          <w:rFonts w:ascii="Calibri" w:hAnsi="Calibri" w:cs="Calibri"/>
        </w:rPr>
        <w:t xml:space="preserve">, and </w:t>
      </w:r>
      <w:proofErr w:type="spellStart"/>
      <w:r w:rsidRPr="002566A8">
        <w:rPr>
          <w:rFonts w:ascii="Calibri" w:hAnsi="Calibri" w:cs="Calibri"/>
        </w:rPr>
        <w:t>HasCrCard</w:t>
      </w:r>
      <w:proofErr w:type="spellEnd"/>
      <w:r w:rsidRPr="002566A8">
        <w:rPr>
          <w:rFonts w:ascii="Calibri" w:hAnsi="Calibri" w:cs="Calibri"/>
        </w:rPr>
        <w:t xml:space="preserve"> contribute minimally. This ranking is consistent with the coefficient significance values and provides a clear priority order for business action.</w:t>
      </w:r>
    </w:p>
    <w:p w14:paraId="07C91651" w14:textId="71E56472"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Pr>
          <w:rFonts w:ascii="Calibri" w:hAnsi="Calibri" w:cs="Calibri"/>
          <w:color w:val="153D63" w:themeColor="text2" w:themeTint="E6"/>
          <w:sz w:val="24"/>
          <w:szCs w:val="24"/>
        </w:rPr>
        <w:t>7</w:t>
      </w:r>
      <w:r w:rsidRPr="00117E2E">
        <w:rPr>
          <w:rFonts w:ascii="Calibri" w:hAnsi="Calibri" w:cs="Calibri"/>
          <w:color w:val="153D63" w:themeColor="text2" w:themeTint="E6"/>
          <w:sz w:val="24"/>
          <w:szCs w:val="24"/>
        </w:rPr>
        <w:t>. Model Evaluation — Confusion Matrix (Threshold = 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360"/>
      </w:tblGrid>
      <w:tr w:rsidR="00DC249A" w:rsidRPr="002566A8" w14:paraId="74DE2540" w14:textId="77777777">
        <w:tc>
          <w:tcPr>
            <w:tcW w:w="5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869E815"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Metric</w:t>
            </w:r>
          </w:p>
        </w:tc>
        <w:tc>
          <w:tcPr>
            <w:tcW w:w="4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1F9527C"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Value</w:t>
            </w:r>
          </w:p>
        </w:tc>
      </w:tr>
      <w:tr w:rsidR="00DC249A" w:rsidRPr="002566A8" w14:paraId="61F49AE8"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948100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Overall Accuracy</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C9B6EC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82.16%</w:t>
            </w:r>
          </w:p>
        </w:tc>
      </w:tr>
      <w:tr w:rsidR="00DC249A" w:rsidRPr="002566A8" w14:paraId="1E715DF3"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7AA5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Sensitivity (Churn Recall)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ED9A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23.08%</w:t>
            </w:r>
          </w:p>
        </w:tc>
      </w:tr>
      <w:tr w:rsidR="00DC249A" w:rsidRPr="002566A8" w14:paraId="12BB0900"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2DEB3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Specificity</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2A6C40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97.28%</w:t>
            </w:r>
          </w:p>
        </w:tc>
      </w:tr>
      <w:tr w:rsidR="00DC249A" w:rsidRPr="002566A8" w14:paraId="3A0EA079"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5114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Precision (PPV)</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4A72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68.45%</w:t>
            </w:r>
          </w:p>
        </w:tc>
      </w:tr>
      <w:tr w:rsidR="00DC249A" w:rsidRPr="002566A8" w14:paraId="47A417FB" w14:textId="77777777">
        <w:tc>
          <w:tcPr>
            <w:tcW w:w="50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E2F191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Balanced Accuracy</w:t>
            </w:r>
          </w:p>
        </w:tc>
        <w:tc>
          <w:tcPr>
            <w:tcW w:w="4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4FE2B770"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60.18%</w:t>
            </w:r>
          </w:p>
        </w:tc>
      </w:tr>
      <w:tr w:rsidR="00DC249A" w:rsidRPr="002566A8" w14:paraId="29A9184F" w14:textId="77777777">
        <w:tc>
          <w:tcPr>
            <w:tcW w:w="5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8DF4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Kappa</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ACAF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0.2702</w:t>
            </w:r>
          </w:p>
        </w:tc>
      </w:tr>
    </w:tbl>
    <w:p w14:paraId="5716597A"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4. Confusion Matrix Metrics at Threshold = 0.5</w:t>
      </w:r>
    </w:p>
    <w:p w14:paraId="0F7381CD"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At the default threshold of 0.5, the model achieves 82.16% overall accuracy but only 23.08% sensitivity for the churn class. In practical terms, the model misses 470 out of 611 actual churners in the test set. The low Kappa (0.2702) confirms that agreement beyond chance is modest. For a bank using this model to guide retention efforts, a sensitivity of 23% means </w:t>
      </w:r>
      <w:proofErr w:type="gramStart"/>
      <w:r w:rsidRPr="002566A8">
        <w:rPr>
          <w:rFonts w:ascii="Calibri" w:hAnsi="Calibri" w:cs="Calibri"/>
        </w:rPr>
        <w:t>the vast majority of</w:t>
      </w:r>
      <w:proofErr w:type="gramEnd"/>
      <w:r w:rsidRPr="002566A8">
        <w:rPr>
          <w:rFonts w:ascii="Calibri" w:hAnsi="Calibri" w:cs="Calibri"/>
        </w:rPr>
        <w:t xml:space="preserve"> at-risk customers would go undetected, highlighting the need for threshold adjustment or class-balancing techniques.</w:t>
      </w:r>
    </w:p>
    <w:p w14:paraId="5D475F33" w14:textId="1A451A22"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Pr>
          <w:rFonts w:ascii="Calibri" w:hAnsi="Calibri" w:cs="Calibri"/>
          <w:color w:val="153D63" w:themeColor="text2" w:themeTint="E6"/>
          <w:sz w:val="24"/>
          <w:szCs w:val="24"/>
        </w:rPr>
        <w:lastRenderedPageBreak/>
        <w:t>8</w:t>
      </w:r>
      <w:r w:rsidRPr="00117E2E">
        <w:rPr>
          <w:rFonts w:ascii="Calibri" w:hAnsi="Calibri" w:cs="Calibri"/>
          <w:color w:val="153D63" w:themeColor="text2" w:themeTint="E6"/>
          <w:sz w:val="24"/>
          <w:szCs w:val="24"/>
        </w:rPr>
        <w:t>. Threshold Tuning (Threshold = 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360"/>
      </w:tblGrid>
      <w:tr w:rsidR="00DC249A" w:rsidRPr="002566A8" w14:paraId="065A7EAE" w14:textId="77777777">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1C1D8B"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Metric</w:t>
            </w:r>
          </w:p>
        </w:tc>
        <w:tc>
          <w:tcPr>
            <w:tcW w:w="2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FA61431"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Threshold = 0.5</w:t>
            </w:r>
          </w:p>
        </w:tc>
        <w:tc>
          <w:tcPr>
            <w:tcW w:w="336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1618C92"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Threshold = 0.3</w:t>
            </w:r>
          </w:p>
        </w:tc>
      </w:tr>
      <w:tr w:rsidR="00DC249A" w:rsidRPr="002566A8" w14:paraId="4AAE4734"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8BA912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Overall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086085D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82.16%</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9FBC47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79.23%</w:t>
            </w:r>
          </w:p>
        </w:tc>
      </w:tr>
      <w:tr w:rsidR="00DC249A" w:rsidRPr="002566A8" w14:paraId="52548F3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E748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Sensitivity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9225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23.08%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6CEB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51.88%</w:t>
            </w:r>
          </w:p>
        </w:tc>
      </w:tr>
      <w:tr w:rsidR="00DC249A" w:rsidRPr="002566A8" w14:paraId="386547E6"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11079AF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Specificity</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6BD1732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97.28%</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5D3AEB6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86.22%</w:t>
            </w:r>
          </w:p>
        </w:tc>
      </w:tr>
      <w:tr w:rsidR="00DC249A" w:rsidRPr="002566A8" w14:paraId="1F4B560E"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423F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Balanced Accuracy</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4734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60.18%</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8302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69.05%</w:t>
            </w:r>
          </w:p>
        </w:tc>
      </w:tr>
      <w:tr w:rsidR="00DC249A" w:rsidRPr="002566A8" w14:paraId="4638E613" w14:textId="77777777">
        <w:tc>
          <w:tcPr>
            <w:tcW w:w="3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2831186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Kappa</w:t>
            </w:r>
          </w:p>
        </w:tc>
        <w:tc>
          <w:tcPr>
            <w:tcW w:w="250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E82D00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0.2702</w:t>
            </w:r>
          </w:p>
        </w:tc>
        <w:tc>
          <w:tcPr>
            <w:tcW w:w="3360" w:type="dxa"/>
            <w:tcBorders>
              <w:top w:val="single" w:sz="1" w:space="0" w:color="CCCCCC"/>
              <w:left w:val="single" w:sz="1" w:space="0" w:color="CCCCCC"/>
              <w:bottom w:val="single" w:sz="1" w:space="0" w:color="CCCCCC"/>
              <w:right w:val="single" w:sz="1" w:space="0" w:color="CCCCCC"/>
            </w:tcBorders>
            <w:shd w:val="clear" w:color="auto" w:fill="F2F7FC"/>
            <w:tcMar>
              <w:top w:w="80" w:type="dxa"/>
              <w:left w:w="120" w:type="dxa"/>
              <w:bottom w:w="80" w:type="dxa"/>
              <w:right w:w="120" w:type="dxa"/>
            </w:tcMar>
          </w:tcPr>
          <w:p w14:paraId="7B74ADB5"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0.3731</w:t>
            </w:r>
          </w:p>
        </w:tc>
      </w:tr>
    </w:tbl>
    <w:p w14:paraId="0FDF4158"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5. Comparison of Threshold = 0.5 vs. Threshold = 0.3</w:t>
      </w:r>
    </w:p>
    <w:p w14:paraId="02DA89AA"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Lowering the threshold from 0.5 to 0.3 nearly doubles sensitivity (23.1% to 51.9%), meaning the model now correctly identifies over half of actual churners. Balanced accuracy improves from 60.2% to 69.1% and Kappa from 0.2702 to 0.3731. The cost is an increase in false positives, which carries the manageable business cost of unnecessary retention outreach—a trade-off that is generally </w:t>
      </w:r>
      <w:proofErr w:type="spellStart"/>
      <w:r w:rsidRPr="002566A8">
        <w:rPr>
          <w:rFonts w:ascii="Calibri" w:hAnsi="Calibri" w:cs="Calibri"/>
        </w:rPr>
        <w:t>favorable</w:t>
      </w:r>
      <w:proofErr w:type="spellEnd"/>
      <w:r w:rsidRPr="002566A8">
        <w:rPr>
          <w:rFonts w:ascii="Calibri" w:hAnsi="Calibri" w:cs="Calibri"/>
        </w:rPr>
        <w:t xml:space="preserve"> in churn contexts, where missing a churner is far more costly than incorrectly targeting a loyal customer.</w:t>
      </w:r>
    </w:p>
    <w:p w14:paraId="14DFF72F" w14:textId="7D4C2E07"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Pr>
          <w:rFonts w:ascii="Calibri" w:hAnsi="Calibri" w:cs="Calibri"/>
          <w:color w:val="153D63" w:themeColor="text2" w:themeTint="E6"/>
          <w:sz w:val="24"/>
          <w:szCs w:val="24"/>
        </w:rPr>
        <w:t>9</w:t>
      </w:r>
      <w:r w:rsidRPr="00117E2E">
        <w:rPr>
          <w:rFonts w:ascii="Calibri" w:hAnsi="Calibri" w:cs="Calibri"/>
          <w:color w:val="153D63" w:themeColor="text2" w:themeTint="E6"/>
          <w:sz w:val="24"/>
          <w:szCs w:val="24"/>
        </w:rPr>
        <w:t>. SMOTE Class Balancing and Re-Modelling</w:t>
      </w:r>
    </w:p>
    <w:p w14:paraId="6F1A70EF"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Post-SMOTE Training Distribution: </w:t>
      </w:r>
      <w:r w:rsidRPr="002566A8">
        <w:rPr>
          <w:rFonts w:ascii="Calibri" w:hAnsi="Calibri" w:cs="Calibri"/>
        </w:rPr>
        <w:t>Retained: 56.6% (n = 5,575) | Churned: 43.4% (n = 4,278) | Total: 9,853 observations</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800"/>
        <w:gridCol w:w="1800"/>
        <w:gridCol w:w="2400"/>
      </w:tblGrid>
      <w:tr w:rsidR="00DC249A" w:rsidRPr="002566A8" w14:paraId="0882E0FD" w14:textId="77777777" w:rsidTr="00117E2E">
        <w:trPr>
          <w:jc w:val="center"/>
        </w:trPr>
        <w:tc>
          <w:tcPr>
            <w:tcW w:w="2500" w:type="dxa"/>
            <w:shd w:val="clear" w:color="auto" w:fill="2E75B6"/>
            <w:tcMar>
              <w:top w:w="80" w:type="dxa"/>
              <w:left w:w="120" w:type="dxa"/>
              <w:bottom w:w="80" w:type="dxa"/>
              <w:right w:w="120" w:type="dxa"/>
            </w:tcMar>
          </w:tcPr>
          <w:p w14:paraId="646B6DC5"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Metric</w:t>
            </w:r>
          </w:p>
        </w:tc>
        <w:tc>
          <w:tcPr>
            <w:tcW w:w="1800" w:type="dxa"/>
            <w:shd w:val="clear" w:color="auto" w:fill="2E75B6"/>
            <w:tcMar>
              <w:top w:w="80" w:type="dxa"/>
              <w:left w:w="120" w:type="dxa"/>
              <w:bottom w:w="80" w:type="dxa"/>
              <w:right w:w="120" w:type="dxa"/>
            </w:tcMar>
          </w:tcPr>
          <w:p w14:paraId="085EFC9B"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Baseline (T=0.5)</w:t>
            </w:r>
          </w:p>
        </w:tc>
        <w:tc>
          <w:tcPr>
            <w:tcW w:w="1800" w:type="dxa"/>
            <w:shd w:val="clear" w:color="auto" w:fill="2E75B6"/>
            <w:tcMar>
              <w:top w:w="80" w:type="dxa"/>
              <w:left w:w="120" w:type="dxa"/>
              <w:bottom w:w="80" w:type="dxa"/>
              <w:right w:w="120" w:type="dxa"/>
            </w:tcMar>
          </w:tcPr>
          <w:p w14:paraId="3F0D7836"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Tuned (T=0.3)</w:t>
            </w:r>
          </w:p>
        </w:tc>
        <w:tc>
          <w:tcPr>
            <w:tcW w:w="2400" w:type="dxa"/>
            <w:shd w:val="clear" w:color="auto" w:fill="2E75B6"/>
            <w:tcMar>
              <w:top w:w="80" w:type="dxa"/>
              <w:left w:w="120" w:type="dxa"/>
              <w:bottom w:w="80" w:type="dxa"/>
              <w:right w:w="120" w:type="dxa"/>
            </w:tcMar>
          </w:tcPr>
          <w:p w14:paraId="02C98869"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SMOTE + T=0.3</w:t>
            </w:r>
          </w:p>
        </w:tc>
      </w:tr>
      <w:tr w:rsidR="00DC249A" w:rsidRPr="002566A8" w14:paraId="4DBEC3C6" w14:textId="77777777" w:rsidTr="00117E2E">
        <w:trPr>
          <w:jc w:val="center"/>
        </w:trPr>
        <w:tc>
          <w:tcPr>
            <w:tcW w:w="2500" w:type="dxa"/>
            <w:shd w:val="clear" w:color="auto" w:fill="F2F7FC"/>
            <w:tcMar>
              <w:top w:w="80" w:type="dxa"/>
              <w:left w:w="120" w:type="dxa"/>
              <w:bottom w:w="80" w:type="dxa"/>
              <w:right w:w="120" w:type="dxa"/>
            </w:tcMar>
          </w:tcPr>
          <w:p w14:paraId="1FFE104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Overall Accuracy</w:t>
            </w:r>
          </w:p>
        </w:tc>
        <w:tc>
          <w:tcPr>
            <w:tcW w:w="1800" w:type="dxa"/>
            <w:shd w:val="clear" w:color="auto" w:fill="F2F7FC"/>
            <w:tcMar>
              <w:top w:w="80" w:type="dxa"/>
              <w:left w:w="120" w:type="dxa"/>
              <w:bottom w:w="80" w:type="dxa"/>
              <w:right w:w="120" w:type="dxa"/>
            </w:tcMar>
          </w:tcPr>
          <w:p w14:paraId="70C3070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82.16%</w:t>
            </w:r>
          </w:p>
        </w:tc>
        <w:tc>
          <w:tcPr>
            <w:tcW w:w="1800" w:type="dxa"/>
            <w:shd w:val="clear" w:color="auto" w:fill="F2F7FC"/>
            <w:tcMar>
              <w:top w:w="80" w:type="dxa"/>
              <w:left w:w="120" w:type="dxa"/>
              <w:bottom w:w="80" w:type="dxa"/>
              <w:right w:w="120" w:type="dxa"/>
            </w:tcMar>
          </w:tcPr>
          <w:p w14:paraId="04F1EF6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79.23%</w:t>
            </w:r>
          </w:p>
        </w:tc>
        <w:tc>
          <w:tcPr>
            <w:tcW w:w="2400" w:type="dxa"/>
            <w:shd w:val="clear" w:color="auto" w:fill="F2F7FC"/>
            <w:tcMar>
              <w:top w:w="80" w:type="dxa"/>
              <w:left w:w="120" w:type="dxa"/>
              <w:bottom w:w="80" w:type="dxa"/>
              <w:right w:w="120" w:type="dxa"/>
            </w:tcMar>
          </w:tcPr>
          <w:p w14:paraId="507904E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58.95%</w:t>
            </w:r>
          </w:p>
        </w:tc>
      </w:tr>
      <w:tr w:rsidR="00DC249A" w:rsidRPr="002566A8" w14:paraId="26D12AE0" w14:textId="77777777" w:rsidTr="00117E2E">
        <w:trPr>
          <w:jc w:val="center"/>
        </w:trPr>
        <w:tc>
          <w:tcPr>
            <w:tcW w:w="2500" w:type="dxa"/>
            <w:shd w:val="clear" w:color="auto" w:fill="FFFFFF"/>
            <w:tcMar>
              <w:top w:w="80" w:type="dxa"/>
              <w:left w:w="120" w:type="dxa"/>
              <w:bottom w:w="80" w:type="dxa"/>
              <w:right w:w="120" w:type="dxa"/>
            </w:tcMar>
          </w:tcPr>
          <w:p w14:paraId="2A696E4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Sensitivity (Recall)</w:t>
            </w:r>
          </w:p>
        </w:tc>
        <w:tc>
          <w:tcPr>
            <w:tcW w:w="1800" w:type="dxa"/>
            <w:shd w:val="clear" w:color="auto" w:fill="FFFFFF"/>
            <w:tcMar>
              <w:top w:w="80" w:type="dxa"/>
              <w:left w:w="120" w:type="dxa"/>
              <w:bottom w:w="80" w:type="dxa"/>
              <w:right w:w="120" w:type="dxa"/>
            </w:tcMar>
          </w:tcPr>
          <w:p w14:paraId="29B964F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23.08%</w:t>
            </w:r>
          </w:p>
        </w:tc>
        <w:tc>
          <w:tcPr>
            <w:tcW w:w="1800" w:type="dxa"/>
            <w:shd w:val="clear" w:color="auto" w:fill="FFFFFF"/>
            <w:tcMar>
              <w:top w:w="80" w:type="dxa"/>
              <w:left w:w="120" w:type="dxa"/>
              <w:bottom w:w="80" w:type="dxa"/>
              <w:right w:w="120" w:type="dxa"/>
            </w:tcMar>
          </w:tcPr>
          <w:p w14:paraId="48639EF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51.88%</w:t>
            </w:r>
          </w:p>
        </w:tc>
        <w:tc>
          <w:tcPr>
            <w:tcW w:w="2400" w:type="dxa"/>
            <w:shd w:val="clear" w:color="auto" w:fill="FFFFFF"/>
            <w:tcMar>
              <w:top w:w="80" w:type="dxa"/>
              <w:left w:w="120" w:type="dxa"/>
              <w:bottom w:w="80" w:type="dxa"/>
              <w:right w:w="120" w:type="dxa"/>
            </w:tcMar>
          </w:tcPr>
          <w:p w14:paraId="30D642E5"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86.09%</w:t>
            </w:r>
          </w:p>
        </w:tc>
      </w:tr>
      <w:tr w:rsidR="00DC249A" w:rsidRPr="002566A8" w14:paraId="26C5801D" w14:textId="77777777" w:rsidTr="00117E2E">
        <w:trPr>
          <w:jc w:val="center"/>
        </w:trPr>
        <w:tc>
          <w:tcPr>
            <w:tcW w:w="2500" w:type="dxa"/>
            <w:shd w:val="clear" w:color="auto" w:fill="F2F7FC"/>
            <w:tcMar>
              <w:top w:w="80" w:type="dxa"/>
              <w:left w:w="120" w:type="dxa"/>
              <w:bottom w:w="80" w:type="dxa"/>
              <w:right w:w="120" w:type="dxa"/>
            </w:tcMar>
          </w:tcPr>
          <w:p w14:paraId="4166AB7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Specificity</w:t>
            </w:r>
          </w:p>
        </w:tc>
        <w:tc>
          <w:tcPr>
            <w:tcW w:w="1800" w:type="dxa"/>
            <w:shd w:val="clear" w:color="auto" w:fill="F2F7FC"/>
            <w:tcMar>
              <w:top w:w="80" w:type="dxa"/>
              <w:left w:w="120" w:type="dxa"/>
              <w:bottom w:w="80" w:type="dxa"/>
              <w:right w:w="120" w:type="dxa"/>
            </w:tcMar>
          </w:tcPr>
          <w:p w14:paraId="1ACDCBA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97.28%</w:t>
            </w:r>
          </w:p>
        </w:tc>
        <w:tc>
          <w:tcPr>
            <w:tcW w:w="1800" w:type="dxa"/>
            <w:shd w:val="clear" w:color="auto" w:fill="F2F7FC"/>
            <w:tcMar>
              <w:top w:w="80" w:type="dxa"/>
              <w:left w:w="120" w:type="dxa"/>
              <w:bottom w:w="80" w:type="dxa"/>
              <w:right w:w="120" w:type="dxa"/>
            </w:tcMar>
          </w:tcPr>
          <w:p w14:paraId="6409A492"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86.22%</w:t>
            </w:r>
          </w:p>
        </w:tc>
        <w:tc>
          <w:tcPr>
            <w:tcW w:w="2400" w:type="dxa"/>
            <w:shd w:val="clear" w:color="auto" w:fill="F2F7FC"/>
            <w:tcMar>
              <w:top w:w="80" w:type="dxa"/>
              <w:left w:w="120" w:type="dxa"/>
              <w:bottom w:w="80" w:type="dxa"/>
              <w:right w:w="120" w:type="dxa"/>
            </w:tcMar>
          </w:tcPr>
          <w:p w14:paraId="60FB6102"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52.01%</w:t>
            </w:r>
          </w:p>
        </w:tc>
      </w:tr>
      <w:tr w:rsidR="00DC249A" w:rsidRPr="002566A8" w14:paraId="7869A9E4" w14:textId="77777777" w:rsidTr="00117E2E">
        <w:trPr>
          <w:jc w:val="center"/>
        </w:trPr>
        <w:tc>
          <w:tcPr>
            <w:tcW w:w="2500" w:type="dxa"/>
            <w:shd w:val="clear" w:color="auto" w:fill="FFFFFF"/>
            <w:tcMar>
              <w:top w:w="80" w:type="dxa"/>
              <w:left w:w="120" w:type="dxa"/>
              <w:bottom w:w="80" w:type="dxa"/>
              <w:right w:w="120" w:type="dxa"/>
            </w:tcMar>
          </w:tcPr>
          <w:p w14:paraId="01D0B21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Precision (PPV)</w:t>
            </w:r>
          </w:p>
        </w:tc>
        <w:tc>
          <w:tcPr>
            <w:tcW w:w="1800" w:type="dxa"/>
            <w:shd w:val="clear" w:color="auto" w:fill="FFFFFF"/>
            <w:tcMar>
              <w:top w:w="80" w:type="dxa"/>
              <w:left w:w="120" w:type="dxa"/>
              <w:bottom w:w="80" w:type="dxa"/>
              <w:right w:w="120" w:type="dxa"/>
            </w:tcMar>
          </w:tcPr>
          <w:p w14:paraId="3E4C5F1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68.45%</w:t>
            </w:r>
          </w:p>
        </w:tc>
        <w:tc>
          <w:tcPr>
            <w:tcW w:w="1800" w:type="dxa"/>
            <w:shd w:val="clear" w:color="auto" w:fill="FFFFFF"/>
            <w:tcMar>
              <w:top w:w="80" w:type="dxa"/>
              <w:left w:w="120" w:type="dxa"/>
              <w:bottom w:w="80" w:type="dxa"/>
              <w:right w:w="120" w:type="dxa"/>
            </w:tcMar>
          </w:tcPr>
          <w:p w14:paraId="12E7D2B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49.07%</w:t>
            </w:r>
          </w:p>
        </w:tc>
        <w:tc>
          <w:tcPr>
            <w:tcW w:w="2400" w:type="dxa"/>
            <w:shd w:val="clear" w:color="auto" w:fill="FFFFFF"/>
            <w:tcMar>
              <w:top w:w="80" w:type="dxa"/>
              <w:left w:w="120" w:type="dxa"/>
              <w:bottom w:w="80" w:type="dxa"/>
              <w:right w:w="120" w:type="dxa"/>
            </w:tcMar>
          </w:tcPr>
          <w:p w14:paraId="628A8DA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31.46%</w:t>
            </w:r>
          </w:p>
        </w:tc>
      </w:tr>
      <w:tr w:rsidR="00DC249A" w:rsidRPr="002566A8" w14:paraId="5ACDFB45" w14:textId="77777777" w:rsidTr="00117E2E">
        <w:trPr>
          <w:jc w:val="center"/>
        </w:trPr>
        <w:tc>
          <w:tcPr>
            <w:tcW w:w="2500" w:type="dxa"/>
            <w:shd w:val="clear" w:color="auto" w:fill="F2F7FC"/>
            <w:tcMar>
              <w:top w:w="80" w:type="dxa"/>
              <w:left w:w="120" w:type="dxa"/>
              <w:bottom w:w="80" w:type="dxa"/>
              <w:right w:w="120" w:type="dxa"/>
            </w:tcMar>
          </w:tcPr>
          <w:p w14:paraId="08A788B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lastRenderedPageBreak/>
              <w:t>Balanced Accuracy</w:t>
            </w:r>
          </w:p>
        </w:tc>
        <w:tc>
          <w:tcPr>
            <w:tcW w:w="1800" w:type="dxa"/>
            <w:shd w:val="clear" w:color="auto" w:fill="F2F7FC"/>
            <w:tcMar>
              <w:top w:w="80" w:type="dxa"/>
              <w:left w:w="120" w:type="dxa"/>
              <w:bottom w:w="80" w:type="dxa"/>
              <w:right w:w="120" w:type="dxa"/>
            </w:tcMar>
          </w:tcPr>
          <w:p w14:paraId="1E33A15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60.18%</w:t>
            </w:r>
          </w:p>
        </w:tc>
        <w:tc>
          <w:tcPr>
            <w:tcW w:w="1800" w:type="dxa"/>
            <w:shd w:val="clear" w:color="auto" w:fill="F2F7FC"/>
            <w:tcMar>
              <w:top w:w="80" w:type="dxa"/>
              <w:left w:w="120" w:type="dxa"/>
              <w:bottom w:w="80" w:type="dxa"/>
              <w:right w:w="120" w:type="dxa"/>
            </w:tcMar>
          </w:tcPr>
          <w:p w14:paraId="3DC0E1B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69.05%</w:t>
            </w:r>
          </w:p>
        </w:tc>
        <w:tc>
          <w:tcPr>
            <w:tcW w:w="2400" w:type="dxa"/>
            <w:shd w:val="clear" w:color="auto" w:fill="F2F7FC"/>
            <w:tcMar>
              <w:top w:w="80" w:type="dxa"/>
              <w:left w:w="120" w:type="dxa"/>
              <w:bottom w:w="80" w:type="dxa"/>
              <w:right w:w="120" w:type="dxa"/>
            </w:tcMar>
          </w:tcPr>
          <w:p w14:paraId="2BA101C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69.05%</w:t>
            </w:r>
          </w:p>
        </w:tc>
      </w:tr>
      <w:tr w:rsidR="00DC249A" w:rsidRPr="002566A8" w14:paraId="420507CA" w14:textId="77777777" w:rsidTr="00117E2E">
        <w:trPr>
          <w:jc w:val="center"/>
        </w:trPr>
        <w:tc>
          <w:tcPr>
            <w:tcW w:w="2500" w:type="dxa"/>
            <w:shd w:val="clear" w:color="auto" w:fill="FFFFFF"/>
            <w:tcMar>
              <w:top w:w="80" w:type="dxa"/>
              <w:left w:w="120" w:type="dxa"/>
              <w:bottom w:w="80" w:type="dxa"/>
              <w:right w:w="120" w:type="dxa"/>
            </w:tcMar>
          </w:tcPr>
          <w:p w14:paraId="2B2D66F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Kappa</w:t>
            </w:r>
          </w:p>
        </w:tc>
        <w:tc>
          <w:tcPr>
            <w:tcW w:w="1800" w:type="dxa"/>
            <w:shd w:val="clear" w:color="auto" w:fill="FFFFFF"/>
            <w:tcMar>
              <w:top w:w="80" w:type="dxa"/>
              <w:left w:w="120" w:type="dxa"/>
              <w:bottom w:w="80" w:type="dxa"/>
              <w:right w:w="120" w:type="dxa"/>
            </w:tcMar>
          </w:tcPr>
          <w:p w14:paraId="07D34CC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0.2702</w:t>
            </w:r>
          </w:p>
        </w:tc>
        <w:tc>
          <w:tcPr>
            <w:tcW w:w="1800" w:type="dxa"/>
            <w:shd w:val="clear" w:color="auto" w:fill="FFFFFF"/>
            <w:tcMar>
              <w:top w:w="80" w:type="dxa"/>
              <w:left w:w="120" w:type="dxa"/>
              <w:bottom w:w="80" w:type="dxa"/>
              <w:right w:w="120" w:type="dxa"/>
            </w:tcMar>
          </w:tcPr>
          <w:p w14:paraId="503603C0"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0.3731</w:t>
            </w:r>
          </w:p>
        </w:tc>
        <w:tc>
          <w:tcPr>
            <w:tcW w:w="2400" w:type="dxa"/>
            <w:shd w:val="clear" w:color="auto" w:fill="FFFFFF"/>
            <w:tcMar>
              <w:top w:w="80" w:type="dxa"/>
              <w:left w:w="120" w:type="dxa"/>
              <w:bottom w:w="80" w:type="dxa"/>
              <w:right w:w="120" w:type="dxa"/>
            </w:tcMar>
          </w:tcPr>
          <w:p w14:paraId="433ACE3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0.2314</w:t>
            </w:r>
          </w:p>
        </w:tc>
      </w:tr>
    </w:tbl>
    <w:p w14:paraId="5608AFFE"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6. Model Performance Comparison Across All Three Configurations</w:t>
      </w:r>
    </w:p>
    <w:p w14:paraId="2654746C" w14:textId="05884D78"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00886B88" w:rsidRPr="00886B88">
        <w:rPr>
          <w:rFonts w:ascii="Calibri" w:hAnsi="Calibri" w:cs="Calibri"/>
        </w:rPr>
        <w:t>The SMOTE-enhanced model substantially improves sensitivity to 86.09%, correctly identifying 526 of 611 actual churners in the test set</w:t>
      </w:r>
      <w:r w:rsidR="00886B88">
        <w:rPr>
          <w:rFonts w:ascii="Calibri" w:hAnsi="Calibri" w:cs="Calibri"/>
        </w:rPr>
        <w:t xml:space="preserve"> </w:t>
      </w:r>
      <w:r w:rsidR="00886B88" w:rsidRPr="00886B88">
        <w:rPr>
          <w:rFonts w:ascii="Calibri" w:hAnsi="Calibri" w:cs="Calibri"/>
        </w:rPr>
        <w:t>compared to only 141 identified by the baseline model. However, this improvement comes at the cost of significantly reduced specificity (52.01%) and overall accuracy (58.95%), indicating that the model over-predicts churn for many non-churners. Although balanced accuracy remains equal to the threshold-tuned model (69.05%), the lower precision and Kappa suggest reduced overall model stability. This approach may be appropriate in situations where maximizing churn detection is prioritized over operational efficiency and false positive control.</w:t>
      </w:r>
    </w:p>
    <w:p w14:paraId="11032236" w14:textId="19EC7D0B" w:rsidR="00DC249A" w:rsidRPr="00117E2E" w:rsidRDefault="00117E2E" w:rsidP="002566A8">
      <w:pPr>
        <w:pStyle w:val="Heading2"/>
        <w:spacing w:line="360" w:lineRule="auto"/>
        <w:jc w:val="center"/>
        <w:rPr>
          <w:rFonts w:ascii="Calibri" w:hAnsi="Calibri" w:cs="Calibri"/>
          <w:color w:val="153D63" w:themeColor="text2" w:themeTint="E6"/>
          <w:sz w:val="24"/>
          <w:szCs w:val="24"/>
        </w:rPr>
      </w:pPr>
      <w:r w:rsidRPr="00117E2E">
        <w:rPr>
          <w:rFonts w:ascii="Calibri" w:hAnsi="Calibri" w:cs="Calibri"/>
          <w:color w:val="153D63" w:themeColor="text2" w:themeTint="E6"/>
          <w:sz w:val="24"/>
          <w:szCs w:val="24"/>
        </w:rPr>
        <w:t>10. ROC Curve and AUC</w:t>
      </w:r>
    </w:p>
    <w:p w14:paraId="13E4FDA6" w14:textId="66939B4A" w:rsidR="00DC249A" w:rsidRPr="002566A8" w:rsidRDefault="00117E2E" w:rsidP="002566A8">
      <w:pPr>
        <w:spacing w:before="60" w:after="200" w:line="360" w:lineRule="auto"/>
        <w:jc w:val="center"/>
        <w:rPr>
          <w:rFonts w:ascii="Calibri" w:hAnsi="Calibri" w:cs="Calibri"/>
        </w:rPr>
      </w:pPr>
      <w:r w:rsidRPr="00117E2E">
        <w:rPr>
          <w:rFonts w:ascii="Calibri" w:hAnsi="Calibri" w:cs="Calibri"/>
          <w:i/>
          <w:iCs/>
          <w:noProof/>
        </w:rPr>
        <w:drawing>
          <wp:inline distT="0" distB="0" distL="0" distR="0" wp14:anchorId="08054349" wp14:editId="00A49571">
            <wp:extent cx="3790950" cy="2707533"/>
            <wp:effectExtent l="19050" t="19050" r="19050" b="17145"/>
            <wp:docPr id="1314855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55115" name=""/>
                    <pic:cNvPicPr/>
                  </pic:nvPicPr>
                  <pic:blipFill>
                    <a:blip r:embed="rId17"/>
                    <a:stretch>
                      <a:fillRect/>
                    </a:stretch>
                  </pic:blipFill>
                  <pic:spPr>
                    <a:xfrm>
                      <a:off x="0" y="0"/>
                      <a:ext cx="3813357" cy="2723536"/>
                    </a:xfrm>
                    <a:prstGeom prst="rect">
                      <a:avLst/>
                    </a:prstGeom>
                    <a:ln>
                      <a:solidFill>
                        <a:schemeClr val="accent1"/>
                      </a:solidFill>
                    </a:ln>
                  </pic:spPr>
                </pic:pic>
              </a:graphicData>
            </a:graphic>
          </wp:inline>
        </w:drawing>
      </w:r>
      <w:r>
        <w:rPr>
          <w:rFonts w:ascii="Calibri" w:hAnsi="Calibri" w:cs="Calibri"/>
          <w:i/>
          <w:iCs/>
        </w:rPr>
        <w:br/>
      </w:r>
      <w:r w:rsidRPr="002566A8">
        <w:rPr>
          <w:rFonts w:ascii="Calibri" w:hAnsi="Calibri" w:cs="Calibri"/>
          <w:i/>
          <w:iCs/>
        </w:rPr>
        <w:t>Figure 10. ROC Curve for Logistic Regression Model (AUC = 0.7796)</w:t>
      </w:r>
    </w:p>
    <w:p w14:paraId="52E38792"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i/>
          <w:iCs/>
        </w:rPr>
        <w:t xml:space="preserve">Interpretation: </w:t>
      </w:r>
      <w:r w:rsidRPr="002566A8">
        <w:rPr>
          <w:rFonts w:ascii="Calibri" w:hAnsi="Calibri" w:cs="Calibri"/>
        </w:rPr>
        <w:t xml:space="preserve">The ROC curve plots sensitivity against 1-specificity across all possible classification thresholds. The AUC of 0.7796 indicates good discriminatory ability: the model correctly ranks a randomly chosen churner above a randomly chosen non-churner </w:t>
      </w:r>
      <w:r w:rsidRPr="002566A8">
        <w:rPr>
          <w:rFonts w:ascii="Calibri" w:hAnsi="Calibri" w:cs="Calibri"/>
        </w:rPr>
        <w:lastRenderedPageBreak/>
        <w:t xml:space="preserve">approximately 78% of the time. An AUC between 0.7 and 0.8 is considered acceptable to good for real-world classification tasks (Hosmer et al., 2013). The curve rises steeply from the origin before </w:t>
      </w:r>
      <w:proofErr w:type="spellStart"/>
      <w:r w:rsidRPr="002566A8">
        <w:rPr>
          <w:rFonts w:ascii="Calibri" w:hAnsi="Calibri" w:cs="Calibri"/>
        </w:rPr>
        <w:t>leveling</w:t>
      </w:r>
      <w:proofErr w:type="spellEnd"/>
      <w:r w:rsidRPr="002566A8">
        <w:rPr>
          <w:rFonts w:ascii="Calibri" w:hAnsi="Calibri" w:cs="Calibri"/>
        </w:rPr>
        <w:t xml:space="preserve"> off, indicating meaningful sensitivity gains with relatively modest false positive rates in the optimal operating range.</w:t>
      </w:r>
    </w:p>
    <w:p w14:paraId="7DD4C3B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br w:type="page"/>
      </w:r>
    </w:p>
    <w:p w14:paraId="6664BE29"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Interpretation and Conclusions</w:t>
      </w:r>
    </w:p>
    <w:p w14:paraId="41E008C8" w14:textId="77777777" w:rsidR="00DC249A" w:rsidRPr="00117E2E" w:rsidRDefault="00FA2F63" w:rsidP="002566A8">
      <w:pPr>
        <w:pStyle w:val="Heading2"/>
        <w:spacing w:line="360" w:lineRule="auto"/>
        <w:jc w:val="center"/>
        <w:rPr>
          <w:rFonts w:ascii="Calibri" w:hAnsi="Calibri" w:cs="Calibri"/>
          <w:color w:val="153D63" w:themeColor="text2" w:themeTint="E6"/>
          <w:sz w:val="24"/>
          <w:szCs w:val="24"/>
        </w:rPr>
      </w:pPr>
      <w:r w:rsidRPr="00117E2E">
        <w:rPr>
          <w:rFonts w:ascii="Calibri" w:hAnsi="Calibri" w:cs="Calibri"/>
          <w:color w:val="153D63" w:themeColor="text2" w:themeTint="E6"/>
          <w:sz w:val="24"/>
          <w:szCs w:val="24"/>
        </w:rPr>
        <w:t>Summary of Key Findings</w:t>
      </w:r>
    </w:p>
    <w:p w14:paraId="09EE373F" w14:textId="4A6E7045" w:rsidR="00886B88" w:rsidRPr="00886B88" w:rsidRDefault="00886B88" w:rsidP="00886B88">
      <w:pPr>
        <w:pStyle w:val="Heading2"/>
        <w:spacing w:line="360" w:lineRule="auto"/>
        <w:jc w:val="center"/>
        <w:rPr>
          <w:rFonts w:ascii="Calibri" w:eastAsia="Times New Roman" w:hAnsi="Calibri" w:cs="Calibri"/>
          <w:b w:val="0"/>
          <w:bCs w:val="0"/>
          <w:color w:val="auto"/>
          <w:sz w:val="24"/>
          <w:szCs w:val="24"/>
        </w:rPr>
      </w:pPr>
      <w:r w:rsidRPr="00886B88">
        <w:rPr>
          <w:rFonts w:ascii="Calibri" w:eastAsia="Times New Roman" w:hAnsi="Calibri" w:cs="Calibri"/>
          <w:b w:val="0"/>
          <w:bCs w:val="0"/>
          <w:color w:val="auto"/>
          <w:sz w:val="24"/>
          <w:szCs w:val="24"/>
        </w:rPr>
        <w:t>The logistic regression analysis identified several statistically significant predictors of customer churn. Age emerged as one of the strongest predictors, with each additional year increasing churn odds by approximately 7.2% (OR = 1.072), suggesting that older customers may be more likely to seek alternative banking options or financial products. Customer activity status was also highly influential: inactive customers showed substantially higher churn risk, while active membership significantly reduced churn likelihood (OR = 0.330 for active status), highlighting the importance of customer engagement and relationship management.</w:t>
      </w:r>
    </w:p>
    <w:p w14:paraId="6E3C0ECD" w14:textId="09D5E6FA" w:rsidR="00886B88" w:rsidRPr="00886B88" w:rsidRDefault="00886B88" w:rsidP="00886B88">
      <w:pPr>
        <w:pStyle w:val="Heading2"/>
        <w:spacing w:line="360" w:lineRule="auto"/>
        <w:jc w:val="center"/>
        <w:rPr>
          <w:rFonts w:ascii="Calibri" w:eastAsia="Times New Roman" w:hAnsi="Calibri" w:cs="Calibri"/>
          <w:b w:val="0"/>
          <w:bCs w:val="0"/>
          <w:color w:val="auto"/>
          <w:sz w:val="24"/>
          <w:szCs w:val="24"/>
        </w:rPr>
      </w:pPr>
      <w:r w:rsidRPr="00886B88">
        <w:rPr>
          <w:rFonts w:ascii="Calibri" w:eastAsia="Times New Roman" w:hAnsi="Calibri" w:cs="Calibri"/>
          <w:b w:val="0"/>
          <w:bCs w:val="0"/>
          <w:color w:val="auto"/>
          <w:sz w:val="24"/>
          <w:szCs w:val="24"/>
        </w:rPr>
        <w:t xml:space="preserve">Geography also played a major role in churn </w:t>
      </w:r>
      <w:proofErr w:type="spellStart"/>
      <w:r w:rsidRPr="00886B88">
        <w:rPr>
          <w:rFonts w:ascii="Calibri" w:eastAsia="Times New Roman" w:hAnsi="Calibri" w:cs="Calibri"/>
          <w:b w:val="0"/>
          <w:bCs w:val="0"/>
          <w:color w:val="auto"/>
          <w:sz w:val="24"/>
          <w:szCs w:val="24"/>
        </w:rPr>
        <w:t>behavior</w:t>
      </w:r>
      <w:proofErr w:type="spellEnd"/>
      <w:r w:rsidRPr="00886B88">
        <w:rPr>
          <w:rFonts w:ascii="Calibri" w:eastAsia="Times New Roman" w:hAnsi="Calibri" w:cs="Calibri"/>
          <w:b w:val="0"/>
          <w:bCs w:val="0"/>
          <w:color w:val="auto"/>
          <w:sz w:val="24"/>
          <w:szCs w:val="24"/>
        </w:rPr>
        <w:t>. German customers were approximately twice as likely to churn compared to French customers (OR = 2.002), indicating potential regional or market-specific factors affecting customer retention. Female customers demonstrated moderately higher churn risk than male customers, while higher account balances and shorter tenure showed smaller but statistically significant effects on churn probability.</w:t>
      </w:r>
    </w:p>
    <w:p w14:paraId="2F2CEC2D" w14:textId="77777777" w:rsidR="00886B88" w:rsidRDefault="00886B88" w:rsidP="00886B88">
      <w:pPr>
        <w:pStyle w:val="Heading2"/>
        <w:spacing w:line="360" w:lineRule="auto"/>
        <w:jc w:val="center"/>
        <w:rPr>
          <w:rFonts w:ascii="Calibri" w:eastAsia="Times New Roman" w:hAnsi="Calibri" w:cs="Calibri"/>
          <w:b w:val="0"/>
          <w:bCs w:val="0"/>
          <w:color w:val="auto"/>
          <w:sz w:val="24"/>
          <w:szCs w:val="24"/>
        </w:rPr>
      </w:pPr>
      <w:r w:rsidRPr="00886B88">
        <w:rPr>
          <w:rFonts w:ascii="Calibri" w:eastAsia="Times New Roman" w:hAnsi="Calibri" w:cs="Calibri"/>
          <w:b w:val="0"/>
          <w:bCs w:val="0"/>
          <w:color w:val="auto"/>
          <w:sz w:val="24"/>
          <w:szCs w:val="24"/>
        </w:rPr>
        <w:t xml:space="preserve">From a </w:t>
      </w:r>
      <w:proofErr w:type="spellStart"/>
      <w:r w:rsidRPr="00886B88">
        <w:rPr>
          <w:rFonts w:ascii="Calibri" w:eastAsia="Times New Roman" w:hAnsi="Calibri" w:cs="Calibri"/>
          <w:b w:val="0"/>
          <w:bCs w:val="0"/>
          <w:color w:val="auto"/>
          <w:sz w:val="24"/>
          <w:szCs w:val="24"/>
        </w:rPr>
        <w:t>modeling</w:t>
      </w:r>
      <w:proofErr w:type="spellEnd"/>
      <w:r w:rsidRPr="00886B88">
        <w:rPr>
          <w:rFonts w:ascii="Calibri" w:eastAsia="Times New Roman" w:hAnsi="Calibri" w:cs="Calibri"/>
          <w:b w:val="0"/>
          <w:bCs w:val="0"/>
          <w:color w:val="auto"/>
          <w:sz w:val="24"/>
          <w:szCs w:val="24"/>
        </w:rPr>
        <w:t xml:space="preserve"> perspective, the baseline logistic regression model achieved high overall accuracy (82.2%) but poor sensitivity (23.1%), indicating that many churners were missed at the default classification threshold. Lowering the classification threshold to 0.3 substantially improved sensitivity to 51.9% while maintaining acceptable overall model stability and balanced accuracy. Although the SMOTE-enhanced model achieved the highest sensitivity (86.1%), it also produced substantially lower specificity, precision, and overall accuracy, resulting in excessive false positives. Consequently, the threshold-tuned logistic regression model (0.30) was selected as the preferred approach because it provided the best balance between churn detection capability and operational practicality. The model’s AUC of 0.7796 further indicates good overall discriminatory ability for customer churn prediction.</w:t>
      </w:r>
    </w:p>
    <w:p w14:paraId="1F5828BD" w14:textId="77777777" w:rsidR="00886B88" w:rsidRDefault="00886B88" w:rsidP="00886B88">
      <w:pPr>
        <w:pStyle w:val="Heading2"/>
        <w:spacing w:line="360" w:lineRule="auto"/>
        <w:jc w:val="center"/>
        <w:rPr>
          <w:rFonts w:ascii="Calibri" w:eastAsia="Times New Roman" w:hAnsi="Calibri" w:cs="Calibri"/>
          <w:b w:val="0"/>
          <w:bCs w:val="0"/>
          <w:color w:val="auto"/>
          <w:sz w:val="24"/>
          <w:szCs w:val="24"/>
        </w:rPr>
      </w:pPr>
    </w:p>
    <w:p w14:paraId="0C4D1E3A" w14:textId="696D40B4" w:rsidR="00DC249A" w:rsidRPr="00117E2E" w:rsidRDefault="00FA2F63" w:rsidP="00886B88">
      <w:pPr>
        <w:pStyle w:val="Heading2"/>
        <w:spacing w:line="360" w:lineRule="auto"/>
        <w:jc w:val="center"/>
        <w:rPr>
          <w:rFonts w:ascii="Calibri" w:hAnsi="Calibri" w:cs="Calibri"/>
          <w:color w:val="153D63" w:themeColor="text2" w:themeTint="E6"/>
          <w:sz w:val="24"/>
          <w:szCs w:val="24"/>
        </w:rPr>
      </w:pPr>
      <w:r w:rsidRPr="00117E2E">
        <w:rPr>
          <w:rFonts w:ascii="Calibri" w:hAnsi="Calibri" w:cs="Calibri"/>
          <w:color w:val="153D63" w:themeColor="text2" w:themeTint="E6"/>
          <w:sz w:val="24"/>
          <w:szCs w:val="24"/>
        </w:rPr>
        <w:lastRenderedPageBreak/>
        <w:t>Recommendations</w:t>
      </w:r>
    </w:p>
    <w:p w14:paraId="2DE4C233" w14:textId="77777777" w:rsidR="00886B88" w:rsidRPr="00886B88" w:rsidRDefault="00886B88" w:rsidP="00886B88">
      <w:pPr>
        <w:numPr>
          <w:ilvl w:val="0"/>
          <w:numId w:val="3"/>
        </w:numPr>
        <w:spacing w:after="120" w:line="360" w:lineRule="auto"/>
        <w:jc w:val="center"/>
        <w:rPr>
          <w:rFonts w:ascii="Calibri" w:hAnsi="Calibri" w:cs="Calibri"/>
          <w:lang w:val="en-CA"/>
        </w:rPr>
      </w:pPr>
      <w:r w:rsidRPr="00886B88">
        <w:rPr>
          <w:rFonts w:ascii="Calibri" w:hAnsi="Calibri" w:cs="Calibri"/>
          <w:lang w:val="en-CA"/>
        </w:rPr>
        <w:t xml:space="preserve">Deploy the threshold-tuned logistic regression model (threshold = 0.30) for customer churn prediction and retention targeting. This approach provides the best balance between churn detection, model stability, and operational efficiency while substantially improving sensitivity compared to the baseline model. </w:t>
      </w:r>
    </w:p>
    <w:p w14:paraId="3BFAD9A5" w14:textId="47DD283C" w:rsidR="00886B88" w:rsidRPr="00886B88" w:rsidRDefault="00886B88" w:rsidP="00886B88">
      <w:pPr>
        <w:numPr>
          <w:ilvl w:val="0"/>
          <w:numId w:val="3"/>
        </w:numPr>
        <w:spacing w:after="120" w:line="360" w:lineRule="auto"/>
        <w:jc w:val="center"/>
        <w:rPr>
          <w:rFonts w:ascii="Calibri" w:hAnsi="Calibri" w:cs="Calibri"/>
          <w:lang w:val="en-CA"/>
        </w:rPr>
      </w:pPr>
      <w:r w:rsidRPr="00886B88">
        <w:rPr>
          <w:rFonts w:ascii="Calibri" w:hAnsi="Calibri" w:cs="Calibri"/>
          <w:lang w:val="en-CA"/>
        </w:rPr>
        <w:t>Implement targeted re-engagement programs for inactive members. Since inactivity significantly increases churn risk, proactive outreach</w:t>
      </w:r>
      <w:r>
        <w:rPr>
          <w:rFonts w:ascii="Calibri" w:hAnsi="Calibri" w:cs="Calibri"/>
          <w:lang w:val="en-CA"/>
        </w:rPr>
        <w:t xml:space="preserve"> </w:t>
      </w:r>
      <w:r w:rsidRPr="00886B88">
        <w:rPr>
          <w:rFonts w:ascii="Calibri" w:hAnsi="Calibri" w:cs="Calibri"/>
          <w:lang w:val="en-CA"/>
        </w:rPr>
        <w:t>such as personalized offers, product recommendations, or account reviews</w:t>
      </w:r>
      <w:r>
        <w:rPr>
          <w:rFonts w:ascii="Calibri" w:hAnsi="Calibri" w:cs="Calibri"/>
          <w:lang w:val="en-CA"/>
        </w:rPr>
        <w:t xml:space="preserve"> </w:t>
      </w:r>
      <w:r w:rsidRPr="00886B88">
        <w:rPr>
          <w:rFonts w:ascii="Calibri" w:hAnsi="Calibri" w:cs="Calibri"/>
          <w:lang w:val="en-CA"/>
        </w:rPr>
        <w:t xml:space="preserve">may help reduce customer attrition. </w:t>
      </w:r>
    </w:p>
    <w:p w14:paraId="217C74D9" w14:textId="77777777" w:rsidR="00886B88" w:rsidRPr="00886B88" w:rsidRDefault="00886B88" w:rsidP="00886B88">
      <w:pPr>
        <w:numPr>
          <w:ilvl w:val="0"/>
          <w:numId w:val="3"/>
        </w:numPr>
        <w:spacing w:after="120" w:line="360" w:lineRule="auto"/>
        <w:jc w:val="center"/>
        <w:rPr>
          <w:rFonts w:ascii="Calibri" w:hAnsi="Calibri" w:cs="Calibri"/>
          <w:lang w:val="en-CA"/>
        </w:rPr>
      </w:pPr>
      <w:r w:rsidRPr="00886B88">
        <w:rPr>
          <w:rFonts w:ascii="Calibri" w:hAnsi="Calibri" w:cs="Calibri"/>
          <w:lang w:val="en-CA"/>
        </w:rPr>
        <w:t xml:space="preserve">Develop age-sensitive retention strategies. Age emerged as one of the strongest predictors of churn; therefore, tailored communication, loyalty programs, and financial products should be considered for customers in higher-risk age groups. </w:t>
      </w:r>
    </w:p>
    <w:p w14:paraId="3E9B5D82" w14:textId="77777777" w:rsidR="00886B88" w:rsidRPr="00886B88" w:rsidRDefault="00886B88" w:rsidP="00886B88">
      <w:pPr>
        <w:numPr>
          <w:ilvl w:val="0"/>
          <w:numId w:val="3"/>
        </w:numPr>
        <w:spacing w:after="120" w:line="360" w:lineRule="auto"/>
        <w:jc w:val="center"/>
        <w:rPr>
          <w:rFonts w:ascii="Calibri" w:hAnsi="Calibri" w:cs="Calibri"/>
          <w:lang w:val="en-CA"/>
        </w:rPr>
      </w:pPr>
      <w:r w:rsidRPr="00886B88">
        <w:rPr>
          <w:rFonts w:ascii="Calibri" w:hAnsi="Calibri" w:cs="Calibri"/>
          <w:lang w:val="en-CA"/>
        </w:rPr>
        <w:t xml:space="preserve">Investigate German market-specific churn drivers. The significantly higher churn risk among German customers suggests potential regional factors related to competition, customer expectations, or service experience that require further analysis. </w:t>
      </w:r>
    </w:p>
    <w:p w14:paraId="695F124D" w14:textId="77777777" w:rsidR="00886B88" w:rsidRPr="00886B88" w:rsidRDefault="00886B88" w:rsidP="00886B88">
      <w:pPr>
        <w:numPr>
          <w:ilvl w:val="0"/>
          <w:numId w:val="3"/>
        </w:numPr>
        <w:spacing w:after="120" w:line="360" w:lineRule="auto"/>
        <w:jc w:val="center"/>
        <w:rPr>
          <w:rFonts w:ascii="Calibri" w:hAnsi="Calibri" w:cs="Calibri"/>
          <w:lang w:val="en-CA"/>
        </w:rPr>
      </w:pPr>
      <w:r w:rsidRPr="00886B88">
        <w:rPr>
          <w:rFonts w:ascii="Calibri" w:hAnsi="Calibri" w:cs="Calibri"/>
          <w:lang w:val="en-CA"/>
        </w:rPr>
        <w:t xml:space="preserve">Develop gender-sensitive retention strategies. Female customers demonstrated moderately higher churn risk, indicating that differences in customer experience, communication preferences, or product alignment may warrant additional investigation. </w:t>
      </w:r>
    </w:p>
    <w:p w14:paraId="7F4DF826" w14:textId="77777777" w:rsidR="00886B88" w:rsidRPr="00886B88" w:rsidRDefault="00886B88" w:rsidP="00886B88">
      <w:pPr>
        <w:numPr>
          <w:ilvl w:val="0"/>
          <w:numId w:val="3"/>
        </w:numPr>
        <w:spacing w:after="120" w:line="360" w:lineRule="auto"/>
        <w:jc w:val="center"/>
        <w:rPr>
          <w:rFonts w:ascii="Calibri" w:hAnsi="Calibri" w:cs="Calibri"/>
          <w:lang w:val="en-CA"/>
        </w:rPr>
      </w:pPr>
      <w:r w:rsidRPr="00886B88">
        <w:rPr>
          <w:rFonts w:ascii="Calibri" w:hAnsi="Calibri" w:cs="Calibri"/>
          <w:lang w:val="en-CA"/>
        </w:rPr>
        <w:t xml:space="preserve">Continue enhancing the predictive model using additional behavioral variables such as transaction activity, digital banking engagement, customer satisfaction scores, and product usage metrics to improve predictive performance. </w:t>
      </w:r>
    </w:p>
    <w:p w14:paraId="7E787646" w14:textId="1647FBEF" w:rsidR="00DC249A" w:rsidRPr="00886B88" w:rsidRDefault="00886B88" w:rsidP="00886B88">
      <w:pPr>
        <w:spacing w:after="120" w:line="360" w:lineRule="auto"/>
        <w:jc w:val="center"/>
        <w:rPr>
          <w:rFonts w:ascii="Calibri" w:hAnsi="Calibri" w:cs="Calibri"/>
          <w:lang w:val="en-CA"/>
        </w:rPr>
      </w:pPr>
      <w:r w:rsidRPr="00886B88">
        <w:rPr>
          <w:rFonts w:ascii="Calibri" w:hAnsi="Calibri" w:cs="Calibri"/>
          <w:lang w:val="en-CA"/>
        </w:rPr>
        <w:t>In conclusion, logistic regression provided an effective and interpretable framework for customer churn prediction. The threshold-tuned model (0.30) offered the most balanced predictive performance and operational practicality, making it the preferred approach for supporting proactive customer retention strategies.</w:t>
      </w:r>
    </w:p>
    <w:p w14:paraId="6E5E5DA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br w:type="page"/>
      </w:r>
    </w:p>
    <w:p w14:paraId="353BC42F"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References</w:t>
      </w:r>
    </w:p>
    <w:p w14:paraId="50E203EF" w14:textId="0550D8BC" w:rsidR="00DC249A" w:rsidRPr="002566A8" w:rsidRDefault="00FA2F63" w:rsidP="00117E2E">
      <w:pPr>
        <w:spacing w:after="120" w:line="360" w:lineRule="auto"/>
        <w:rPr>
          <w:rFonts w:ascii="Calibri" w:hAnsi="Calibri" w:cs="Calibri"/>
        </w:rPr>
      </w:pPr>
      <w:r w:rsidRPr="002566A8">
        <w:rPr>
          <w:rFonts w:ascii="Calibri" w:hAnsi="Calibri" w:cs="Calibri"/>
        </w:rPr>
        <w:t xml:space="preserve">Chawla, N. V., Bowyer, K. W., Hall, L. O., &amp; </w:t>
      </w:r>
      <w:proofErr w:type="spellStart"/>
      <w:r w:rsidRPr="002566A8">
        <w:rPr>
          <w:rFonts w:ascii="Calibri" w:hAnsi="Calibri" w:cs="Calibri"/>
        </w:rPr>
        <w:t>Kegelmeyer</w:t>
      </w:r>
      <w:proofErr w:type="spellEnd"/>
      <w:r w:rsidRPr="002566A8">
        <w:rPr>
          <w:rFonts w:ascii="Calibri" w:hAnsi="Calibri" w:cs="Calibri"/>
        </w:rPr>
        <w:t xml:space="preserve">, W. P. (2002). SMOTE: Synthetic minority over-sampling technique. </w:t>
      </w:r>
      <w:r w:rsidRPr="002566A8">
        <w:rPr>
          <w:rFonts w:ascii="Calibri" w:hAnsi="Calibri" w:cs="Calibri"/>
          <w:i/>
          <w:iCs/>
        </w:rPr>
        <w:t>Journal of Artificial Intelligence Research, 16</w:t>
      </w:r>
      <w:r w:rsidRPr="002566A8">
        <w:rPr>
          <w:rFonts w:ascii="Calibri" w:hAnsi="Calibri" w:cs="Calibri"/>
        </w:rPr>
        <w:t xml:space="preserve">, 321–357. </w:t>
      </w:r>
      <w:hyperlink r:id="rId18" w:history="1">
        <w:r w:rsidR="00DC249A" w:rsidRPr="00D37583">
          <w:rPr>
            <w:rStyle w:val="Hyperlink"/>
            <w:rFonts w:ascii="Calibri" w:hAnsi="Calibri" w:cs="Calibri"/>
          </w:rPr>
          <w:t>https://doi.org/10.1613/jair.953</w:t>
        </w:r>
      </w:hyperlink>
    </w:p>
    <w:p w14:paraId="09BDBEE5" w14:textId="77777777" w:rsidR="00DC249A" w:rsidRPr="002566A8" w:rsidRDefault="00FA2F63" w:rsidP="00117E2E">
      <w:pPr>
        <w:spacing w:after="120" w:line="360" w:lineRule="auto"/>
        <w:rPr>
          <w:rFonts w:ascii="Calibri" w:hAnsi="Calibri" w:cs="Calibri"/>
        </w:rPr>
      </w:pPr>
      <w:r w:rsidRPr="002566A8">
        <w:rPr>
          <w:rFonts w:ascii="Calibri" w:hAnsi="Calibri" w:cs="Calibri"/>
        </w:rPr>
        <w:t xml:space="preserve">Hosmer, D. W., </w:t>
      </w:r>
      <w:proofErr w:type="spellStart"/>
      <w:r w:rsidRPr="002566A8">
        <w:rPr>
          <w:rFonts w:ascii="Calibri" w:hAnsi="Calibri" w:cs="Calibri"/>
        </w:rPr>
        <w:t>Lemeshow</w:t>
      </w:r>
      <w:proofErr w:type="spellEnd"/>
      <w:r w:rsidRPr="002566A8">
        <w:rPr>
          <w:rFonts w:ascii="Calibri" w:hAnsi="Calibri" w:cs="Calibri"/>
        </w:rPr>
        <w:t xml:space="preserve">, S., &amp; Sturdivant, R. X. (2013). </w:t>
      </w:r>
      <w:r w:rsidRPr="002566A8">
        <w:rPr>
          <w:rFonts w:ascii="Calibri" w:hAnsi="Calibri" w:cs="Calibri"/>
          <w:i/>
          <w:iCs/>
        </w:rPr>
        <w:t>Applied logistic regression</w:t>
      </w:r>
      <w:r w:rsidRPr="002566A8">
        <w:rPr>
          <w:rFonts w:ascii="Calibri" w:hAnsi="Calibri" w:cs="Calibri"/>
        </w:rPr>
        <w:t xml:space="preserve"> (3rd ed.). Wiley.</w:t>
      </w:r>
    </w:p>
    <w:p w14:paraId="4F510D37" w14:textId="5729EB3A" w:rsidR="00DC249A" w:rsidRPr="002566A8" w:rsidRDefault="00FA2F63" w:rsidP="00117E2E">
      <w:pPr>
        <w:spacing w:after="120" w:line="360" w:lineRule="auto"/>
        <w:rPr>
          <w:rFonts w:ascii="Calibri" w:hAnsi="Calibri" w:cs="Calibri"/>
        </w:rPr>
      </w:pPr>
      <w:r w:rsidRPr="002566A8">
        <w:rPr>
          <w:rFonts w:ascii="Calibri" w:hAnsi="Calibri" w:cs="Calibri"/>
        </w:rPr>
        <w:t xml:space="preserve">Kuhn, M. (2008). Building predictive models in R using the caret package. </w:t>
      </w:r>
      <w:r w:rsidRPr="002566A8">
        <w:rPr>
          <w:rFonts w:ascii="Calibri" w:hAnsi="Calibri" w:cs="Calibri"/>
          <w:i/>
          <w:iCs/>
        </w:rPr>
        <w:t>Journal of Statistical Software, 28</w:t>
      </w:r>
      <w:r w:rsidRPr="002566A8">
        <w:rPr>
          <w:rFonts w:ascii="Calibri" w:hAnsi="Calibri" w:cs="Calibri"/>
        </w:rPr>
        <w:t xml:space="preserve">(5), 1–26. </w:t>
      </w:r>
      <w:hyperlink r:id="rId19" w:history="1">
        <w:r w:rsidR="00DC249A" w:rsidRPr="00D37583">
          <w:rPr>
            <w:rStyle w:val="Hyperlink"/>
            <w:rFonts w:ascii="Calibri" w:hAnsi="Calibri" w:cs="Calibri"/>
          </w:rPr>
          <w:t>https://doi.org/10.18637/jss.v028.i05</w:t>
        </w:r>
      </w:hyperlink>
    </w:p>
    <w:p w14:paraId="7374CF65" w14:textId="77777777" w:rsidR="00DC249A" w:rsidRPr="002566A8" w:rsidRDefault="00FA2F63" w:rsidP="00117E2E">
      <w:pPr>
        <w:spacing w:after="120" w:line="360" w:lineRule="auto"/>
        <w:rPr>
          <w:rFonts w:ascii="Calibri" w:hAnsi="Calibri" w:cs="Calibri"/>
        </w:rPr>
      </w:pPr>
      <w:r w:rsidRPr="002566A8">
        <w:rPr>
          <w:rFonts w:ascii="Calibri" w:hAnsi="Calibri" w:cs="Calibri"/>
        </w:rPr>
        <w:t xml:space="preserve">Reichheld, F. F., &amp; Schefter, P. (2000). E-loyalty: Your secret weapon on the web. </w:t>
      </w:r>
      <w:r w:rsidRPr="002566A8">
        <w:rPr>
          <w:rFonts w:ascii="Calibri" w:hAnsi="Calibri" w:cs="Calibri"/>
          <w:i/>
          <w:iCs/>
        </w:rPr>
        <w:t>Harvard Business Review, 78</w:t>
      </w:r>
      <w:r w:rsidRPr="002566A8">
        <w:rPr>
          <w:rFonts w:ascii="Calibri" w:hAnsi="Calibri" w:cs="Calibri"/>
        </w:rPr>
        <w:t>(4), 105–113.</w:t>
      </w:r>
    </w:p>
    <w:p w14:paraId="63453C6B" w14:textId="26E849BF" w:rsidR="00DC249A" w:rsidRPr="002566A8" w:rsidRDefault="00FA2F63" w:rsidP="00117E2E">
      <w:pPr>
        <w:spacing w:after="120" w:line="360" w:lineRule="auto"/>
        <w:rPr>
          <w:rFonts w:ascii="Calibri" w:hAnsi="Calibri" w:cs="Calibri"/>
        </w:rPr>
      </w:pPr>
      <w:r w:rsidRPr="002566A8">
        <w:rPr>
          <w:rFonts w:ascii="Calibri" w:hAnsi="Calibri" w:cs="Calibri"/>
        </w:rPr>
        <w:t xml:space="preserve">Robin, X., Turck, N., </w:t>
      </w:r>
      <w:proofErr w:type="spellStart"/>
      <w:r w:rsidRPr="002566A8">
        <w:rPr>
          <w:rFonts w:ascii="Calibri" w:hAnsi="Calibri" w:cs="Calibri"/>
        </w:rPr>
        <w:t>Hainard</w:t>
      </w:r>
      <w:proofErr w:type="spellEnd"/>
      <w:r w:rsidRPr="002566A8">
        <w:rPr>
          <w:rFonts w:ascii="Calibri" w:hAnsi="Calibri" w:cs="Calibri"/>
        </w:rPr>
        <w:t xml:space="preserve">, A., Tiberti, N., Lisacek, F., Sanchez, J.-C., &amp; Müller, M. (2011). </w:t>
      </w:r>
      <w:proofErr w:type="spellStart"/>
      <w:r w:rsidRPr="002566A8">
        <w:rPr>
          <w:rFonts w:ascii="Calibri" w:hAnsi="Calibri" w:cs="Calibri"/>
        </w:rPr>
        <w:t>pROC</w:t>
      </w:r>
      <w:proofErr w:type="spellEnd"/>
      <w:r w:rsidRPr="002566A8">
        <w:rPr>
          <w:rFonts w:ascii="Calibri" w:hAnsi="Calibri" w:cs="Calibri"/>
        </w:rPr>
        <w:t xml:space="preserve">: An open-source package for R and S+ to </w:t>
      </w:r>
      <w:proofErr w:type="spellStart"/>
      <w:r w:rsidRPr="002566A8">
        <w:rPr>
          <w:rFonts w:ascii="Calibri" w:hAnsi="Calibri" w:cs="Calibri"/>
        </w:rPr>
        <w:t>analyze</w:t>
      </w:r>
      <w:proofErr w:type="spellEnd"/>
      <w:r w:rsidRPr="002566A8">
        <w:rPr>
          <w:rFonts w:ascii="Calibri" w:hAnsi="Calibri" w:cs="Calibri"/>
        </w:rPr>
        <w:t xml:space="preserve"> and compare ROC curves. </w:t>
      </w:r>
      <w:r w:rsidRPr="002566A8">
        <w:rPr>
          <w:rFonts w:ascii="Calibri" w:hAnsi="Calibri" w:cs="Calibri"/>
          <w:i/>
          <w:iCs/>
        </w:rPr>
        <w:t>BMC Bioinformatics, 12</w:t>
      </w:r>
      <w:r w:rsidRPr="002566A8">
        <w:rPr>
          <w:rFonts w:ascii="Calibri" w:hAnsi="Calibri" w:cs="Calibri"/>
        </w:rPr>
        <w:t xml:space="preserve">, 77. </w:t>
      </w:r>
      <w:hyperlink r:id="rId20" w:history="1">
        <w:r w:rsidR="00DC249A" w:rsidRPr="00D37583">
          <w:rPr>
            <w:rStyle w:val="Hyperlink"/>
            <w:rFonts w:ascii="Calibri" w:hAnsi="Calibri" w:cs="Calibri"/>
          </w:rPr>
          <w:t>https://doi.org/10.1186/1471-2105-12-77</w:t>
        </w:r>
      </w:hyperlink>
    </w:p>
    <w:p w14:paraId="722BAFE8" w14:textId="079F3B53" w:rsidR="00DC249A" w:rsidRPr="002566A8" w:rsidRDefault="00FA2F63" w:rsidP="00117E2E">
      <w:pPr>
        <w:spacing w:after="120" w:line="360" w:lineRule="auto"/>
        <w:rPr>
          <w:rFonts w:ascii="Calibri" w:hAnsi="Calibri" w:cs="Calibri"/>
        </w:rPr>
      </w:pPr>
      <w:r w:rsidRPr="002566A8">
        <w:rPr>
          <w:rFonts w:ascii="Calibri" w:hAnsi="Calibri" w:cs="Calibri"/>
        </w:rPr>
        <w:t xml:space="preserve">R Core Team. (2026). </w:t>
      </w:r>
      <w:r w:rsidRPr="002566A8">
        <w:rPr>
          <w:rFonts w:ascii="Calibri" w:hAnsi="Calibri" w:cs="Calibri"/>
          <w:i/>
          <w:iCs/>
        </w:rPr>
        <w:t>R: A language and environment for statistical computing</w:t>
      </w:r>
      <w:r w:rsidRPr="002566A8">
        <w:rPr>
          <w:rFonts w:ascii="Calibri" w:hAnsi="Calibri" w:cs="Calibri"/>
        </w:rPr>
        <w:t xml:space="preserve"> (Version 4.5.3). R Foundation for Statistical Computing. </w:t>
      </w:r>
      <w:hyperlink r:id="rId21" w:history="1">
        <w:r w:rsidR="00DC249A" w:rsidRPr="00D37583">
          <w:rPr>
            <w:rStyle w:val="Hyperlink"/>
            <w:rFonts w:ascii="Calibri" w:hAnsi="Calibri" w:cs="Calibri"/>
          </w:rPr>
          <w:t>https://www.R-project.org/</w:t>
        </w:r>
      </w:hyperlink>
    </w:p>
    <w:p w14:paraId="11084BB9" w14:textId="70E31D9B" w:rsidR="00DC249A" w:rsidRPr="002566A8" w:rsidRDefault="00FA2F63" w:rsidP="00117E2E">
      <w:pPr>
        <w:spacing w:after="120" w:line="360" w:lineRule="auto"/>
        <w:rPr>
          <w:rFonts w:ascii="Calibri" w:hAnsi="Calibri" w:cs="Calibri"/>
        </w:rPr>
      </w:pPr>
      <w:r w:rsidRPr="002566A8">
        <w:rPr>
          <w:rFonts w:ascii="Calibri" w:hAnsi="Calibri" w:cs="Calibri"/>
        </w:rPr>
        <w:t xml:space="preserve">Wei, T., &amp; Simko, V. (2021). </w:t>
      </w:r>
      <w:r w:rsidRPr="002566A8">
        <w:rPr>
          <w:rFonts w:ascii="Calibri" w:hAnsi="Calibri" w:cs="Calibri"/>
          <w:i/>
          <w:iCs/>
        </w:rPr>
        <w:t>R package “</w:t>
      </w:r>
      <w:proofErr w:type="spellStart"/>
      <w:r w:rsidRPr="002566A8">
        <w:rPr>
          <w:rFonts w:ascii="Calibri" w:hAnsi="Calibri" w:cs="Calibri"/>
          <w:i/>
          <w:iCs/>
        </w:rPr>
        <w:t>corrplot</w:t>
      </w:r>
      <w:proofErr w:type="spellEnd"/>
      <w:r w:rsidRPr="002566A8">
        <w:rPr>
          <w:rFonts w:ascii="Calibri" w:hAnsi="Calibri" w:cs="Calibri"/>
          <w:i/>
          <w:iCs/>
        </w:rPr>
        <w:t>”: Visualization of a correlation matrix</w:t>
      </w:r>
      <w:r w:rsidRPr="002566A8">
        <w:rPr>
          <w:rFonts w:ascii="Calibri" w:hAnsi="Calibri" w:cs="Calibri"/>
        </w:rPr>
        <w:t xml:space="preserve"> (Version 0.92). </w:t>
      </w:r>
      <w:hyperlink r:id="rId22" w:history="1">
        <w:r w:rsidR="00DC249A" w:rsidRPr="00D37583">
          <w:rPr>
            <w:rStyle w:val="Hyperlink"/>
            <w:rFonts w:ascii="Calibri" w:hAnsi="Calibri" w:cs="Calibri"/>
          </w:rPr>
          <w:t>https://github.com/taiyun/corrplot</w:t>
        </w:r>
      </w:hyperlink>
    </w:p>
    <w:p w14:paraId="064DB62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br w:type="page"/>
      </w:r>
    </w:p>
    <w:p w14:paraId="6E529823"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Appendix A: Complete R Code</w:t>
      </w:r>
    </w:p>
    <w:p w14:paraId="71A374F7"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The following R script contains the complete code used in this analysis, organized by section.</w:t>
      </w:r>
    </w:p>
    <w:p w14:paraId="26CB2A7B" w14:textId="77777777" w:rsidR="00DC249A" w:rsidRPr="002566A8" w:rsidRDefault="00FA2F63" w:rsidP="00D37583">
      <w:pPr>
        <w:pStyle w:val="Heading2"/>
        <w:spacing w:line="360" w:lineRule="auto"/>
        <w:rPr>
          <w:rFonts w:ascii="Calibri" w:hAnsi="Calibri" w:cs="Calibri"/>
          <w:sz w:val="24"/>
          <w:szCs w:val="24"/>
        </w:rPr>
      </w:pPr>
      <w:r w:rsidRPr="002566A8">
        <w:rPr>
          <w:rFonts w:ascii="Calibri" w:hAnsi="Calibri" w:cs="Calibri"/>
          <w:sz w:val="24"/>
          <w:szCs w:val="24"/>
        </w:rPr>
        <w:t>A.1 Load Required Libraries</w:t>
      </w:r>
    </w:p>
    <w:p w14:paraId="5B29892C"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required_packages</w:t>
      </w:r>
      <w:proofErr w:type="spellEnd"/>
      <w:r w:rsidRPr="002566A8">
        <w:rPr>
          <w:rFonts w:ascii="Calibri" w:eastAsia="Courier New" w:hAnsi="Calibri" w:cs="Calibri"/>
        </w:rPr>
        <w:t xml:space="preserve"> &lt;- c("readxl","dplyr","caret","car","corrplot","pROC","smotefamily")</w:t>
      </w:r>
    </w:p>
    <w:p w14:paraId="63804AAD"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install_if_missing</w:t>
      </w:r>
      <w:proofErr w:type="spellEnd"/>
      <w:r w:rsidRPr="002566A8">
        <w:rPr>
          <w:rFonts w:ascii="Calibri" w:eastAsia="Courier New" w:hAnsi="Calibri" w:cs="Calibri"/>
        </w:rPr>
        <w:t xml:space="preserve"> &lt;- function(</w:t>
      </w:r>
      <w:proofErr w:type="spellStart"/>
      <w:r w:rsidRPr="002566A8">
        <w:rPr>
          <w:rFonts w:ascii="Calibri" w:eastAsia="Courier New" w:hAnsi="Calibri" w:cs="Calibri"/>
        </w:rPr>
        <w:t>pkg</w:t>
      </w:r>
      <w:proofErr w:type="spellEnd"/>
      <w:r w:rsidRPr="002566A8">
        <w:rPr>
          <w:rFonts w:ascii="Calibri" w:eastAsia="Courier New" w:hAnsi="Calibri" w:cs="Calibri"/>
        </w:rPr>
        <w:t>) {</w:t>
      </w:r>
    </w:p>
    <w:p w14:paraId="4BBDCC0D"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if </w:t>
      </w:r>
      <w:proofErr w:type="gramStart"/>
      <w:r w:rsidRPr="002566A8">
        <w:rPr>
          <w:rFonts w:ascii="Calibri" w:eastAsia="Courier New" w:hAnsi="Calibri" w:cs="Calibri"/>
        </w:rPr>
        <w:t>(!require</w:t>
      </w:r>
      <w:proofErr w:type="gramEnd"/>
      <w:r w:rsidRPr="002566A8">
        <w:rPr>
          <w:rFonts w:ascii="Calibri" w:eastAsia="Courier New" w:hAnsi="Calibri" w:cs="Calibri"/>
        </w:rPr>
        <w:t>(</w:t>
      </w:r>
      <w:proofErr w:type="spellStart"/>
      <w:r w:rsidRPr="002566A8">
        <w:rPr>
          <w:rFonts w:ascii="Calibri" w:eastAsia="Courier New" w:hAnsi="Calibri" w:cs="Calibri"/>
        </w:rPr>
        <w:t>pkg</w:t>
      </w:r>
      <w:proofErr w:type="spellEnd"/>
      <w:r w:rsidRPr="002566A8">
        <w:rPr>
          <w:rFonts w:ascii="Calibri" w:eastAsia="Courier New" w:hAnsi="Calibri" w:cs="Calibri"/>
        </w:rPr>
        <w:t xml:space="preserve">, </w:t>
      </w:r>
      <w:proofErr w:type="spellStart"/>
      <w:proofErr w:type="gramStart"/>
      <w:r w:rsidRPr="002566A8">
        <w:rPr>
          <w:rFonts w:ascii="Calibri" w:eastAsia="Courier New" w:hAnsi="Calibri" w:cs="Calibri"/>
        </w:rPr>
        <w:t>character.only</w:t>
      </w:r>
      <w:proofErr w:type="spellEnd"/>
      <w:proofErr w:type="gramEnd"/>
      <w:r w:rsidRPr="002566A8">
        <w:rPr>
          <w:rFonts w:ascii="Calibri" w:eastAsia="Courier New" w:hAnsi="Calibri" w:cs="Calibri"/>
        </w:rPr>
        <w:t xml:space="preserve"> = TRUE)) {</w:t>
      </w:r>
    </w:p>
    <w:p w14:paraId="4B49FC91"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install.packages</w:t>
      </w:r>
      <w:proofErr w:type="spellEnd"/>
      <w:proofErr w:type="gramEnd"/>
      <w:r w:rsidRPr="002566A8">
        <w:rPr>
          <w:rFonts w:ascii="Calibri" w:eastAsia="Courier New" w:hAnsi="Calibri" w:cs="Calibri"/>
        </w:rPr>
        <w:t>(</w:t>
      </w:r>
      <w:proofErr w:type="spellStart"/>
      <w:r w:rsidRPr="002566A8">
        <w:rPr>
          <w:rFonts w:ascii="Calibri" w:eastAsia="Courier New" w:hAnsi="Calibri" w:cs="Calibri"/>
        </w:rPr>
        <w:t>pkg</w:t>
      </w:r>
      <w:proofErr w:type="spellEnd"/>
      <w:r w:rsidRPr="002566A8">
        <w:rPr>
          <w:rFonts w:ascii="Calibri" w:eastAsia="Courier New" w:hAnsi="Calibri" w:cs="Calibri"/>
        </w:rPr>
        <w:t>, dependencies = TRUE)</w:t>
      </w:r>
    </w:p>
    <w:p w14:paraId="706B2B74"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w:t>
      </w:r>
    </w:p>
    <w:p w14:paraId="5A6EE6BE"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library(</w:t>
      </w:r>
      <w:proofErr w:type="spellStart"/>
      <w:proofErr w:type="gramEnd"/>
      <w:r w:rsidRPr="002566A8">
        <w:rPr>
          <w:rFonts w:ascii="Calibri" w:eastAsia="Courier New" w:hAnsi="Calibri" w:cs="Calibri"/>
        </w:rPr>
        <w:t>pkg</w:t>
      </w:r>
      <w:proofErr w:type="spellEnd"/>
      <w:r w:rsidRPr="002566A8">
        <w:rPr>
          <w:rFonts w:ascii="Calibri" w:eastAsia="Courier New" w:hAnsi="Calibri" w:cs="Calibri"/>
        </w:rPr>
        <w:t xml:space="preserve">, </w:t>
      </w:r>
      <w:proofErr w:type="spellStart"/>
      <w:proofErr w:type="gramStart"/>
      <w:r w:rsidRPr="002566A8">
        <w:rPr>
          <w:rFonts w:ascii="Calibri" w:eastAsia="Courier New" w:hAnsi="Calibri" w:cs="Calibri"/>
        </w:rPr>
        <w:t>character.only</w:t>
      </w:r>
      <w:proofErr w:type="spellEnd"/>
      <w:proofErr w:type="gramEnd"/>
      <w:r w:rsidRPr="002566A8">
        <w:rPr>
          <w:rFonts w:ascii="Calibri" w:eastAsia="Courier New" w:hAnsi="Calibri" w:cs="Calibri"/>
        </w:rPr>
        <w:t xml:space="preserve"> = TRUE)</w:t>
      </w:r>
    </w:p>
    <w:p w14:paraId="6B96EC8D"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w:t>
      </w:r>
    </w:p>
    <w:p w14:paraId="17FDBBC9"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lapply</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required_packages</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install_if_missing</w:t>
      </w:r>
      <w:proofErr w:type="spellEnd"/>
      <w:r w:rsidRPr="002566A8">
        <w:rPr>
          <w:rFonts w:ascii="Calibri" w:eastAsia="Courier New" w:hAnsi="Calibri" w:cs="Calibri"/>
        </w:rPr>
        <w:t>)</w:t>
      </w:r>
    </w:p>
    <w:p w14:paraId="7C19CA7C" w14:textId="77777777" w:rsidR="00DC249A" w:rsidRPr="002566A8" w:rsidRDefault="00FA2F63" w:rsidP="00D37583">
      <w:pPr>
        <w:pStyle w:val="Heading2"/>
        <w:spacing w:line="360" w:lineRule="auto"/>
        <w:rPr>
          <w:rFonts w:ascii="Calibri" w:hAnsi="Calibri" w:cs="Calibri"/>
          <w:sz w:val="24"/>
          <w:szCs w:val="24"/>
        </w:rPr>
      </w:pPr>
      <w:r w:rsidRPr="002566A8">
        <w:rPr>
          <w:rFonts w:ascii="Calibri" w:hAnsi="Calibri" w:cs="Calibri"/>
          <w:sz w:val="24"/>
          <w:szCs w:val="24"/>
        </w:rPr>
        <w:t>A.2 Data Import and Inspection</w:t>
      </w:r>
    </w:p>
    <w:p w14:paraId="0479E74B"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churn &lt;- </w:t>
      </w:r>
      <w:proofErr w:type="spellStart"/>
      <w:r w:rsidRPr="002566A8">
        <w:rPr>
          <w:rFonts w:ascii="Calibri" w:eastAsia="Courier New" w:hAnsi="Calibri" w:cs="Calibri"/>
        </w:rPr>
        <w:t>read_excel</w:t>
      </w:r>
      <w:proofErr w:type="spellEnd"/>
      <w:r w:rsidRPr="002566A8">
        <w:rPr>
          <w:rFonts w:ascii="Calibri" w:eastAsia="Courier New" w:hAnsi="Calibri" w:cs="Calibri"/>
        </w:rPr>
        <w:t>("churn.xlsx")</w:t>
      </w:r>
    </w:p>
    <w:p w14:paraId="53AADF9E"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str(churn)</w:t>
      </w:r>
    </w:p>
    <w:p w14:paraId="5D519327"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dim(churn)</w:t>
      </w:r>
    </w:p>
    <w:p w14:paraId="1D872872"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colSums</w:t>
      </w:r>
      <w:proofErr w:type="spellEnd"/>
      <w:r w:rsidRPr="002566A8">
        <w:rPr>
          <w:rFonts w:ascii="Calibri" w:eastAsia="Courier New" w:hAnsi="Calibri" w:cs="Calibri"/>
        </w:rPr>
        <w:t>(is.na(churn))</w:t>
      </w:r>
    </w:p>
    <w:p w14:paraId="652758C1"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sum(duplicated(churn))</w:t>
      </w:r>
    </w:p>
    <w:p w14:paraId="3184DEEC" w14:textId="77777777" w:rsidR="00DC249A" w:rsidRPr="002566A8" w:rsidRDefault="00FA2F63" w:rsidP="00D37583">
      <w:pPr>
        <w:pStyle w:val="Heading2"/>
        <w:spacing w:line="360" w:lineRule="auto"/>
        <w:rPr>
          <w:rFonts w:ascii="Calibri" w:hAnsi="Calibri" w:cs="Calibri"/>
          <w:sz w:val="24"/>
          <w:szCs w:val="24"/>
        </w:rPr>
      </w:pPr>
      <w:r w:rsidRPr="002566A8">
        <w:rPr>
          <w:rFonts w:ascii="Calibri" w:hAnsi="Calibri" w:cs="Calibri"/>
          <w:sz w:val="24"/>
          <w:szCs w:val="24"/>
        </w:rPr>
        <w:t>A.3 Data Cleaning</w:t>
      </w:r>
    </w:p>
    <w:p w14:paraId="5168D269"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churn &lt;- churn %&gt;%</w:t>
      </w:r>
    </w:p>
    <w:p w14:paraId="3D5CD558"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mutate(</w:t>
      </w:r>
      <w:proofErr w:type="gramEnd"/>
    </w:p>
    <w:p w14:paraId="2D716A96"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Geography      =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(Geography),</w:t>
      </w:r>
    </w:p>
    <w:p w14:paraId="7312B942"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Gender         =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(Gender),</w:t>
      </w:r>
    </w:p>
    <w:p w14:paraId="3059FEBB"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Exited         =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(Exited),</w:t>
      </w:r>
    </w:p>
    <w:p w14:paraId="078E1930"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HasCrCard</w:t>
      </w:r>
      <w:proofErr w:type="spellEnd"/>
      <w:r w:rsidRPr="002566A8">
        <w:rPr>
          <w:rFonts w:ascii="Calibri" w:eastAsia="Courier New" w:hAnsi="Calibri" w:cs="Calibri"/>
        </w:rPr>
        <w:t xml:space="preserve">      =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w:t>
      </w:r>
      <w:proofErr w:type="spellStart"/>
      <w:r w:rsidRPr="002566A8">
        <w:rPr>
          <w:rFonts w:ascii="Calibri" w:eastAsia="Courier New" w:hAnsi="Calibri" w:cs="Calibri"/>
        </w:rPr>
        <w:t>HasCrCard</w:t>
      </w:r>
      <w:proofErr w:type="spellEnd"/>
      <w:r w:rsidRPr="002566A8">
        <w:rPr>
          <w:rFonts w:ascii="Calibri" w:eastAsia="Courier New" w:hAnsi="Calibri" w:cs="Calibri"/>
        </w:rPr>
        <w:t>),</w:t>
      </w:r>
    </w:p>
    <w:p w14:paraId="71690453"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IsActiveMember</w:t>
      </w:r>
      <w:proofErr w:type="spellEnd"/>
      <w:r w:rsidRPr="002566A8">
        <w:rPr>
          <w:rFonts w:ascii="Calibri" w:eastAsia="Courier New" w:hAnsi="Calibri" w:cs="Calibri"/>
        </w:rPr>
        <w:t xml:space="preserve"> =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w:t>
      </w:r>
      <w:proofErr w:type="spellStart"/>
      <w:r w:rsidRPr="002566A8">
        <w:rPr>
          <w:rFonts w:ascii="Calibri" w:eastAsia="Courier New" w:hAnsi="Calibri" w:cs="Calibri"/>
        </w:rPr>
        <w:t>IsActiveMember</w:t>
      </w:r>
      <w:proofErr w:type="spellEnd"/>
      <w:r w:rsidRPr="002566A8">
        <w:rPr>
          <w:rFonts w:ascii="Calibri" w:eastAsia="Courier New" w:hAnsi="Calibri" w:cs="Calibri"/>
        </w:rPr>
        <w:t>)</w:t>
      </w:r>
    </w:p>
    <w:p w14:paraId="64D7E5B4"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w:t>
      </w:r>
    </w:p>
    <w:p w14:paraId="4994067A"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lastRenderedPageBreak/>
        <w:t>summary(churn)</w:t>
      </w:r>
    </w:p>
    <w:p w14:paraId="4EC9593A"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str(churn)</w:t>
      </w:r>
    </w:p>
    <w:p w14:paraId="1D70D6EC" w14:textId="77777777" w:rsidR="00DC249A" w:rsidRPr="002566A8" w:rsidRDefault="00FA2F63" w:rsidP="00D37583">
      <w:pPr>
        <w:pStyle w:val="Heading2"/>
        <w:spacing w:line="360" w:lineRule="auto"/>
        <w:rPr>
          <w:rFonts w:ascii="Calibri" w:hAnsi="Calibri" w:cs="Calibri"/>
          <w:sz w:val="24"/>
          <w:szCs w:val="24"/>
        </w:rPr>
      </w:pPr>
      <w:r w:rsidRPr="002566A8">
        <w:rPr>
          <w:rFonts w:ascii="Calibri" w:hAnsi="Calibri" w:cs="Calibri"/>
          <w:sz w:val="24"/>
          <w:szCs w:val="24"/>
        </w:rPr>
        <w:t>A.4 Exploratory Data Analysis</w:t>
      </w:r>
    </w:p>
    <w:p w14:paraId="0CF1CED7"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Churn distribution</w:t>
      </w:r>
    </w:p>
    <w:p w14:paraId="3398BCF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table(</w:t>
      </w:r>
      <w:proofErr w:type="spellStart"/>
      <w:r w:rsidRPr="002566A8">
        <w:rPr>
          <w:rFonts w:ascii="Calibri" w:eastAsia="Courier New" w:hAnsi="Calibri" w:cs="Calibri"/>
        </w:rPr>
        <w:t>churn$Exited</w:t>
      </w:r>
      <w:proofErr w:type="spellEnd"/>
      <w:r w:rsidRPr="002566A8">
        <w:rPr>
          <w:rFonts w:ascii="Calibri" w:eastAsia="Courier New" w:hAnsi="Calibri" w:cs="Calibri"/>
        </w:rPr>
        <w:t>)</w:t>
      </w:r>
    </w:p>
    <w:p w14:paraId="05950AD3"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prop.table</w:t>
      </w:r>
      <w:proofErr w:type="spellEnd"/>
      <w:proofErr w:type="gramEnd"/>
      <w:r w:rsidRPr="002566A8">
        <w:rPr>
          <w:rFonts w:ascii="Calibri" w:eastAsia="Courier New" w:hAnsi="Calibri" w:cs="Calibri"/>
        </w:rPr>
        <w:t>(table(</w:t>
      </w:r>
      <w:proofErr w:type="spellStart"/>
      <w:r w:rsidRPr="002566A8">
        <w:rPr>
          <w:rFonts w:ascii="Calibri" w:eastAsia="Courier New" w:hAnsi="Calibri" w:cs="Calibri"/>
        </w:rPr>
        <w:t>churn$Exited</w:t>
      </w:r>
      <w:proofErr w:type="spellEnd"/>
      <w:r w:rsidRPr="002566A8">
        <w:rPr>
          <w:rFonts w:ascii="Calibri" w:eastAsia="Courier New" w:hAnsi="Calibri" w:cs="Calibri"/>
        </w:rPr>
        <w:t>))</w:t>
      </w:r>
    </w:p>
    <w:p w14:paraId="41CCE6A4"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counts &lt;- table(</w:t>
      </w:r>
      <w:proofErr w:type="spellStart"/>
      <w:r w:rsidRPr="002566A8">
        <w:rPr>
          <w:rFonts w:ascii="Calibri" w:eastAsia="Courier New" w:hAnsi="Calibri" w:cs="Calibri"/>
        </w:rPr>
        <w:t>churn$Exited</w:t>
      </w:r>
      <w:proofErr w:type="spellEnd"/>
      <w:r w:rsidRPr="002566A8">
        <w:rPr>
          <w:rFonts w:ascii="Calibri" w:eastAsia="Courier New" w:hAnsi="Calibri" w:cs="Calibri"/>
        </w:rPr>
        <w:t>)</w:t>
      </w:r>
    </w:p>
    <w:p w14:paraId="6CB8FEF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pct &lt;- round(</w:t>
      </w:r>
      <w:proofErr w:type="spellStart"/>
      <w:proofErr w:type="gramStart"/>
      <w:r w:rsidRPr="002566A8">
        <w:rPr>
          <w:rFonts w:ascii="Calibri" w:eastAsia="Courier New" w:hAnsi="Calibri" w:cs="Calibri"/>
        </w:rPr>
        <w:t>prop.table</w:t>
      </w:r>
      <w:proofErr w:type="spellEnd"/>
      <w:proofErr w:type="gramEnd"/>
      <w:r w:rsidRPr="002566A8">
        <w:rPr>
          <w:rFonts w:ascii="Calibri" w:eastAsia="Courier New" w:hAnsi="Calibri" w:cs="Calibri"/>
        </w:rPr>
        <w:t>(counts) * 100, 1)</w:t>
      </w:r>
    </w:p>
    <w:p w14:paraId="10192378"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barplot(</w:t>
      </w:r>
      <w:proofErr w:type="gramEnd"/>
      <w:r w:rsidRPr="002566A8">
        <w:rPr>
          <w:rFonts w:ascii="Calibri" w:eastAsia="Courier New" w:hAnsi="Calibri" w:cs="Calibri"/>
        </w:rPr>
        <w:t>counts, col = c("</w:t>
      </w:r>
      <w:proofErr w:type="spellStart"/>
      <w:r w:rsidRPr="002566A8">
        <w:rPr>
          <w:rFonts w:ascii="Calibri" w:eastAsia="Courier New" w:hAnsi="Calibri" w:cs="Calibri"/>
        </w:rPr>
        <w:t>skyblue</w:t>
      </w:r>
      <w:proofErr w:type="spellEnd"/>
      <w:r w:rsidRPr="002566A8">
        <w:rPr>
          <w:rFonts w:ascii="Calibri" w:eastAsia="Courier New" w:hAnsi="Calibri" w:cs="Calibri"/>
        </w:rPr>
        <w:t>","salmon"),</w:t>
      </w:r>
    </w:p>
    <w:p w14:paraId="2F7263D3"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main = "Customer Churn Distribution",</w:t>
      </w:r>
    </w:p>
    <w:p w14:paraId="526C5617"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names.arg</w:t>
      </w:r>
      <w:proofErr w:type="spellEnd"/>
      <w:r w:rsidRPr="002566A8">
        <w:rPr>
          <w:rFonts w:ascii="Calibri" w:eastAsia="Courier New" w:hAnsi="Calibri" w:cs="Calibri"/>
        </w:rPr>
        <w:t xml:space="preserve"> = c("</w:t>
      </w:r>
      <w:proofErr w:type="spellStart"/>
      <w:r w:rsidRPr="002566A8">
        <w:rPr>
          <w:rFonts w:ascii="Calibri" w:eastAsia="Courier New" w:hAnsi="Calibri" w:cs="Calibri"/>
        </w:rPr>
        <w:t>Stayed","Churned</w:t>
      </w:r>
      <w:proofErr w:type="spellEnd"/>
      <w:r w:rsidRPr="002566A8">
        <w:rPr>
          <w:rFonts w:ascii="Calibri" w:eastAsia="Courier New" w:hAnsi="Calibri" w:cs="Calibri"/>
        </w:rPr>
        <w:t>"),</w:t>
      </w:r>
    </w:p>
    <w:p w14:paraId="212F924A"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"Customer Status",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"Number of Customers")</w:t>
      </w:r>
    </w:p>
    <w:p w14:paraId="390BE3DF"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text(</w:t>
      </w:r>
      <w:proofErr w:type="gramEnd"/>
      <w:r w:rsidRPr="002566A8">
        <w:rPr>
          <w:rFonts w:ascii="Calibri" w:eastAsia="Courier New" w:hAnsi="Calibri" w:cs="Calibri"/>
        </w:rPr>
        <w:t xml:space="preserve">x = </w:t>
      </w:r>
      <w:proofErr w:type="gramStart"/>
      <w:r w:rsidRPr="002566A8">
        <w:rPr>
          <w:rFonts w:ascii="Calibri" w:eastAsia="Courier New" w:hAnsi="Calibri" w:cs="Calibri"/>
        </w:rPr>
        <w:t>c(</w:t>
      </w:r>
      <w:proofErr w:type="gramEnd"/>
      <w:r w:rsidRPr="002566A8">
        <w:rPr>
          <w:rFonts w:ascii="Calibri" w:eastAsia="Courier New" w:hAnsi="Calibri" w:cs="Calibri"/>
        </w:rPr>
        <w:t xml:space="preserve">0.7,1.9), y = counts, label = paste0(pct,"%"), </w:t>
      </w:r>
      <w:proofErr w:type="spellStart"/>
      <w:r w:rsidRPr="002566A8">
        <w:rPr>
          <w:rFonts w:ascii="Calibri" w:eastAsia="Courier New" w:hAnsi="Calibri" w:cs="Calibri"/>
        </w:rPr>
        <w:t>pos</w:t>
      </w:r>
      <w:proofErr w:type="spellEnd"/>
      <w:r w:rsidRPr="002566A8">
        <w:rPr>
          <w:rFonts w:ascii="Calibri" w:eastAsia="Courier New" w:hAnsi="Calibri" w:cs="Calibri"/>
        </w:rPr>
        <w:t xml:space="preserve"> = 3)</w:t>
      </w:r>
    </w:p>
    <w:p w14:paraId="1831A453" w14:textId="77777777" w:rsidR="00DC249A" w:rsidRPr="002566A8" w:rsidRDefault="00DC249A" w:rsidP="00D37583">
      <w:pPr>
        <w:spacing w:line="360" w:lineRule="auto"/>
        <w:rPr>
          <w:rFonts w:ascii="Calibri" w:hAnsi="Calibri" w:cs="Calibri"/>
        </w:rPr>
      </w:pPr>
    </w:p>
    <w:p w14:paraId="4379D47A"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Age vs Churn</w:t>
      </w:r>
    </w:p>
    <w:p w14:paraId="33D91B5F"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boxplot(</w:t>
      </w:r>
      <w:proofErr w:type="gramEnd"/>
      <w:r w:rsidRPr="002566A8">
        <w:rPr>
          <w:rFonts w:ascii="Calibri" w:eastAsia="Courier New" w:hAnsi="Calibri" w:cs="Calibri"/>
        </w:rPr>
        <w:t>Age ~ Exited, data = churn,</w:t>
      </w:r>
    </w:p>
    <w:p w14:paraId="2AFBD731"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col = c("</w:t>
      </w:r>
      <w:proofErr w:type="spellStart"/>
      <w:r w:rsidRPr="002566A8">
        <w:rPr>
          <w:rFonts w:ascii="Calibri" w:eastAsia="Courier New" w:hAnsi="Calibri" w:cs="Calibri"/>
        </w:rPr>
        <w:t>skyblue</w:t>
      </w:r>
      <w:proofErr w:type="spellEnd"/>
      <w:r w:rsidRPr="002566A8">
        <w:rPr>
          <w:rFonts w:ascii="Calibri" w:eastAsia="Courier New" w:hAnsi="Calibri" w:cs="Calibri"/>
        </w:rPr>
        <w:t>","salmon"), names = c("</w:t>
      </w:r>
      <w:proofErr w:type="spellStart"/>
      <w:r w:rsidRPr="002566A8">
        <w:rPr>
          <w:rFonts w:ascii="Calibri" w:eastAsia="Courier New" w:hAnsi="Calibri" w:cs="Calibri"/>
        </w:rPr>
        <w:t>Stayed","Churned</w:t>
      </w:r>
      <w:proofErr w:type="spellEnd"/>
      <w:r w:rsidRPr="002566A8">
        <w:rPr>
          <w:rFonts w:ascii="Calibri" w:eastAsia="Courier New" w:hAnsi="Calibri" w:cs="Calibri"/>
        </w:rPr>
        <w:t>"),</w:t>
      </w:r>
    </w:p>
    <w:p w14:paraId="1A7B37D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main = "Age Distribution by Churn Status",</w:t>
      </w:r>
    </w:p>
    <w:p w14:paraId="0418E535"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"Customer Status",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"Age")</w:t>
      </w:r>
    </w:p>
    <w:p w14:paraId="4A1DD009" w14:textId="77777777" w:rsidR="00DC249A" w:rsidRPr="002566A8" w:rsidRDefault="00DC249A" w:rsidP="00D37583">
      <w:pPr>
        <w:spacing w:line="360" w:lineRule="auto"/>
        <w:rPr>
          <w:rFonts w:ascii="Calibri" w:hAnsi="Calibri" w:cs="Calibri"/>
        </w:rPr>
      </w:pPr>
    </w:p>
    <w:p w14:paraId="74C2C26E"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Balance vs Churn</w:t>
      </w:r>
    </w:p>
    <w:p w14:paraId="6EA9FC01"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boxplot(</w:t>
      </w:r>
      <w:proofErr w:type="gramEnd"/>
      <w:r w:rsidRPr="002566A8">
        <w:rPr>
          <w:rFonts w:ascii="Calibri" w:eastAsia="Courier New" w:hAnsi="Calibri" w:cs="Calibri"/>
        </w:rPr>
        <w:t>Balance ~ Exited, data = churn,</w:t>
      </w:r>
    </w:p>
    <w:p w14:paraId="0A35B0EC"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col = c("</w:t>
      </w:r>
      <w:proofErr w:type="spellStart"/>
      <w:r w:rsidRPr="002566A8">
        <w:rPr>
          <w:rFonts w:ascii="Calibri" w:eastAsia="Courier New" w:hAnsi="Calibri" w:cs="Calibri"/>
        </w:rPr>
        <w:t>skyblue</w:t>
      </w:r>
      <w:proofErr w:type="spellEnd"/>
      <w:r w:rsidRPr="002566A8">
        <w:rPr>
          <w:rFonts w:ascii="Calibri" w:eastAsia="Courier New" w:hAnsi="Calibri" w:cs="Calibri"/>
        </w:rPr>
        <w:t>","salmon"), names = c("</w:t>
      </w:r>
      <w:proofErr w:type="spellStart"/>
      <w:r w:rsidRPr="002566A8">
        <w:rPr>
          <w:rFonts w:ascii="Calibri" w:eastAsia="Courier New" w:hAnsi="Calibri" w:cs="Calibri"/>
        </w:rPr>
        <w:t>Stayed","Churned</w:t>
      </w:r>
      <w:proofErr w:type="spellEnd"/>
      <w:r w:rsidRPr="002566A8">
        <w:rPr>
          <w:rFonts w:ascii="Calibri" w:eastAsia="Courier New" w:hAnsi="Calibri" w:cs="Calibri"/>
        </w:rPr>
        <w:t>"),</w:t>
      </w:r>
    </w:p>
    <w:p w14:paraId="48D0F944"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main = "Account Balance by Churn Status",</w:t>
      </w:r>
    </w:p>
    <w:p w14:paraId="13F79400"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"Customer Status",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"Balance")</w:t>
      </w:r>
    </w:p>
    <w:p w14:paraId="1BF585DD" w14:textId="77777777" w:rsidR="00DC249A" w:rsidRPr="002566A8" w:rsidRDefault="00DC249A" w:rsidP="00D37583">
      <w:pPr>
        <w:spacing w:line="360" w:lineRule="auto"/>
        <w:rPr>
          <w:rFonts w:ascii="Calibri" w:hAnsi="Calibri" w:cs="Calibri"/>
        </w:rPr>
      </w:pPr>
    </w:p>
    <w:p w14:paraId="351D3C2A"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Geography vs Churn</w:t>
      </w:r>
    </w:p>
    <w:p w14:paraId="3D99D8AC"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geo_churn</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prop.table</w:t>
      </w:r>
      <w:proofErr w:type="spellEnd"/>
      <w:proofErr w:type="gramEnd"/>
      <w:r w:rsidRPr="002566A8">
        <w:rPr>
          <w:rFonts w:ascii="Calibri" w:eastAsia="Courier New" w:hAnsi="Calibri" w:cs="Calibri"/>
        </w:rPr>
        <w:t>(</w:t>
      </w:r>
      <w:proofErr w:type="gramStart"/>
      <w:r w:rsidRPr="002566A8">
        <w:rPr>
          <w:rFonts w:ascii="Calibri" w:eastAsia="Courier New" w:hAnsi="Calibri" w:cs="Calibri"/>
        </w:rPr>
        <w:t>table(</w:t>
      </w:r>
      <w:proofErr w:type="spellStart"/>
      <w:proofErr w:type="gramEnd"/>
      <w:r w:rsidRPr="002566A8">
        <w:rPr>
          <w:rFonts w:ascii="Calibri" w:eastAsia="Courier New" w:hAnsi="Calibri" w:cs="Calibri"/>
        </w:rPr>
        <w:t>churn$Geography</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churn$Exited</w:t>
      </w:r>
      <w:proofErr w:type="spellEnd"/>
      <w:r w:rsidRPr="002566A8">
        <w:rPr>
          <w:rFonts w:ascii="Calibri" w:eastAsia="Courier New" w:hAnsi="Calibri" w:cs="Calibri"/>
        </w:rPr>
        <w:t>), 1)</w:t>
      </w:r>
    </w:p>
    <w:p w14:paraId="521A07EA"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geo_churn_pct</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round(</w:t>
      </w:r>
      <w:proofErr w:type="spellStart"/>
      <w:proofErr w:type="gramEnd"/>
      <w:r w:rsidRPr="002566A8">
        <w:rPr>
          <w:rFonts w:ascii="Calibri" w:eastAsia="Courier New" w:hAnsi="Calibri" w:cs="Calibri"/>
        </w:rPr>
        <w:t>geo_churn</w:t>
      </w:r>
      <w:proofErr w:type="spellEnd"/>
      <w:r w:rsidRPr="002566A8">
        <w:rPr>
          <w:rFonts w:ascii="Calibri" w:eastAsia="Courier New" w:hAnsi="Calibri" w:cs="Calibri"/>
        </w:rPr>
        <w:t xml:space="preserve"> * 100, 1)</w:t>
      </w:r>
    </w:p>
    <w:p w14:paraId="4BAE7625"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lastRenderedPageBreak/>
        <w:t>geo_churn_pct</w:t>
      </w:r>
      <w:proofErr w:type="spellEnd"/>
    </w:p>
    <w:p w14:paraId="7EF756FC"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barplot(</w:t>
      </w:r>
      <w:proofErr w:type="spellStart"/>
      <w:r w:rsidRPr="002566A8">
        <w:rPr>
          <w:rFonts w:ascii="Calibri" w:eastAsia="Courier New" w:hAnsi="Calibri" w:cs="Calibri"/>
        </w:rPr>
        <w:t>geo_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col = "salmon", main = "Churn Rate by Geography",</w:t>
      </w:r>
    </w:p>
    <w:p w14:paraId="71D0F0D0"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"Geography",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"Churn Rate",</w:t>
      </w:r>
    </w:p>
    <w:p w14:paraId="77B351B9"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ylim</w:t>
      </w:r>
      <w:proofErr w:type="spellEnd"/>
      <w:r w:rsidRPr="002566A8">
        <w:rPr>
          <w:rFonts w:ascii="Calibri" w:eastAsia="Courier New" w:hAnsi="Calibri" w:cs="Calibri"/>
        </w:rPr>
        <w:t xml:space="preserve"> = </w:t>
      </w:r>
      <w:proofErr w:type="gramStart"/>
      <w:r w:rsidRPr="002566A8">
        <w:rPr>
          <w:rFonts w:ascii="Calibri" w:eastAsia="Courier New" w:hAnsi="Calibri" w:cs="Calibri"/>
        </w:rPr>
        <w:t>c(</w:t>
      </w:r>
      <w:proofErr w:type="gramEnd"/>
      <w:r w:rsidRPr="002566A8">
        <w:rPr>
          <w:rFonts w:ascii="Calibri" w:eastAsia="Courier New" w:hAnsi="Calibri" w:cs="Calibri"/>
        </w:rPr>
        <w:t>0, max(</w:t>
      </w:r>
      <w:proofErr w:type="spellStart"/>
      <w:r w:rsidRPr="002566A8">
        <w:rPr>
          <w:rFonts w:ascii="Calibri" w:eastAsia="Courier New" w:hAnsi="Calibri" w:cs="Calibri"/>
        </w:rPr>
        <w:t>geo_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 1.2))</w:t>
      </w:r>
    </w:p>
    <w:p w14:paraId="35531148"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text(</w:t>
      </w:r>
      <w:proofErr w:type="gramEnd"/>
      <w:r w:rsidRPr="002566A8">
        <w:rPr>
          <w:rFonts w:ascii="Calibri" w:eastAsia="Courier New" w:hAnsi="Calibri" w:cs="Calibri"/>
        </w:rPr>
        <w:t xml:space="preserve">x = 1:3, y = </w:t>
      </w:r>
      <w:proofErr w:type="spellStart"/>
      <w:r w:rsidRPr="002566A8">
        <w:rPr>
          <w:rFonts w:ascii="Calibri" w:eastAsia="Courier New" w:hAnsi="Calibri" w:cs="Calibri"/>
        </w:rPr>
        <w:t>geo_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label = paste0(</w:t>
      </w:r>
      <w:proofErr w:type="spellStart"/>
      <w:r w:rsidRPr="002566A8">
        <w:rPr>
          <w:rFonts w:ascii="Calibri" w:eastAsia="Courier New" w:hAnsi="Calibri" w:cs="Calibri"/>
        </w:rPr>
        <w:t>geo_churn_</w:t>
      </w:r>
      <w:proofErr w:type="gramStart"/>
      <w:r w:rsidRPr="002566A8">
        <w:rPr>
          <w:rFonts w:ascii="Calibri" w:eastAsia="Courier New" w:hAnsi="Calibri" w:cs="Calibri"/>
        </w:rPr>
        <w:t>pct</w:t>
      </w:r>
      <w:proofErr w:type="spellEnd"/>
      <w:r w:rsidRPr="002566A8">
        <w:rPr>
          <w:rFonts w:ascii="Calibri" w:eastAsia="Courier New" w:hAnsi="Calibri" w:cs="Calibri"/>
        </w:rPr>
        <w:t>[</w:t>
      </w:r>
      <w:proofErr w:type="gramEnd"/>
      <w:r w:rsidRPr="002566A8">
        <w:rPr>
          <w:rFonts w:ascii="Calibri" w:eastAsia="Courier New" w:hAnsi="Calibri" w:cs="Calibri"/>
        </w:rPr>
        <w:t xml:space="preserve">,2],"%"), </w:t>
      </w:r>
      <w:proofErr w:type="spellStart"/>
      <w:r w:rsidRPr="002566A8">
        <w:rPr>
          <w:rFonts w:ascii="Calibri" w:eastAsia="Courier New" w:hAnsi="Calibri" w:cs="Calibri"/>
        </w:rPr>
        <w:t>pos</w:t>
      </w:r>
      <w:proofErr w:type="spellEnd"/>
      <w:r w:rsidRPr="002566A8">
        <w:rPr>
          <w:rFonts w:ascii="Calibri" w:eastAsia="Courier New" w:hAnsi="Calibri" w:cs="Calibri"/>
        </w:rPr>
        <w:t xml:space="preserve"> = 3)</w:t>
      </w:r>
    </w:p>
    <w:p w14:paraId="4ECAC05C" w14:textId="77777777" w:rsidR="00DC249A" w:rsidRPr="002566A8" w:rsidRDefault="00DC249A" w:rsidP="00D37583">
      <w:pPr>
        <w:spacing w:line="360" w:lineRule="auto"/>
        <w:rPr>
          <w:rFonts w:ascii="Calibri" w:hAnsi="Calibri" w:cs="Calibri"/>
        </w:rPr>
      </w:pPr>
    </w:p>
    <w:p w14:paraId="53427505"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Activity Status vs Churn</w:t>
      </w:r>
    </w:p>
    <w:p w14:paraId="3790145D"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active_churn</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prop.table</w:t>
      </w:r>
      <w:proofErr w:type="spellEnd"/>
      <w:proofErr w:type="gramEnd"/>
      <w:r w:rsidRPr="002566A8">
        <w:rPr>
          <w:rFonts w:ascii="Calibri" w:eastAsia="Courier New" w:hAnsi="Calibri" w:cs="Calibri"/>
        </w:rPr>
        <w:t>(</w:t>
      </w:r>
      <w:proofErr w:type="gramStart"/>
      <w:r w:rsidRPr="002566A8">
        <w:rPr>
          <w:rFonts w:ascii="Calibri" w:eastAsia="Courier New" w:hAnsi="Calibri" w:cs="Calibri"/>
        </w:rPr>
        <w:t>table(</w:t>
      </w:r>
      <w:proofErr w:type="spellStart"/>
      <w:proofErr w:type="gramEnd"/>
      <w:r w:rsidRPr="002566A8">
        <w:rPr>
          <w:rFonts w:ascii="Calibri" w:eastAsia="Courier New" w:hAnsi="Calibri" w:cs="Calibri"/>
        </w:rPr>
        <w:t>churn$IsActiveMember</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churn$Exited</w:t>
      </w:r>
      <w:proofErr w:type="spellEnd"/>
      <w:r w:rsidRPr="002566A8">
        <w:rPr>
          <w:rFonts w:ascii="Calibri" w:eastAsia="Courier New" w:hAnsi="Calibri" w:cs="Calibri"/>
        </w:rPr>
        <w:t>), 1)</w:t>
      </w:r>
    </w:p>
    <w:p w14:paraId="2D69FB91"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active_churn_pct</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round(</w:t>
      </w:r>
      <w:proofErr w:type="spellStart"/>
      <w:proofErr w:type="gramEnd"/>
      <w:r w:rsidRPr="002566A8">
        <w:rPr>
          <w:rFonts w:ascii="Calibri" w:eastAsia="Courier New" w:hAnsi="Calibri" w:cs="Calibri"/>
        </w:rPr>
        <w:t>active_churn</w:t>
      </w:r>
      <w:proofErr w:type="spellEnd"/>
      <w:r w:rsidRPr="002566A8">
        <w:rPr>
          <w:rFonts w:ascii="Calibri" w:eastAsia="Courier New" w:hAnsi="Calibri" w:cs="Calibri"/>
        </w:rPr>
        <w:t xml:space="preserve"> * 100, 1)</w:t>
      </w:r>
    </w:p>
    <w:p w14:paraId="55E4C3F7"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barplot(</w:t>
      </w:r>
      <w:proofErr w:type="spellStart"/>
      <w:r w:rsidRPr="002566A8">
        <w:rPr>
          <w:rFonts w:ascii="Calibri" w:eastAsia="Courier New" w:hAnsi="Calibri" w:cs="Calibri"/>
        </w:rPr>
        <w:t>active_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col = "salmon", main = "Churn Rate by Activity Status",</w:t>
      </w:r>
    </w:p>
    <w:p w14:paraId="443EAFD9"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names.arg</w:t>
      </w:r>
      <w:proofErr w:type="spellEnd"/>
      <w:r w:rsidRPr="002566A8">
        <w:rPr>
          <w:rFonts w:ascii="Calibri" w:eastAsia="Courier New" w:hAnsi="Calibri" w:cs="Calibri"/>
        </w:rPr>
        <w:t xml:space="preserve"> = c("</w:t>
      </w:r>
      <w:proofErr w:type="spellStart"/>
      <w:r w:rsidRPr="002566A8">
        <w:rPr>
          <w:rFonts w:ascii="Calibri" w:eastAsia="Courier New" w:hAnsi="Calibri" w:cs="Calibri"/>
        </w:rPr>
        <w:t>Inactive","Active</w:t>
      </w:r>
      <w:proofErr w:type="spellEnd"/>
      <w:r w:rsidRPr="002566A8">
        <w:rPr>
          <w:rFonts w:ascii="Calibri" w:eastAsia="Courier New" w:hAnsi="Calibri" w:cs="Calibri"/>
        </w:rPr>
        <w:t>"),</w:t>
      </w:r>
    </w:p>
    <w:p w14:paraId="33ECFEDC"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"Customer Activity Status",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"Churn Rate",</w:t>
      </w:r>
    </w:p>
    <w:p w14:paraId="25FA0E66"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ylim</w:t>
      </w:r>
      <w:proofErr w:type="spellEnd"/>
      <w:r w:rsidRPr="002566A8">
        <w:rPr>
          <w:rFonts w:ascii="Calibri" w:eastAsia="Courier New" w:hAnsi="Calibri" w:cs="Calibri"/>
        </w:rPr>
        <w:t xml:space="preserve"> = </w:t>
      </w:r>
      <w:proofErr w:type="gramStart"/>
      <w:r w:rsidRPr="002566A8">
        <w:rPr>
          <w:rFonts w:ascii="Calibri" w:eastAsia="Courier New" w:hAnsi="Calibri" w:cs="Calibri"/>
        </w:rPr>
        <w:t>c(</w:t>
      </w:r>
      <w:proofErr w:type="gramEnd"/>
      <w:r w:rsidRPr="002566A8">
        <w:rPr>
          <w:rFonts w:ascii="Calibri" w:eastAsia="Courier New" w:hAnsi="Calibri" w:cs="Calibri"/>
        </w:rPr>
        <w:t>0, max(</w:t>
      </w:r>
      <w:proofErr w:type="spellStart"/>
      <w:r w:rsidRPr="002566A8">
        <w:rPr>
          <w:rFonts w:ascii="Calibri" w:eastAsia="Courier New" w:hAnsi="Calibri" w:cs="Calibri"/>
        </w:rPr>
        <w:t>active_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 1.2))</w:t>
      </w:r>
    </w:p>
    <w:p w14:paraId="050715AE"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text(</w:t>
      </w:r>
      <w:proofErr w:type="gramEnd"/>
      <w:r w:rsidRPr="002566A8">
        <w:rPr>
          <w:rFonts w:ascii="Calibri" w:eastAsia="Courier New" w:hAnsi="Calibri" w:cs="Calibri"/>
        </w:rPr>
        <w:t xml:space="preserve">x = 1:2, y = </w:t>
      </w:r>
      <w:proofErr w:type="spellStart"/>
      <w:r w:rsidRPr="002566A8">
        <w:rPr>
          <w:rFonts w:ascii="Calibri" w:eastAsia="Courier New" w:hAnsi="Calibri" w:cs="Calibri"/>
        </w:rPr>
        <w:t>active_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label = paste0(</w:t>
      </w:r>
      <w:proofErr w:type="spellStart"/>
      <w:r w:rsidRPr="002566A8">
        <w:rPr>
          <w:rFonts w:ascii="Calibri" w:eastAsia="Courier New" w:hAnsi="Calibri" w:cs="Calibri"/>
        </w:rPr>
        <w:t>active_churn_</w:t>
      </w:r>
      <w:proofErr w:type="gramStart"/>
      <w:r w:rsidRPr="002566A8">
        <w:rPr>
          <w:rFonts w:ascii="Calibri" w:eastAsia="Courier New" w:hAnsi="Calibri" w:cs="Calibri"/>
        </w:rPr>
        <w:t>pct</w:t>
      </w:r>
      <w:proofErr w:type="spellEnd"/>
      <w:r w:rsidRPr="002566A8">
        <w:rPr>
          <w:rFonts w:ascii="Calibri" w:eastAsia="Courier New" w:hAnsi="Calibri" w:cs="Calibri"/>
        </w:rPr>
        <w:t>[</w:t>
      </w:r>
      <w:proofErr w:type="gramEnd"/>
      <w:r w:rsidRPr="002566A8">
        <w:rPr>
          <w:rFonts w:ascii="Calibri" w:eastAsia="Courier New" w:hAnsi="Calibri" w:cs="Calibri"/>
        </w:rPr>
        <w:t xml:space="preserve">,2],"%"), </w:t>
      </w:r>
      <w:proofErr w:type="spellStart"/>
      <w:r w:rsidRPr="002566A8">
        <w:rPr>
          <w:rFonts w:ascii="Calibri" w:eastAsia="Courier New" w:hAnsi="Calibri" w:cs="Calibri"/>
        </w:rPr>
        <w:t>pos</w:t>
      </w:r>
      <w:proofErr w:type="spellEnd"/>
      <w:r w:rsidRPr="002566A8">
        <w:rPr>
          <w:rFonts w:ascii="Calibri" w:eastAsia="Courier New" w:hAnsi="Calibri" w:cs="Calibri"/>
        </w:rPr>
        <w:t xml:space="preserve"> = 3)</w:t>
      </w:r>
    </w:p>
    <w:p w14:paraId="7BD777A5" w14:textId="77777777" w:rsidR="00DC249A" w:rsidRPr="002566A8" w:rsidRDefault="00DC249A" w:rsidP="00D37583">
      <w:pPr>
        <w:spacing w:line="360" w:lineRule="auto"/>
        <w:rPr>
          <w:rFonts w:ascii="Calibri" w:hAnsi="Calibri" w:cs="Calibri"/>
        </w:rPr>
      </w:pPr>
    </w:p>
    <w:p w14:paraId="1415E111"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Number of Products vs Churn</w:t>
      </w:r>
    </w:p>
    <w:p w14:paraId="266800D9"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product_churn</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prop.table</w:t>
      </w:r>
      <w:proofErr w:type="spellEnd"/>
      <w:proofErr w:type="gramEnd"/>
      <w:r w:rsidRPr="002566A8">
        <w:rPr>
          <w:rFonts w:ascii="Calibri" w:eastAsia="Courier New" w:hAnsi="Calibri" w:cs="Calibri"/>
        </w:rPr>
        <w:t>(</w:t>
      </w:r>
      <w:proofErr w:type="gramStart"/>
      <w:r w:rsidRPr="002566A8">
        <w:rPr>
          <w:rFonts w:ascii="Calibri" w:eastAsia="Courier New" w:hAnsi="Calibri" w:cs="Calibri"/>
        </w:rPr>
        <w:t>table(</w:t>
      </w:r>
      <w:proofErr w:type="spellStart"/>
      <w:proofErr w:type="gramEnd"/>
      <w:r w:rsidRPr="002566A8">
        <w:rPr>
          <w:rFonts w:ascii="Calibri" w:eastAsia="Courier New" w:hAnsi="Calibri" w:cs="Calibri"/>
        </w:rPr>
        <w:t>churn$NumOfProducts</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churn$Exited</w:t>
      </w:r>
      <w:proofErr w:type="spellEnd"/>
      <w:r w:rsidRPr="002566A8">
        <w:rPr>
          <w:rFonts w:ascii="Calibri" w:eastAsia="Courier New" w:hAnsi="Calibri" w:cs="Calibri"/>
        </w:rPr>
        <w:t>), 1)</w:t>
      </w:r>
    </w:p>
    <w:p w14:paraId="7EF55D18"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product_churn_pct</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round(</w:t>
      </w:r>
      <w:proofErr w:type="spellStart"/>
      <w:proofErr w:type="gramEnd"/>
      <w:r w:rsidRPr="002566A8">
        <w:rPr>
          <w:rFonts w:ascii="Calibri" w:eastAsia="Courier New" w:hAnsi="Calibri" w:cs="Calibri"/>
        </w:rPr>
        <w:t>product_churn</w:t>
      </w:r>
      <w:proofErr w:type="spellEnd"/>
      <w:r w:rsidRPr="002566A8">
        <w:rPr>
          <w:rFonts w:ascii="Calibri" w:eastAsia="Courier New" w:hAnsi="Calibri" w:cs="Calibri"/>
        </w:rPr>
        <w:t xml:space="preserve"> * 100, 1)</w:t>
      </w:r>
    </w:p>
    <w:p w14:paraId="260160E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barplot(</w:t>
      </w:r>
      <w:proofErr w:type="spellStart"/>
      <w:r w:rsidRPr="002566A8">
        <w:rPr>
          <w:rFonts w:ascii="Calibri" w:eastAsia="Courier New" w:hAnsi="Calibri" w:cs="Calibri"/>
        </w:rPr>
        <w:t>product_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col = "orange",</w:t>
      </w:r>
    </w:p>
    <w:p w14:paraId="1DEE2E4B"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main = "Churn Rate by Number of Products",</w:t>
      </w:r>
    </w:p>
    <w:p w14:paraId="5572C092"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"Number of Products",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"Churn Rate",</w:t>
      </w:r>
    </w:p>
    <w:p w14:paraId="2E528C43"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ylim</w:t>
      </w:r>
      <w:proofErr w:type="spellEnd"/>
      <w:r w:rsidRPr="002566A8">
        <w:rPr>
          <w:rFonts w:ascii="Calibri" w:eastAsia="Courier New" w:hAnsi="Calibri" w:cs="Calibri"/>
        </w:rPr>
        <w:t xml:space="preserve"> = </w:t>
      </w:r>
      <w:proofErr w:type="gramStart"/>
      <w:r w:rsidRPr="002566A8">
        <w:rPr>
          <w:rFonts w:ascii="Calibri" w:eastAsia="Courier New" w:hAnsi="Calibri" w:cs="Calibri"/>
        </w:rPr>
        <w:t>c(</w:t>
      </w:r>
      <w:proofErr w:type="gramEnd"/>
      <w:r w:rsidRPr="002566A8">
        <w:rPr>
          <w:rFonts w:ascii="Calibri" w:eastAsia="Courier New" w:hAnsi="Calibri" w:cs="Calibri"/>
        </w:rPr>
        <w:t>0, max(</w:t>
      </w:r>
      <w:proofErr w:type="spellStart"/>
      <w:r w:rsidRPr="002566A8">
        <w:rPr>
          <w:rFonts w:ascii="Calibri" w:eastAsia="Courier New" w:hAnsi="Calibri" w:cs="Calibri"/>
        </w:rPr>
        <w:t>product_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 * 1.2))</w:t>
      </w:r>
    </w:p>
    <w:p w14:paraId="2FDBBD68"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text(</w:t>
      </w:r>
      <w:proofErr w:type="gramEnd"/>
      <w:r w:rsidRPr="002566A8">
        <w:rPr>
          <w:rFonts w:ascii="Calibri" w:eastAsia="Courier New" w:hAnsi="Calibri" w:cs="Calibri"/>
        </w:rPr>
        <w:t xml:space="preserve">x = </w:t>
      </w:r>
      <w:proofErr w:type="gramStart"/>
      <w:r w:rsidRPr="002566A8">
        <w:rPr>
          <w:rFonts w:ascii="Calibri" w:eastAsia="Courier New" w:hAnsi="Calibri" w:cs="Calibri"/>
        </w:rPr>
        <w:t>1:nrow</w:t>
      </w:r>
      <w:proofErr w:type="gramEnd"/>
      <w:r w:rsidRPr="002566A8">
        <w:rPr>
          <w:rFonts w:ascii="Calibri" w:eastAsia="Courier New" w:hAnsi="Calibri" w:cs="Calibri"/>
        </w:rPr>
        <w:t>(</w:t>
      </w:r>
      <w:proofErr w:type="spellStart"/>
      <w:r w:rsidRPr="002566A8">
        <w:rPr>
          <w:rFonts w:ascii="Calibri" w:eastAsia="Courier New" w:hAnsi="Calibri" w:cs="Calibri"/>
        </w:rPr>
        <w:t>product_churn</w:t>
      </w:r>
      <w:proofErr w:type="spellEnd"/>
      <w:r w:rsidRPr="002566A8">
        <w:rPr>
          <w:rFonts w:ascii="Calibri" w:eastAsia="Courier New" w:hAnsi="Calibri" w:cs="Calibri"/>
        </w:rPr>
        <w:t xml:space="preserve">), y = </w:t>
      </w:r>
      <w:proofErr w:type="spellStart"/>
      <w:r w:rsidRPr="002566A8">
        <w:rPr>
          <w:rFonts w:ascii="Calibri" w:eastAsia="Courier New" w:hAnsi="Calibri" w:cs="Calibri"/>
        </w:rPr>
        <w:t>product_</w:t>
      </w:r>
      <w:proofErr w:type="gramStart"/>
      <w:r w:rsidRPr="002566A8">
        <w:rPr>
          <w:rFonts w:ascii="Calibri" w:eastAsia="Courier New" w:hAnsi="Calibri" w:cs="Calibri"/>
        </w:rPr>
        <w:t>churn</w:t>
      </w:r>
      <w:proofErr w:type="spellEnd"/>
      <w:r w:rsidRPr="002566A8">
        <w:rPr>
          <w:rFonts w:ascii="Calibri" w:eastAsia="Courier New" w:hAnsi="Calibri" w:cs="Calibri"/>
        </w:rPr>
        <w:t>[</w:t>
      </w:r>
      <w:proofErr w:type="gramEnd"/>
      <w:r w:rsidRPr="002566A8">
        <w:rPr>
          <w:rFonts w:ascii="Calibri" w:eastAsia="Courier New" w:hAnsi="Calibri" w:cs="Calibri"/>
        </w:rPr>
        <w:t>,2],</w:t>
      </w:r>
    </w:p>
    <w:p w14:paraId="1BFE1B2C"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label = paste0(</w:t>
      </w:r>
      <w:proofErr w:type="spellStart"/>
      <w:r w:rsidRPr="002566A8">
        <w:rPr>
          <w:rFonts w:ascii="Calibri" w:eastAsia="Courier New" w:hAnsi="Calibri" w:cs="Calibri"/>
        </w:rPr>
        <w:t>product_churn_</w:t>
      </w:r>
      <w:proofErr w:type="gramStart"/>
      <w:r w:rsidRPr="002566A8">
        <w:rPr>
          <w:rFonts w:ascii="Calibri" w:eastAsia="Courier New" w:hAnsi="Calibri" w:cs="Calibri"/>
        </w:rPr>
        <w:t>pct</w:t>
      </w:r>
      <w:proofErr w:type="spellEnd"/>
      <w:r w:rsidRPr="002566A8">
        <w:rPr>
          <w:rFonts w:ascii="Calibri" w:eastAsia="Courier New" w:hAnsi="Calibri" w:cs="Calibri"/>
        </w:rPr>
        <w:t>[</w:t>
      </w:r>
      <w:proofErr w:type="gramEnd"/>
      <w:r w:rsidRPr="002566A8">
        <w:rPr>
          <w:rFonts w:ascii="Calibri" w:eastAsia="Courier New" w:hAnsi="Calibri" w:cs="Calibri"/>
        </w:rPr>
        <w:t xml:space="preserve">,2],"%"), </w:t>
      </w:r>
      <w:proofErr w:type="spellStart"/>
      <w:r w:rsidRPr="002566A8">
        <w:rPr>
          <w:rFonts w:ascii="Calibri" w:eastAsia="Courier New" w:hAnsi="Calibri" w:cs="Calibri"/>
        </w:rPr>
        <w:t>pos</w:t>
      </w:r>
      <w:proofErr w:type="spellEnd"/>
      <w:r w:rsidRPr="002566A8">
        <w:rPr>
          <w:rFonts w:ascii="Calibri" w:eastAsia="Courier New" w:hAnsi="Calibri" w:cs="Calibri"/>
        </w:rPr>
        <w:t xml:space="preserve"> = 3)</w:t>
      </w:r>
    </w:p>
    <w:p w14:paraId="7E651908" w14:textId="77777777" w:rsidR="00DC249A" w:rsidRPr="002566A8" w:rsidRDefault="00DC249A" w:rsidP="00D37583">
      <w:pPr>
        <w:spacing w:line="360" w:lineRule="auto"/>
        <w:rPr>
          <w:rFonts w:ascii="Calibri" w:hAnsi="Calibri" w:cs="Calibri"/>
        </w:rPr>
      </w:pPr>
    </w:p>
    <w:p w14:paraId="077E550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Correlation Matrix</w:t>
      </w:r>
    </w:p>
    <w:p w14:paraId="148F95AD"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numeric_vars</w:t>
      </w:r>
      <w:proofErr w:type="spellEnd"/>
      <w:r w:rsidRPr="002566A8">
        <w:rPr>
          <w:rFonts w:ascii="Calibri" w:eastAsia="Courier New" w:hAnsi="Calibri" w:cs="Calibri"/>
        </w:rPr>
        <w:t xml:space="preserve"> &lt;- churn %&gt;%</w:t>
      </w:r>
    </w:p>
    <w:p w14:paraId="636DDBEC"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select(</w:t>
      </w:r>
      <w:proofErr w:type="spellStart"/>
      <w:proofErr w:type="gramEnd"/>
      <w:r w:rsidRPr="002566A8">
        <w:rPr>
          <w:rFonts w:ascii="Calibri" w:eastAsia="Courier New" w:hAnsi="Calibri" w:cs="Calibri"/>
        </w:rPr>
        <w:t>CreditScore</w:t>
      </w:r>
      <w:proofErr w:type="spellEnd"/>
      <w:r w:rsidRPr="002566A8">
        <w:rPr>
          <w:rFonts w:ascii="Calibri" w:eastAsia="Courier New" w:hAnsi="Calibri" w:cs="Calibri"/>
        </w:rPr>
        <w:t xml:space="preserve">, Age, Tenure, Balance, </w:t>
      </w:r>
      <w:proofErr w:type="spellStart"/>
      <w:r w:rsidRPr="002566A8">
        <w:rPr>
          <w:rFonts w:ascii="Calibri" w:eastAsia="Courier New" w:hAnsi="Calibri" w:cs="Calibri"/>
        </w:rPr>
        <w:t>NumOfProducts</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EstimatedSalary</w:t>
      </w:r>
      <w:proofErr w:type="spellEnd"/>
      <w:r w:rsidRPr="002566A8">
        <w:rPr>
          <w:rFonts w:ascii="Calibri" w:eastAsia="Courier New" w:hAnsi="Calibri" w:cs="Calibri"/>
        </w:rPr>
        <w:t>)</w:t>
      </w:r>
    </w:p>
    <w:p w14:paraId="089AD0EB"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cor_matrix</w:t>
      </w:r>
      <w:proofErr w:type="spellEnd"/>
      <w:r w:rsidRPr="002566A8">
        <w:rPr>
          <w:rFonts w:ascii="Calibri" w:eastAsia="Courier New" w:hAnsi="Calibri" w:cs="Calibri"/>
        </w:rPr>
        <w:t xml:space="preserve"> &lt;- </w:t>
      </w:r>
      <w:proofErr w:type="spellStart"/>
      <w:r w:rsidRPr="002566A8">
        <w:rPr>
          <w:rFonts w:ascii="Calibri" w:eastAsia="Courier New" w:hAnsi="Calibri" w:cs="Calibri"/>
        </w:rPr>
        <w:t>cor</w:t>
      </w:r>
      <w:proofErr w:type="spellEnd"/>
      <w:r w:rsidRPr="002566A8">
        <w:rPr>
          <w:rFonts w:ascii="Calibri" w:eastAsia="Courier New" w:hAnsi="Calibri" w:cs="Calibri"/>
        </w:rPr>
        <w:t>(</w:t>
      </w:r>
      <w:proofErr w:type="spellStart"/>
      <w:r w:rsidRPr="002566A8">
        <w:rPr>
          <w:rFonts w:ascii="Calibri" w:eastAsia="Courier New" w:hAnsi="Calibri" w:cs="Calibri"/>
        </w:rPr>
        <w:t>numeric_vars</w:t>
      </w:r>
      <w:proofErr w:type="spellEnd"/>
      <w:r w:rsidRPr="002566A8">
        <w:rPr>
          <w:rFonts w:ascii="Calibri" w:eastAsia="Courier New" w:hAnsi="Calibri" w:cs="Calibri"/>
        </w:rPr>
        <w:t>)</w:t>
      </w:r>
    </w:p>
    <w:p w14:paraId="364D753A"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lastRenderedPageBreak/>
        <w:t>corrplot</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cor_matrix</w:t>
      </w:r>
      <w:proofErr w:type="spellEnd"/>
      <w:r w:rsidRPr="002566A8">
        <w:rPr>
          <w:rFonts w:ascii="Calibri" w:eastAsia="Courier New" w:hAnsi="Calibri" w:cs="Calibri"/>
        </w:rPr>
        <w:t>, method = "</w:t>
      </w:r>
      <w:proofErr w:type="spellStart"/>
      <w:r w:rsidRPr="002566A8">
        <w:rPr>
          <w:rFonts w:ascii="Calibri" w:eastAsia="Courier New" w:hAnsi="Calibri" w:cs="Calibri"/>
        </w:rPr>
        <w:t>color</w:t>
      </w:r>
      <w:proofErr w:type="spellEnd"/>
      <w:r w:rsidRPr="002566A8">
        <w:rPr>
          <w:rFonts w:ascii="Calibri" w:eastAsia="Courier New" w:hAnsi="Calibri" w:cs="Calibri"/>
        </w:rPr>
        <w:t>", type = "upper",</w:t>
      </w:r>
    </w:p>
    <w:p w14:paraId="54971234"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tl.col</w:t>
      </w:r>
      <w:proofErr w:type="spellEnd"/>
      <w:r w:rsidRPr="002566A8">
        <w:rPr>
          <w:rFonts w:ascii="Calibri" w:eastAsia="Courier New" w:hAnsi="Calibri" w:cs="Calibri"/>
        </w:rPr>
        <w:t xml:space="preserve"> = "black", </w:t>
      </w:r>
      <w:proofErr w:type="spellStart"/>
      <w:r w:rsidRPr="002566A8">
        <w:rPr>
          <w:rFonts w:ascii="Calibri" w:eastAsia="Courier New" w:hAnsi="Calibri" w:cs="Calibri"/>
        </w:rPr>
        <w:t>tl.srt</w:t>
      </w:r>
      <w:proofErr w:type="spellEnd"/>
      <w:r w:rsidRPr="002566A8">
        <w:rPr>
          <w:rFonts w:ascii="Calibri" w:eastAsia="Courier New" w:hAnsi="Calibri" w:cs="Calibri"/>
        </w:rPr>
        <w:t xml:space="preserve"> = 45, </w:t>
      </w:r>
      <w:proofErr w:type="spellStart"/>
      <w:r w:rsidRPr="002566A8">
        <w:rPr>
          <w:rFonts w:ascii="Calibri" w:eastAsia="Courier New" w:hAnsi="Calibri" w:cs="Calibri"/>
        </w:rPr>
        <w:t>addCoef.col</w:t>
      </w:r>
      <w:proofErr w:type="spellEnd"/>
      <w:r w:rsidRPr="002566A8">
        <w:rPr>
          <w:rFonts w:ascii="Calibri" w:eastAsia="Courier New" w:hAnsi="Calibri" w:cs="Calibri"/>
        </w:rPr>
        <w:t xml:space="preserve"> = "black",</w:t>
      </w:r>
    </w:p>
    <w:p w14:paraId="42A23074"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number.cex</w:t>
      </w:r>
      <w:proofErr w:type="spellEnd"/>
      <w:r w:rsidRPr="002566A8">
        <w:rPr>
          <w:rFonts w:ascii="Calibri" w:eastAsia="Courier New" w:hAnsi="Calibri" w:cs="Calibri"/>
        </w:rPr>
        <w:t xml:space="preserve"> = 0.7,</w:t>
      </w:r>
    </w:p>
    <w:p w14:paraId="6329AAA1"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col = </w:t>
      </w:r>
      <w:proofErr w:type="spellStart"/>
      <w:r w:rsidRPr="002566A8">
        <w:rPr>
          <w:rFonts w:ascii="Calibri" w:eastAsia="Courier New" w:hAnsi="Calibri" w:cs="Calibri"/>
        </w:rPr>
        <w:t>colorRampPalette</w:t>
      </w:r>
      <w:proofErr w:type="spellEnd"/>
      <w:r w:rsidRPr="002566A8">
        <w:rPr>
          <w:rFonts w:ascii="Calibri" w:eastAsia="Courier New" w:hAnsi="Calibri" w:cs="Calibri"/>
        </w:rPr>
        <w:t>(c("</w:t>
      </w:r>
      <w:proofErr w:type="spellStart"/>
      <w:r w:rsidRPr="002566A8">
        <w:rPr>
          <w:rFonts w:ascii="Calibri" w:eastAsia="Courier New" w:hAnsi="Calibri" w:cs="Calibri"/>
        </w:rPr>
        <w:t>red","white","blue</w:t>
      </w:r>
      <w:proofErr w:type="spellEnd"/>
      <w:r w:rsidRPr="002566A8">
        <w:rPr>
          <w:rFonts w:ascii="Calibri" w:eastAsia="Courier New" w:hAnsi="Calibri" w:cs="Calibri"/>
        </w:rPr>
        <w:t>"</w:t>
      </w:r>
      <w:proofErr w:type="gramStart"/>
      <w:r w:rsidRPr="002566A8">
        <w:rPr>
          <w:rFonts w:ascii="Calibri" w:eastAsia="Courier New" w:hAnsi="Calibri" w:cs="Calibri"/>
        </w:rPr>
        <w:t>))(</w:t>
      </w:r>
      <w:proofErr w:type="gramEnd"/>
      <w:r w:rsidRPr="002566A8">
        <w:rPr>
          <w:rFonts w:ascii="Calibri" w:eastAsia="Courier New" w:hAnsi="Calibri" w:cs="Calibri"/>
        </w:rPr>
        <w:t>200))</w:t>
      </w:r>
    </w:p>
    <w:p w14:paraId="5083D02F" w14:textId="77777777" w:rsidR="00DC249A" w:rsidRPr="002566A8" w:rsidRDefault="00DC249A" w:rsidP="00D37583">
      <w:pPr>
        <w:spacing w:line="360" w:lineRule="auto"/>
        <w:rPr>
          <w:rFonts w:ascii="Calibri" w:hAnsi="Calibri" w:cs="Calibri"/>
        </w:rPr>
      </w:pPr>
    </w:p>
    <w:p w14:paraId="6BD671EA"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Age and Balance Scatter Plot</w:t>
      </w:r>
    </w:p>
    <w:p w14:paraId="1CDD0BDB"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plot(</w:t>
      </w:r>
      <w:proofErr w:type="spellStart"/>
      <w:proofErr w:type="gramEnd"/>
      <w:r w:rsidRPr="002566A8">
        <w:rPr>
          <w:rFonts w:ascii="Calibri" w:eastAsia="Courier New" w:hAnsi="Calibri" w:cs="Calibri"/>
        </w:rPr>
        <w:t>churn$Age</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churn$Balance</w:t>
      </w:r>
      <w:proofErr w:type="spellEnd"/>
      <w:r w:rsidRPr="002566A8">
        <w:rPr>
          <w:rFonts w:ascii="Calibri" w:eastAsia="Courier New" w:hAnsi="Calibri" w:cs="Calibri"/>
        </w:rPr>
        <w:t>,</w:t>
      </w:r>
    </w:p>
    <w:p w14:paraId="671C8F1F"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col = </w:t>
      </w:r>
      <w:proofErr w:type="spellStart"/>
      <w:proofErr w:type="gramStart"/>
      <w:r w:rsidRPr="002566A8">
        <w:rPr>
          <w:rFonts w:ascii="Calibri" w:eastAsia="Courier New" w:hAnsi="Calibri" w:cs="Calibri"/>
        </w:rPr>
        <w:t>ifelse</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churn$Exited</w:t>
      </w:r>
      <w:proofErr w:type="spellEnd"/>
      <w:r w:rsidRPr="002566A8">
        <w:rPr>
          <w:rFonts w:ascii="Calibri" w:eastAsia="Courier New" w:hAnsi="Calibri" w:cs="Calibri"/>
        </w:rPr>
        <w:t xml:space="preserve"> == "1","salmon","skyblue"),</w:t>
      </w:r>
    </w:p>
    <w:p w14:paraId="4DAB8BCD"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pch</w:t>
      </w:r>
      <w:proofErr w:type="spellEnd"/>
      <w:r w:rsidRPr="002566A8">
        <w:rPr>
          <w:rFonts w:ascii="Calibri" w:eastAsia="Courier New" w:hAnsi="Calibri" w:cs="Calibri"/>
        </w:rPr>
        <w:t xml:space="preserve"> = 16, </w:t>
      </w:r>
      <w:proofErr w:type="spellStart"/>
      <w:r w:rsidRPr="002566A8">
        <w:rPr>
          <w:rFonts w:ascii="Calibri" w:eastAsia="Courier New" w:hAnsi="Calibri" w:cs="Calibri"/>
        </w:rPr>
        <w:t>xlab</w:t>
      </w:r>
      <w:proofErr w:type="spellEnd"/>
      <w:r w:rsidRPr="002566A8">
        <w:rPr>
          <w:rFonts w:ascii="Calibri" w:eastAsia="Courier New" w:hAnsi="Calibri" w:cs="Calibri"/>
        </w:rPr>
        <w:t xml:space="preserve"> = "Age", </w:t>
      </w:r>
      <w:proofErr w:type="spellStart"/>
      <w:r w:rsidRPr="002566A8">
        <w:rPr>
          <w:rFonts w:ascii="Calibri" w:eastAsia="Courier New" w:hAnsi="Calibri" w:cs="Calibri"/>
        </w:rPr>
        <w:t>ylab</w:t>
      </w:r>
      <w:proofErr w:type="spellEnd"/>
      <w:r w:rsidRPr="002566A8">
        <w:rPr>
          <w:rFonts w:ascii="Calibri" w:eastAsia="Courier New" w:hAnsi="Calibri" w:cs="Calibri"/>
        </w:rPr>
        <w:t xml:space="preserve"> = "Balance",</w:t>
      </w:r>
    </w:p>
    <w:p w14:paraId="491F14C2"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main = "Age and Balance by Churn Status")</w:t>
      </w:r>
    </w:p>
    <w:p w14:paraId="486C35C9"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legend(</w:t>
      </w:r>
      <w:proofErr w:type="gramEnd"/>
      <w:r w:rsidRPr="002566A8">
        <w:rPr>
          <w:rFonts w:ascii="Calibri" w:eastAsia="Courier New" w:hAnsi="Calibri" w:cs="Calibri"/>
        </w:rPr>
        <w:t>"</w:t>
      </w:r>
      <w:proofErr w:type="spellStart"/>
      <w:r w:rsidRPr="002566A8">
        <w:rPr>
          <w:rFonts w:ascii="Calibri" w:eastAsia="Courier New" w:hAnsi="Calibri" w:cs="Calibri"/>
        </w:rPr>
        <w:t>topright</w:t>
      </w:r>
      <w:proofErr w:type="spellEnd"/>
      <w:r w:rsidRPr="002566A8">
        <w:rPr>
          <w:rFonts w:ascii="Calibri" w:eastAsia="Courier New" w:hAnsi="Calibri" w:cs="Calibri"/>
        </w:rPr>
        <w:t>", legend = c("</w:t>
      </w:r>
      <w:proofErr w:type="spellStart"/>
      <w:r w:rsidRPr="002566A8">
        <w:rPr>
          <w:rFonts w:ascii="Calibri" w:eastAsia="Courier New" w:hAnsi="Calibri" w:cs="Calibri"/>
        </w:rPr>
        <w:t>Stayed","Churned</w:t>
      </w:r>
      <w:proofErr w:type="spellEnd"/>
      <w:r w:rsidRPr="002566A8">
        <w:rPr>
          <w:rFonts w:ascii="Calibri" w:eastAsia="Courier New" w:hAnsi="Calibri" w:cs="Calibri"/>
        </w:rPr>
        <w:t>"),</w:t>
      </w:r>
    </w:p>
    <w:p w14:paraId="7A583BA7"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col = c("</w:t>
      </w:r>
      <w:proofErr w:type="spellStart"/>
      <w:r w:rsidRPr="002566A8">
        <w:rPr>
          <w:rFonts w:ascii="Calibri" w:eastAsia="Courier New" w:hAnsi="Calibri" w:cs="Calibri"/>
        </w:rPr>
        <w:t>skyblue</w:t>
      </w:r>
      <w:proofErr w:type="spellEnd"/>
      <w:r w:rsidRPr="002566A8">
        <w:rPr>
          <w:rFonts w:ascii="Calibri" w:eastAsia="Courier New" w:hAnsi="Calibri" w:cs="Calibri"/>
        </w:rPr>
        <w:t xml:space="preserve">","salmon"), </w:t>
      </w:r>
      <w:proofErr w:type="spellStart"/>
      <w:r w:rsidRPr="002566A8">
        <w:rPr>
          <w:rFonts w:ascii="Calibri" w:eastAsia="Courier New" w:hAnsi="Calibri" w:cs="Calibri"/>
        </w:rPr>
        <w:t>pch</w:t>
      </w:r>
      <w:proofErr w:type="spellEnd"/>
      <w:r w:rsidRPr="002566A8">
        <w:rPr>
          <w:rFonts w:ascii="Calibri" w:eastAsia="Courier New" w:hAnsi="Calibri" w:cs="Calibri"/>
        </w:rPr>
        <w:t xml:space="preserve"> = 16)</w:t>
      </w:r>
    </w:p>
    <w:p w14:paraId="25F57B7E" w14:textId="77777777" w:rsidR="00DC249A" w:rsidRPr="002566A8" w:rsidRDefault="00FA2F63" w:rsidP="00D37583">
      <w:pPr>
        <w:pStyle w:val="Heading2"/>
        <w:spacing w:line="360" w:lineRule="auto"/>
        <w:rPr>
          <w:rFonts w:ascii="Calibri" w:hAnsi="Calibri" w:cs="Calibri"/>
          <w:sz w:val="24"/>
          <w:szCs w:val="24"/>
        </w:rPr>
      </w:pPr>
      <w:r w:rsidRPr="002566A8">
        <w:rPr>
          <w:rFonts w:ascii="Calibri" w:hAnsi="Calibri" w:cs="Calibri"/>
          <w:sz w:val="24"/>
          <w:szCs w:val="24"/>
        </w:rPr>
        <w:t xml:space="preserve">A.5 </w:t>
      </w:r>
      <w:proofErr w:type="spellStart"/>
      <w:r w:rsidRPr="002566A8">
        <w:rPr>
          <w:rFonts w:ascii="Calibri" w:hAnsi="Calibri" w:cs="Calibri"/>
          <w:sz w:val="24"/>
          <w:szCs w:val="24"/>
        </w:rPr>
        <w:t>Modeling</w:t>
      </w:r>
      <w:proofErr w:type="spellEnd"/>
    </w:p>
    <w:p w14:paraId="558F5422"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Remove ID columns</w:t>
      </w:r>
    </w:p>
    <w:p w14:paraId="769B8180"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churn_model</w:t>
      </w:r>
      <w:proofErr w:type="spellEnd"/>
      <w:r w:rsidRPr="002566A8">
        <w:rPr>
          <w:rFonts w:ascii="Calibri" w:eastAsia="Courier New" w:hAnsi="Calibri" w:cs="Calibri"/>
        </w:rPr>
        <w:t xml:space="preserve"> &lt;- churn %&gt;% </w:t>
      </w:r>
      <w:proofErr w:type="gramStart"/>
      <w:r w:rsidRPr="002566A8">
        <w:rPr>
          <w:rFonts w:ascii="Calibri" w:eastAsia="Courier New" w:hAnsi="Calibri" w:cs="Calibri"/>
        </w:rPr>
        <w:t>select(</w:t>
      </w:r>
      <w:proofErr w:type="gramEnd"/>
      <w:r w:rsidRPr="002566A8">
        <w:rPr>
          <w:rFonts w:ascii="Calibri" w:eastAsia="Courier New" w:hAnsi="Calibri" w:cs="Calibri"/>
        </w:rPr>
        <w:t>-</w:t>
      </w:r>
      <w:proofErr w:type="spellStart"/>
      <w:r w:rsidRPr="002566A8">
        <w:rPr>
          <w:rFonts w:ascii="Calibri" w:eastAsia="Courier New" w:hAnsi="Calibri" w:cs="Calibri"/>
        </w:rPr>
        <w:t>RowNumber</w:t>
      </w:r>
      <w:proofErr w:type="spellEnd"/>
      <w:r w:rsidRPr="002566A8">
        <w:rPr>
          <w:rFonts w:ascii="Calibri" w:eastAsia="Courier New" w:hAnsi="Calibri" w:cs="Calibri"/>
        </w:rPr>
        <w:t>, -</w:t>
      </w:r>
      <w:proofErr w:type="spellStart"/>
      <w:r w:rsidRPr="002566A8">
        <w:rPr>
          <w:rFonts w:ascii="Calibri" w:eastAsia="Courier New" w:hAnsi="Calibri" w:cs="Calibri"/>
        </w:rPr>
        <w:t>CustomerId</w:t>
      </w:r>
      <w:proofErr w:type="spellEnd"/>
      <w:r w:rsidRPr="002566A8">
        <w:rPr>
          <w:rFonts w:ascii="Calibri" w:eastAsia="Courier New" w:hAnsi="Calibri" w:cs="Calibri"/>
        </w:rPr>
        <w:t>, -Surname)</w:t>
      </w:r>
    </w:p>
    <w:p w14:paraId="46C413F2" w14:textId="77777777" w:rsidR="00DC249A" w:rsidRPr="002566A8" w:rsidRDefault="00DC249A" w:rsidP="00D37583">
      <w:pPr>
        <w:spacing w:line="360" w:lineRule="auto"/>
        <w:rPr>
          <w:rFonts w:ascii="Calibri" w:hAnsi="Calibri" w:cs="Calibri"/>
        </w:rPr>
      </w:pPr>
    </w:p>
    <w:p w14:paraId="6B3DFBE9"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Train/test split</w:t>
      </w:r>
    </w:p>
    <w:p w14:paraId="43F6010C"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set.seed</w:t>
      </w:r>
      <w:proofErr w:type="spellEnd"/>
      <w:proofErr w:type="gramEnd"/>
      <w:r w:rsidRPr="002566A8">
        <w:rPr>
          <w:rFonts w:ascii="Calibri" w:eastAsia="Courier New" w:hAnsi="Calibri" w:cs="Calibri"/>
        </w:rPr>
        <w:t>(123)</w:t>
      </w:r>
    </w:p>
    <w:p w14:paraId="4F92F64F"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train_index</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createDataPartition</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churn_model$Exited</w:t>
      </w:r>
      <w:proofErr w:type="spellEnd"/>
      <w:r w:rsidRPr="002566A8">
        <w:rPr>
          <w:rFonts w:ascii="Calibri" w:eastAsia="Courier New" w:hAnsi="Calibri" w:cs="Calibri"/>
        </w:rPr>
        <w:t>, p = 0.70, list = FALSE)</w:t>
      </w:r>
    </w:p>
    <w:p w14:paraId="54002371"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train_data</w:t>
      </w:r>
      <w:proofErr w:type="spellEnd"/>
      <w:r w:rsidRPr="002566A8">
        <w:rPr>
          <w:rFonts w:ascii="Calibri" w:eastAsia="Courier New" w:hAnsi="Calibri" w:cs="Calibri"/>
        </w:rPr>
        <w:t xml:space="preserve"> &lt;- </w:t>
      </w:r>
      <w:proofErr w:type="spellStart"/>
      <w:r w:rsidRPr="002566A8">
        <w:rPr>
          <w:rFonts w:ascii="Calibri" w:eastAsia="Courier New" w:hAnsi="Calibri" w:cs="Calibri"/>
        </w:rPr>
        <w:t>churn_</w:t>
      </w:r>
      <w:proofErr w:type="gramStart"/>
      <w:r w:rsidRPr="002566A8">
        <w:rPr>
          <w:rFonts w:ascii="Calibri" w:eastAsia="Courier New" w:hAnsi="Calibri" w:cs="Calibri"/>
        </w:rPr>
        <w:t>model</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train_index</w:t>
      </w:r>
      <w:proofErr w:type="spellEnd"/>
      <w:proofErr w:type="gramStart"/>
      <w:r w:rsidRPr="002566A8">
        <w:rPr>
          <w:rFonts w:ascii="Calibri" w:eastAsia="Courier New" w:hAnsi="Calibri" w:cs="Calibri"/>
        </w:rPr>
        <w:t>, ]</w:t>
      </w:r>
      <w:proofErr w:type="gramEnd"/>
    </w:p>
    <w:p w14:paraId="245C91BA"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test_</w:t>
      </w:r>
      <w:proofErr w:type="gramStart"/>
      <w:r w:rsidRPr="002566A8">
        <w:rPr>
          <w:rFonts w:ascii="Calibri" w:eastAsia="Courier New" w:hAnsi="Calibri" w:cs="Calibri"/>
        </w:rPr>
        <w:t>data</w:t>
      </w:r>
      <w:proofErr w:type="spellEnd"/>
      <w:r w:rsidRPr="002566A8">
        <w:rPr>
          <w:rFonts w:ascii="Calibri" w:eastAsia="Courier New" w:hAnsi="Calibri" w:cs="Calibri"/>
        </w:rPr>
        <w:t xml:space="preserve">  &lt;</w:t>
      </w:r>
      <w:proofErr w:type="gramEnd"/>
      <w:r w:rsidRPr="002566A8">
        <w:rPr>
          <w:rFonts w:ascii="Calibri" w:eastAsia="Courier New" w:hAnsi="Calibri" w:cs="Calibri"/>
        </w:rPr>
        <w:t xml:space="preserve">- </w:t>
      </w:r>
      <w:proofErr w:type="spellStart"/>
      <w:r w:rsidRPr="002566A8">
        <w:rPr>
          <w:rFonts w:ascii="Calibri" w:eastAsia="Courier New" w:hAnsi="Calibri" w:cs="Calibri"/>
        </w:rPr>
        <w:t>churn_</w:t>
      </w:r>
      <w:proofErr w:type="gramStart"/>
      <w:r w:rsidRPr="002566A8">
        <w:rPr>
          <w:rFonts w:ascii="Calibri" w:eastAsia="Courier New" w:hAnsi="Calibri" w:cs="Calibri"/>
        </w:rPr>
        <w:t>model</w:t>
      </w:r>
      <w:proofErr w:type="spellEnd"/>
      <w:r w:rsidRPr="002566A8">
        <w:rPr>
          <w:rFonts w:ascii="Calibri" w:eastAsia="Courier New" w:hAnsi="Calibri" w:cs="Calibri"/>
        </w:rPr>
        <w:t>[</w:t>
      </w:r>
      <w:proofErr w:type="gramEnd"/>
      <w:r w:rsidRPr="002566A8">
        <w:rPr>
          <w:rFonts w:ascii="Calibri" w:eastAsia="Courier New" w:hAnsi="Calibri" w:cs="Calibri"/>
        </w:rPr>
        <w:t>-</w:t>
      </w:r>
      <w:proofErr w:type="spellStart"/>
      <w:r w:rsidRPr="002566A8">
        <w:rPr>
          <w:rFonts w:ascii="Calibri" w:eastAsia="Courier New" w:hAnsi="Calibri" w:cs="Calibri"/>
        </w:rPr>
        <w:t>train_index</w:t>
      </w:r>
      <w:proofErr w:type="spellEnd"/>
      <w:proofErr w:type="gramStart"/>
      <w:r w:rsidRPr="002566A8">
        <w:rPr>
          <w:rFonts w:ascii="Calibri" w:eastAsia="Courier New" w:hAnsi="Calibri" w:cs="Calibri"/>
        </w:rPr>
        <w:t>, ]</w:t>
      </w:r>
      <w:proofErr w:type="gramEnd"/>
    </w:p>
    <w:p w14:paraId="0E4F40B9" w14:textId="77777777" w:rsidR="00DC249A" w:rsidRPr="002566A8" w:rsidRDefault="00DC249A" w:rsidP="00D37583">
      <w:pPr>
        <w:spacing w:line="360" w:lineRule="auto"/>
        <w:rPr>
          <w:rFonts w:ascii="Calibri" w:hAnsi="Calibri" w:cs="Calibri"/>
        </w:rPr>
      </w:pPr>
    </w:p>
    <w:p w14:paraId="1172BCDF"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Logistic Regression</w:t>
      </w:r>
    </w:p>
    <w:p w14:paraId="79C46B4F"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log_model</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glm</w:t>
      </w:r>
      <w:proofErr w:type="spellEnd"/>
      <w:r w:rsidRPr="002566A8">
        <w:rPr>
          <w:rFonts w:ascii="Calibri" w:eastAsia="Courier New" w:hAnsi="Calibri" w:cs="Calibri"/>
        </w:rPr>
        <w:t>(</w:t>
      </w:r>
      <w:proofErr w:type="gramEnd"/>
      <w:r w:rsidRPr="002566A8">
        <w:rPr>
          <w:rFonts w:ascii="Calibri" w:eastAsia="Courier New" w:hAnsi="Calibri" w:cs="Calibri"/>
        </w:rPr>
        <w:t xml:space="preserve">Exited ~ </w:t>
      </w:r>
      <w:proofErr w:type="spellStart"/>
      <w:r w:rsidRPr="002566A8">
        <w:rPr>
          <w:rFonts w:ascii="Calibri" w:eastAsia="Courier New" w:hAnsi="Calibri" w:cs="Calibri"/>
        </w:rPr>
        <w:t>CreditScore</w:t>
      </w:r>
      <w:proofErr w:type="spellEnd"/>
      <w:r w:rsidRPr="002566A8">
        <w:rPr>
          <w:rFonts w:ascii="Calibri" w:eastAsia="Courier New" w:hAnsi="Calibri" w:cs="Calibri"/>
        </w:rPr>
        <w:t xml:space="preserve"> + Geography + Gender + Age +</w:t>
      </w:r>
    </w:p>
    <w:p w14:paraId="7F55ADA8"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Tenure + Balance + </w:t>
      </w:r>
      <w:proofErr w:type="spellStart"/>
      <w:r w:rsidRPr="002566A8">
        <w:rPr>
          <w:rFonts w:ascii="Calibri" w:eastAsia="Courier New" w:hAnsi="Calibri" w:cs="Calibri"/>
        </w:rPr>
        <w:t>NumOfProducts</w:t>
      </w:r>
      <w:proofErr w:type="spellEnd"/>
      <w:r w:rsidRPr="002566A8">
        <w:rPr>
          <w:rFonts w:ascii="Calibri" w:eastAsia="Courier New" w:hAnsi="Calibri" w:cs="Calibri"/>
        </w:rPr>
        <w:t xml:space="preserve"> + </w:t>
      </w:r>
      <w:proofErr w:type="spellStart"/>
      <w:r w:rsidRPr="002566A8">
        <w:rPr>
          <w:rFonts w:ascii="Calibri" w:eastAsia="Courier New" w:hAnsi="Calibri" w:cs="Calibri"/>
        </w:rPr>
        <w:t>HasCrCard</w:t>
      </w:r>
      <w:proofErr w:type="spellEnd"/>
      <w:r w:rsidRPr="002566A8">
        <w:rPr>
          <w:rFonts w:ascii="Calibri" w:eastAsia="Courier New" w:hAnsi="Calibri" w:cs="Calibri"/>
        </w:rPr>
        <w:t xml:space="preserve"> +</w:t>
      </w:r>
    </w:p>
    <w:p w14:paraId="14F3FEE5"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IsActiveMember</w:t>
      </w:r>
      <w:proofErr w:type="spellEnd"/>
      <w:r w:rsidRPr="002566A8">
        <w:rPr>
          <w:rFonts w:ascii="Calibri" w:eastAsia="Courier New" w:hAnsi="Calibri" w:cs="Calibri"/>
        </w:rPr>
        <w:t xml:space="preserve"> + </w:t>
      </w:r>
      <w:proofErr w:type="spellStart"/>
      <w:r w:rsidRPr="002566A8">
        <w:rPr>
          <w:rFonts w:ascii="Calibri" w:eastAsia="Courier New" w:hAnsi="Calibri" w:cs="Calibri"/>
        </w:rPr>
        <w:t>EstimatedSalary</w:t>
      </w:r>
      <w:proofErr w:type="spellEnd"/>
      <w:r w:rsidRPr="002566A8">
        <w:rPr>
          <w:rFonts w:ascii="Calibri" w:eastAsia="Courier New" w:hAnsi="Calibri" w:cs="Calibri"/>
        </w:rPr>
        <w:t>,</w:t>
      </w:r>
    </w:p>
    <w:p w14:paraId="6F864A37"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data = </w:t>
      </w:r>
      <w:proofErr w:type="spellStart"/>
      <w:r w:rsidRPr="002566A8">
        <w:rPr>
          <w:rFonts w:ascii="Calibri" w:eastAsia="Courier New" w:hAnsi="Calibri" w:cs="Calibri"/>
        </w:rPr>
        <w:t>train_data</w:t>
      </w:r>
      <w:proofErr w:type="spellEnd"/>
      <w:r w:rsidRPr="002566A8">
        <w:rPr>
          <w:rFonts w:ascii="Calibri" w:eastAsia="Courier New" w:hAnsi="Calibri" w:cs="Calibri"/>
        </w:rPr>
        <w:t>, family = binomial)</w:t>
      </w:r>
    </w:p>
    <w:p w14:paraId="0DDA1493"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summary(</w:t>
      </w:r>
      <w:proofErr w:type="spellStart"/>
      <w:r w:rsidRPr="002566A8">
        <w:rPr>
          <w:rFonts w:ascii="Calibri" w:eastAsia="Courier New" w:hAnsi="Calibri" w:cs="Calibri"/>
        </w:rPr>
        <w:t>log_model</w:t>
      </w:r>
      <w:proofErr w:type="spellEnd"/>
      <w:r w:rsidRPr="002566A8">
        <w:rPr>
          <w:rFonts w:ascii="Calibri" w:eastAsia="Courier New" w:hAnsi="Calibri" w:cs="Calibri"/>
        </w:rPr>
        <w:t>)</w:t>
      </w:r>
    </w:p>
    <w:p w14:paraId="0253F0CC" w14:textId="77777777" w:rsidR="00DC249A" w:rsidRPr="002566A8" w:rsidRDefault="00DC249A" w:rsidP="00D37583">
      <w:pPr>
        <w:spacing w:line="360" w:lineRule="auto"/>
        <w:rPr>
          <w:rFonts w:ascii="Calibri" w:hAnsi="Calibri" w:cs="Calibri"/>
        </w:rPr>
      </w:pPr>
    </w:p>
    <w:p w14:paraId="694967B9"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lastRenderedPageBreak/>
        <w:t># VIF</w:t>
      </w:r>
    </w:p>
    <w:p w14:paraId="401D0518"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vif</w:t>
      </w:r>
      <w:proofErr w:type="spellEnd"/>
      <w:r w:rsidRPr="002566A8">
        <w:rPr>
          <w:rFonts w:ascii="Calibri" w:eastAsia="Courier New" w:hAnsi="Calibri" w:cs="Calibri"/>
        </w:rPr>
        <w:t>(</w:t>
      </w:r>
      <w:proofErr w:type="spellStart"/>
      <w:r w:rsidRPr="002566A8">
        <w:rPr>
          <w:rFonts w:ascii="Calibri" w:eastAsia="Courier New" w:hAnsi="Calibri" w:cs="Calibri"/>
        </w:rPr>
        <w:t>log_model</w:t>
      </w:r>
      <w:proofErr w:type="spellEnd"/>
      <w:r w:rsidRPr="002566A8">
        <w:rPr>
          <w:rFonts w:ascii="Calibri" w:eastAsia="Courier New" w:hAnsi="Calibri" w:cs="Calibri"/>
        </w:rPr>
        <w:t>)</w:t>
      </w:r>
    </w:p>
    <w:p w14:paraId="34592EE1" w14:textId="77777777" w:rsidR="00DC249A" w:rsidRPr="002566A8" w:rsidRDefault="00DC249A" w:rsidP="00D37583">
      <w:pPr>
        <w:spacing w:line="360" w:lineRule="auto"/>
        <w:rPr>
          <w:rFonts w:ascii="Calibri" w:hAnsi="Calibri" w:cs="Calibri"/>
        </w:rPr>
      </w:pPr>
    </w:p>
    <w:p w14:paraId="5C683A5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Odds Ratios</w:t>
      </w:r>
    </w:p>
    <w:p w14:paraId="25920155"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round(exp(</w:t>
      </w:r>
      <w:proofErr w:type="spellStart"/>
      <w:r w:rsidRPr="002566A8">
        <w:rPr>
          <w:rFonts w:ascii="Calibri" w:eastAsia="Courier New" w:hAnsi="Calibri" w:cs="Calibri"/>
        </w:rPr>
        <w:t>coef</w:t>
      </w:r>
      <w:proofErr w:type="spellEnd"/>
      <w:r w:rsidRPr="002566A8">
        <w:rPr>
          <w:rFonts w:ascii="Calibri" w:eastAsia="Courier New" w:hAnsi="Calibri" w:cs="Calibri"/>
        </w:rPr>
        <w:t>(</w:t>
      </w:r>
      <w:proofErr w:type="spellStart"/>
      <w:r w:rsidRPr="002566A8">
        <w:rPr>
          <w:rFonts w:ascii="Calibri" w:eastAsia="Courier New" w:hAnsi="Calibri" w:cs="Calibri"/>
        </w:rPr>
        <w:t>log_model</w:t>
      </w:r>
      <w:proofErr w:type="spellEnd"/>
      <w:r w:rsidRPr="002566A8">
        <w:rPr>
          <w:rFonts w:ascii="Calibri" w:eastAsia="Courier New" w:hAnsi="Calibri" w:cs="Calibri"/>
        </w:rPr>
        <w:t>)), 3)</w:t>
      </w:r>
    </w:p>
    <w:p w14:paraId="6D49CD6D" w14:textId="77777777" w:rsidR="00DC249A" w:rsidRPr="002566A8" w:rsidRDefault="00DC249A" w:rsidP="00D37583">
      <w:pPr>
        <w:spacing w:line="360" w:lineRule="auto"/>
        <w:rPr>
          <w:rFonts w:ascii="Calibri" w:hAnsi="Calibri" w:cs="Calibri"/>
        </w:rPr>
      </w:pPr>
    </w:p>
    <w:p w14:paraId="435ACD9A"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Variable Importance</w:t>
      </w:r>
    </w:p>
    <w:p w14:paraId="0D8E624B"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importance &lt;- </w:t>
      </w:r>
      <w:proofErr w:type="spellStart"/>
      <w:r w:rsidRPr="002566A8">
        <w:rPr>
          <w:rFonts w:ascii="Calibri" w:eastAsia="Courier New" w:hAnsi="Calibri" w:cs="Calibri"/>
        </w:rPr>
        <w:t>varImp</w:t>
      </w:r>
      <w:proofErr w:type="spellEnd"/>
      <w:r w:rsidRPr="002566A8">
        <w:rPr>
          <w:rFonts w:ascii="Calibri" w:eastAsia="Courier New" w:hAnsi="Calibri" w:cs="Calibri"/>
        </w:rPr>
        <w:t>(</w:t>
      </w:r>
      <w:proofErr w:type="spellStart"/>
      <w:r w:rsidRPr="002566A8">
        <w:rPr>
          <w:rFonts w:ascii="Calibri" w:eastAsia="Courier New" w:hAnsi="Calibri" w:cs="Calibri"/>
        </w:rPr>
        <w:t>log_model</w:t>
      </w:r>
      <w:proofErr w:type="spellEnd"/>
      <w:r w:rsidRPr="002566A8">
        <w:rPr>
          <w:rFonts w:ascii="Calibri" w:eastAsia="Courier New" w:hAnsi="Calibri" w:cs="Calibri"/>
        </w:rPr>
        <w:t>)</w:t>
      </w:r>
    </w:p>
    <w:p w14:paraId="2A5D8674"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importance</w:t>
      </w:r>
    </w:p>
    <w:p w14:paraId="60FBD44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plot(importance)</w:t>
      </w:r>
    </w:p>
    <w:p w14:paraId="380A795C" w14:textId="77777777" w:rsidR="00DC249A" w:rsidRPr="002566A8" w:rsidRDefault="00DC249A" w:rsidP="00D37583">
      <w:pPr>
        <w:spacing w:line="360" w:lineRule="auto"/>
        <w:rPr>
          <w:rFonts w:ascii="Calibri" w:hAnsi="Calibri" w:cs="Calibri"/>
        </w:rPr>
      </w:pPr>
    </w:p>
    <w:p w14:paraId="04DE9DA9"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Predictions — Threshold 0.5</w:t>
      </w:r>
    </w:p>
    <w:p w14:paraId="6B530AB3"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pred_prob</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predict(</w:t>
      </w:r>
      <w:proofErr w:type="spellStart"/>
      <w:proofErr w:type="gramEnd"/>
      <w:r w:rsidRPr="002566A8">
        <w:rPr>
          <w:rFonts w:ascii="Calibri" w:eastAsia="Courier New" w:hAnsi="Calibri" w:cs="Calibri"/>
        </w:rPr>
        <w:t>log_model</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newdata</w:t>
      </w:r>
      <w:proofErr w:type="spellEnd"/>
      <w:r w:rsidRPr="002566A8">
        <w:rPr>
          <w:rFonts w:ascii="Calibri" w:eastAsia="Courier New" w:hAnsi="Calibri" w:cs="Calibri"/>
        </w:rPr>
        <w:t xml:space="preserve"> = </w:t>
      </w:r>
      <w:proofErr w:type="spellStart"/>
      <w:r w:rsidRPr="002566A8">
        <w:rPr>
          <w:rFonts w:ascii="Calibri" w:eastAsia="Courier New" w:hAnsi="Calibri" w:cs="Calibri"/>
        </w:rPr>
        <w:t>test_data</w:t>
      </w:r>
      <w:proofErr w:type="spellEnd"/>
      <w:r w:rsidRPr="002566A8">
        <w:rPr>
          <w:rFonts w:ascii="Calibri" w:eastAsia="Courier New" w:hAnsi="Calibri" w:cs="Calibri"/>
        </w:rPr>
        <w:t>, type = "response")</w:t>
      </w:r>
    </w:p>
    <w:p w14:paraId="6BCE589B"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pred_class</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ifelse</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pred_prob</w:t>
      </w:r>
      <w:proofErr w:type="spellEnd"/>
      <w:r w:rsidRPr="002566A8">
        <w:rPr>
          <w:rFonts w:ascii="Calibri" w:eastAsia="Courier New" w:hAnsi="Calibri" w:cs="Calibri"/>
        </w:rPr>
        <w:t xml:space="preserve"> &gt; 0.5, "1", "0")</w:t>
      </w:r>
    </w:p>
    <w:p w14:paraId="662A1B95"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pred_class</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factor(</w:t>
      </w:r>
      <w:proofErr w:type="spellStart"/>
      <w:proofErr w:type="gramEnd"/>
      <w:r w:rsidRPr="002566A8">
        <w:rPr>
          <w:rFonts w:ascii="Calibri" w:eastAsia="Courier New" w:hAnsi="Calibri" w:cs="Calibri"/>
        </w:rPr>
        <w:t>pred_class</w:t>
      </w:r>
      <w:proofErr w:type="spellEnd"/>
      <w:r w:rsidRPr="002566A8">
        <w:rPr>
          <w:rFonts w:ascii="Calibri" w:eastAsia="Courier New" w:hAnsi="Calibri" w:cs="Calibri"/>
        </w:rPr>
        <w:t>, levels = levels(</w:t>
      </w:r>
      <w:proofErr w:type="spellStart"/>
      <w:r w:rsidRPr="002566A8">
        <w:rPr>
          <w:rFonts w:ascii="Calibri" w:eastAsia="Courier New" w:hAnsi="Calibri" w:cs="Calibri"/>
        </w:rPr>
        <w:t>test_data$Exited</w:t>
      </w:r>
      <w:proofErr w:type="spellEnd"/>
      <w:r w:rsidRPr="002566A8">
        <w:rPr>
          <w:rFonts w:ascii="Calibri" w:eastAsia="Courier New" w:hAnsi="Calibri" w:cs="Calibri"/>
        </w:rPr>
        <w:t>))</w:t>
      </w:r>
    </w:p>
    <w:p w14:paraId="787104E8"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confusionMatrix</w:t>
      </w:r>
      <w:proofErr w:type="spellEnd"/>
      <w:r w:rsidRPr="002566A8">
        <w:rPr>
          <w:rFonts w:ascii="Calibri" w:eastAsia="Courier New" w:hAnsi="Calibri" w:cs="Calibri"/>
        </w:rPr>
        <w:t>(</w:t>
      </w:r>
      <w:proofErr w:type="gramEnd"/>
      <w:r w:rsidRPr="002566A8">
        <w:rPr>
          <w:rFonts w:ascii="Calibri" w:eastAsia="Courier New" w:hAnsi="Calibri" w:cs="Calibri"/>
        </w:rPr>
        <w:t xml:space="preserve">data = </w:t>
      </w:r>
      <w:proofErr w:type="spellStart"/>
      <w:r w:rsidRPr="002566A8">
        <w:rPr>
          <w:rFonts w:ascii="Calibri" w:eastAsia="Courier New" w:hAnsi="Calibri" w:cs="Calibri"/>
        </w:rPr>
        <w:t>pred_class</w:t>
      </w:r>
      <w:proofErr w:type="spellEnd"/>
      <w:r w:rsidRPr="002566A8">
        <w:rPr>
          <w:rFonts w:ascii="Calibri" w:eastAsia="Courier New" w:hAnsi="Calibri" w:cs="Calibri"/>
        </w:rPr>
        <w:t xml:space="preserve">, reference = </w:t>
      </w:r>
      <w:proofErr w:type="spellStart"/>
      <w:r w:rsidRPr="002566A8">
        <w:rPr>
          <w:rFonts w:ascii="Calibri" w:eastAsia="Courier New" w:hAnsi="Calibri" w:cs="Calibri"/>
        </w:rPr>
        <w:t>test_data$Exited</w:t>
      </w:r>
      <w:proofErr w:type="spellEnd"/>
      <w:r w:rsidRPr="002566A8">
        <w:rPr>
          <w:rFonts w:ascii="Calibri" w:eastAsia="Courier New" w:hAnsi="Calibri" w:cs="Calibri"/>
        </w:rPr>
        <w:t>, positive = "1")</w:t>
      </w:r>
    </w:p>
    <w:p w14:paraId="22D63A0F" w14:textId="77777777" w:rsidR="00DC249A" w:rsidRPr="002566A8" w:rsidRDefault="00DC249A" w:rsidP="00D37583">
      <w:pPr>
        <w:spacing w:line="360" w:lineRule="auto"/>
        <w:rPr>
          <w:rFonts w:ascii="Calibri" w:hAnsi="Calibri" w:cs="Calibri"/>
        </w:rPr>
      </w:pPr>
    </w:p>
    <w:p w14:paraId="0F7E1C02"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Predictions — Threshold 0.3</w:t>
      </w:r>
    </w:p>
    <w:p w14:paraId="740521EF"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pred_class_03 &lt;- </w:t>
      </w:r>
      <w:proofErr w:type="spellStart"/>
      <w:proofErr w:type="gramStart"/>
      <w:r w:rsidRPr="002566A8">
        <w:rPr>
          <w:rFonts w:ascii="Calibri" w:eastAsia="Courier New" w:hAnsi="Calibri" w:cs="Calibri"/>
        </w:rPr>
        <w:t>ifelse</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pred_prob</w:t>
      </w:r>
      <w:proofErr w:type="spellEnd"/>
      <w:r w:rsidRPr="002566A8">
        <w:rPr>
          <w:rFonts w:ascii="Calibri" w:eastAsia="Courier New" w:hAnsi="Calibri" w:cs="Calibri"/>
        </w:rPr>
        <w:t xml:space="preserve"> &gt; 0.3, "1", "0")</w:t>
      </w:r>
    </w:p>
    <w:p w14:paraId="03F3CA49"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xml:space="preserve">pred_class_03 &lt;- </w:t>
      </w:r>
      <w:proofErr w:type="gramStart"/>
      <w:r w:rsidRPr="002566A8">
        <w:rPr>
          <w:rFonts w:ascii="Calibri" w:eastAsia="Courier New" w:hAnsi="Calibri" w:cs="Calibri"/>
        </w:rPr>
        <w:t>factor(</w:t>
      </w:r>
      <w:proofErr w:type="gramEnd"/>
      <w:r w:rsidRPr="002566A8">
        <w:rPr>
          <w:rFonts w:ascii="Calibri" w:eastAsia="Courier New" w:hAnsi="Calibri" w:cs="Calibri"/>
        </w:rPr>
        <w:t>pred_class_03, levels = levels(</w:t>
      </w:r>
      <w:proofErr w:type="spellStart"/>
      <w:r w:rsidRPr="002566A8">
        <w:rPr>
          <w:rFonts w:ascii="Calibri" w:eastAsia="Courier New" w:hAnsi="Calibri" w:cs="Calibri"/>
        </w:rPr>
        <w:t>test_data$Exited</w:t>
      </w:r>
      <w:proofErr w:type="spellEnd"/>
      <w:r w:rsidRPr="002566A8">
        <w:rPr>
          <w:rFonts w:ascii="Calibri" w:eastAsia="Courier New" w:hAnsi="Calibri" w:cs="Calibri"/>
        </w:rPr>
        <w:t>))</w:t>
      </w:r>
    </w:p>
    <w:p w14:paraId="3AA3FAC2"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confusionMatrix</w:t>
      </w:r>
      <w:proofErr w:type="spellEnd"/>
      <w:r w:rsidRPr="002566A8">
        <w:rPr>
          <w:rFonts w:ascii="Calibri" w:eastAsia="Courier New" w:hAnsi="Calibri" w:cs="Calibri"/>
        </w:rPr>
        <w:t>(</w:t>
      </w:r>
      <w:proofErr w:type="gramEnd"/>
      <w:r w:rsidRPr="002566A8">
        <w:rPr>
          <w:rFonts w:ascii="Calibri" w:eastAsia="Courier New" w:hAnsi="Calibri" w:cs="Calibri"/>
        </w:rPr>
        <w:t xml:space="preserve">data = pred_class_03, reference = </w:t>
      </w:r>
      <w:proofErr w:type="spellStart"/>
      <w:r w:rsidRPr="002566A8">
        <w:rPr>
          <w:rFonts w:ascii="Calibri" w:eastAsia="Courier New" w:hAnsi="Calibri" w:cs="Calibri"/>
        </w:rPr>
        <w:t>test_data$Exited</w:t>
      </w:r>
      <w:proofErr w:type="spellEnd"/>
      <w:r w:rsidRPr="002566A8">
        <w:rPr>
          <w:rFonts w:ascii="Calibri" w:eastAsia="Courier New" w:hAnsi="Calibri" w:cs="Calibri"/>
        </w:rPr>
        <w:t>, positive = "1")</w:t>
      </w:r>
    </w:p>
    <w:p w14:paraId="3FD7ACB5" w14:textId="77777777" w:rsidR="00DC249A" w:rsidRPr="002566A8" w:rsidRDefault="00DC249A" w:rsidP="00D37583">
      <w:pPr>
        <w:spacing w:line="360" w:lineRule="auto"/>
        <w:rPr>
          <w:rFonts w:ascii="Calibri" w:hAnsi="Calibri" w:cs="Calibri"/>
        </w:rPr>
      </w:pPr>
    </w:p>
    <w:p w14:paraId="5009797D"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SMOTE</w:t>
      </w:r>
    </w:p>
    <w:p w14:paraId="1686932B"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train_numeric</w:t>
      </w:r>
      <w:proofErr w:type="spellEnd"/>
      <w:r w:rsidRPr="002566A8">
        <w:rPr>
          <w:rFonts w:ascii="Calibri" w:eastAsia="Courier New" w:hAnsi="Calibri" w:cs="Calibri"/>
        </w:rPr>
        <w:t xml:space="preserve"> &lt;- </w:t>
      </w:r>
      <w:proofErr w:type="spellStart"/>
      <w:r w:rsidRPr="002566A8">
        <w:rPr>
          <w:rFonts w:ascii="Calibri" w:eastAsia="Courier New" w:hAnsi="Calibri" w:cs="Calibri"/>
        </w:rPr>
        <w:t>as.</w:t>
      </w:r>
      <w:proofErr w:type="gramStart"/>
      <w:r w:rsidRPr="002566A8">
        <w:rPr>
          <w:rFonts w:ascii="Calibri" w:eastAsia="Courier New" w:hAnsi="Calibri" w:cs="Calibri"/>
        </w:rPr>
        <w:t>data.frame</w:t>
      </w:r>
      <w:proofErr w:type="spellEnd"/>
      <w:proofErr w:type="gramEnd"/>
      <w:r w:rsidRPr="002566A8">
        <w:rPr>
          <w:rFonts w:ascii="Calibri" w:eastAsia="Courier New" w:hAnsi="Calibri" w:cs="Calibri"/>
        </w:rPr>
        <w:t>(</w:t>
      </w:r>
      <w:proofErr w:type="spellStart"/>
      <w:proofErr w:type="gramStart"/>
      <w:r w:rsidRPr="002566A8">
        <w:rPr>
          <w:rFonts w:ascii="Calibri" w:eastAsia="Courier New" w:hAnsi="Calibri" w:cs="Calibri"/>
        </w:rPr>
        <w:t>model.matrix</w:t>
      </w:r>
      <w:proofErr w:type="spellEnd"/>
      <w:proofErr w:type="gramEnd"/>
      <w:r w:rsidRPr="002566A8">
        <w:rPr>
          <w:rFonts w:ascii="Calibri" w:eastAsia="Courier New" w:hAnsi="Calibri" w:cs="Calibri"/>
        </w:rPr>
        <w:t xml:space="preserve">(Exited </w:t>
      </w:r>
      <w:proofErr w:type="gramStart"/>
      <w:r w:rsidRPr="002566A8">
        <w:rPr>
          <w:rFonts w:ascii="Calibri" w:eastAsia="Courier New" w:hAnsi="Calibri" w:cs="Calibri"/>
        </w:rPr>
        <w:t>~ .</w:t>
      </w:r>
      <w:proofErr w:type="gramEnd"/>
      <w:r w:rsidRPr="002566A8">
        <w:rPr>
          <w:rFonts w:ascii="Calibri" w:eastAsia="Courier New" w:hAnsi="Calibri" w:cs="Calibri"/>
        </w:rPr>
        <w:t xml:space="preserve">, data = </w:t>
      </w:r>
      <w:proofErr w:type="spellStart"/>
      <w:r w:rsidRPr="002566A8">
        <w:rPr>
          <w:rFonts w:ascii="Calibri" w:eastAsia="Courier New" w:hAnsi="Calibri" w:cs="Calibri"/>
        </w:rPr>
        <w:t>train_</w:t>
      </w:r>
      <w:proofErr w:type="gramStart"/>
      <w:r w:rsidRPr="002566A8">
        <w:rPr>
          <w:rFonts w:ascii="Calibri" w:eastAsia="Courier New" w:hAnsi="Calibri" w:cs="Calibri"/>
        </w:rPr>
        <w:t>data</w:t>
      </w:r>
      <w:proofErr w:type="spellEnd"/>
      <w:r w:rsidRPr="002566A8">
        <w:rPr>
          <w:rFonts w:ascii="Calibri" w:eastAsia="Courier New" w:hAnsi="Calibri" w:cs="Calibri"/>
        </w:rPr>
        <w:t>)[</w:t>
      </w:r>
      <w:proofErr w:type="gramEnd"/>
      <w:r w:rsidRPr="002566A8">
        <w:rPr>
          <w:rFonts w:ascii="Calibri" w:eastAsia="Courier New" w:hAnsi="Calibri" w:cs="Calibri"/>
        </w:rPr>
        <w:t>,-1])</w:t>
      </w:r>
    </w:p>
    <w:p w14:paraId="43C89B88"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train_</w:t>
      </w:r>
      <w:proofErr w:type="gramStart"/>
      <w:r w:rsidRPr="002566A8">
        <w:rPr>
          <w:rFonts w:ascii="Calibri" w:eastAsia="Courier New" w:hAnsi="Calibri" w:cs="Calibri"/>
        </w:rPr>
        <w:t>target</w:t>
      </w:r>
      <w:proofErr w:type="spellEnd"/>
      <w:r w:rsidRPr="002566A8">
        <w:rPr>
          <w:rFonts w:ascii="Calibri" w:eastAsia="Courier New" w:hAnsi="Calibri" w:cs="Calibri"/>
        </w:rPr>
        <w:t xml:space="preserve">  &lt;</w:t>
      </w:r>
      <w:proofErr w:type="gramEnd"/>
      <w:r w:rsidRPr="002566A8">
        <w:rPr>
          <w:rFonts w:ascii="Calibri" w:eastAsia="Courier New" w:hAnsi="Calibri" w:cs="Calibri"/>
        </w:rPr>
        <w:t xml:space="preserve">-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w:t>
      </w:r>
      <w:proofErr w:type="spellStart"/>
      <w:r w:rsidRPr="002566A8">
        <w:rPr>
          <w:rFonts w:ascii="Calibri" w:eastAsia="Courier New" w:hAnsi="Calibri" w:cs="Calibri"/>
        </w:rPr>
        <w:t>train_data$Exited</w:t>
      </w:r>
      <w:proofErr w:type="spellEnd"/>
      <w:r w:rsidRPr="002566A8">
        <w:rPr>
          <w:rFonts w:ascii="Calibri" w:eastAsia="Courier New" w:hAnsi="Calibri" w:cs="Calibri"/>
        </w:rPr>
        <w:t>)</w:t>
      </w:r>
    </w:p>
    <w:p w14:paraId="0203921E"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smote_data</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SMOTE(</w:t>
      </w:r>
      <w:proofErr w:type="gramEnd"/>
      <w:r w:rsidRPr="002566A8">
        <w:rPr>
          <w:rFonts w:ascii="Calibri" w:eastAsia="Courier New" w:hAnsi="Calibri" w:cs="Calibri"/>
        </w:rPr>
        <w:t xml:space="preserve">X = </w:t>
      </w:r>
      <w:proofErr w:type="spellStart"/>
      <w:r w:rsidRPr="002566A8">
        <w:rPr>
          <w:rFonts w:ascii="Calibri" w:eastAsia="Courier New" w:hAnsi="Calibri" w:cs="Calibri"/>
        </w:rPr>
        <w:t>train_numeric</w:t>
      </w:r>
      <w:proofErr w:type="spellEnd"/>
      <w:r w:rsidRPr="002566A8">
        <w:rPr>
          <w:rFonts w:ascii="Calibri" w:eastAsia="Courier New" w:hAnsi="Calibri" w:cs="Calibri"/>
        </w:rPr>
        <w:t xml:space="preserve">, target = </w:t>
      </w:r>
      <w:proofErr w:type="spellStart"/>
      <w:r w:rsidRPr="002566A8">
        <w:rPr>
          <w:rFonts w:ascii="Calibri" w:eastAsia="Courier New" w:hAnsi="Calibri" w:cs="Calibri"/>
        </w:rPr>
        <w:t>train_target</w:t>
      </w:r>
      <w:proofErr w:type="spellEnd"/>
      <w:r w:rsidRPr="002566A8">
        <w:rPr>
          <w:rFonts w:ascii="Calibri" w:eastAsia="Courier New" w:hAnsi="Calibri" w:cs="Calibri"/>
        </w:rPr>
        <w:t xml:space="preserve">, K = 5, </w:t>
      </w:r>
      <w:proofErr w:type="spellStart"/>
      <w:r w:rsidRPr="002566A8">
        <w:rPr>
          <w:rFonts w:ascii="Calibri" w:eastAsia="Courier New" w:hAnsi="Calibri" w:cs="Calibri"/>
        </w:rPr>
        <w:t>dup_size</w:t>
      </w:r>
      <w:proofErr w:type="spellEnd"/>
      <w:r w:rsidRPr="002566A8">
        <w:rPr>
          <w:rFonts w:ascii="Calibri" w:eastAsia="Courier New" w:hAnsi="Calibri" w:cs="Calibri"/>
        </w:rPr>
        <w:t xml:space="preserve"> = 2)</w:t>
      </w:r>
    </w:p>
    <w:p w14:paraId="5E0936FA"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train_smote</w:t>
      </w:r>
      <w:proofErr w:type="spellEnd"/>
      <w:r w:rsidRPr="002566A8">
        <w:rPr>
          <w:rFonts w:ascii="Calibri" w:eastAsia="Courier New" w:hAnsi="Calibri" w:cs="Calibri"/>
        </w:rPr>
        <w:t xml:space="preserve">   &lt;- </w:t>
      </w:r>
      <w:proofErr w:type="spellStart"/>
      <w:r w:rsidRPr="002566A8">
        <w:rPr>
          <w:rFonts w:ascii="Calibri" w:eastAsia="Courier New" w:hAnsi="Calibri" w:cs="Calibri"/>
        </w:rPr>
        <w:t>smote_data$data</w:t>
      </w:r>
      <w:proofErr w:type="spellEnd"/>
    </w:p>
    <w:p w14:paraId="228F09DD"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colnames</w:t>
      </w:r>
      <w:proofErr w:type="spellEnd"/>
      <w:r w:rsidRPr="002566A8">
        <w:rPr>
          <w:rFonts w:ascii="Calibri" w:eastAsia="Courier New" w:hAnsi="Calibri" w:cs="Calibri"/>
        </w:rPr>
        <w:t>(</w:t>
      </w:r>
      <w:proofErr w:type="spellStart"/>
      <w:r w:rsidRPr="002566A8">
        <w:rPr>
          <w:rFonts w:ascii="Calibri" w:eastAsia="Courier New" w:hAnsi="Calibri" w:cs="Calibri"/>
        </w:rPr>
        <w:t>train_</w:t>
      </w:r>
      <w:proofErr w:type="gramStart"/>
      <w:r w:rsidRPr="002566A8">
        <w:rPr>
          <w:rFonts w:ascii="Calibri" w:eastAsia="Courier New" w:hAnsi="Calibri" w:cs="Calibri"/>
        </w:rPr>
        <w:t>smote</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ncol</w:t>
      </w:r>
      <w:proofErr w:type="spellEnd"/>
      <w:r w:rsidRPr="002566A8">
        <w:rPr>
          <w:rFonts w:ascii="Calibri" w:eastAsia="Courier New" w:hAnsi="Calibri" w:cs="Calibri"/>
        </w:rPr>
        <w:t>(</w:t>
      </w:r>
      <w:proofErr w:type="spellStart"/>
      <w:r w:rsidRPr="002566A8">
        <w:rPr>
          <w:rFonts w:ascii="Calibri" w:eastAsia="Courier New" w:hAnsi="Calibri" w:cs="Calibri"/>
        </w:rPr>
        <w:t>train_smote</w:t>
      </w:r>
      <w:proofErr w:type="spellEnd"/>
      <w:r w:rsidRPr="002566A8">
        <w:rPr>
          <w:rFonts w:ascii="Calibri" w:eastAsia="Courier New" w:hAnsi="Calibri" w:cs="Calibri"/>
        </w:rPr>
        <w:t>)] &lt;- "Exited"</w:t>
      </w:r>
    </w:p>
    <w:p w14:paraId="647A231F"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train_smote$Exited</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as.factor</w:t>
      </w:r>
      <w:proofErr w:type="spellEnd"/>
      <w:proofErr w:type="gramEnd"/>
      <w:r w:rsidRPr="002566A8">
        <w:rPr>
          <w:rFonts w:ascii="Calibri" w:eastAsia="Courier New" w:hAnsi="Calibri" w:cs="Calibri"/>
        </w:rPr>
        <w:t>(</w:t>
      </w:r>
      <w:proofErr w:type="spellStart"/>
      <w:r w:rsidRPr="002566A8">
        <w:rPr>
          <w:rFonts w:ascii="Calibri" w:eastAsia="Courier New" w:hAnsi="Calibri" w:cs="Calibri"/>
        </w:rPr>
        <w:t>train_smote$Exited</w:t>
      </w:r>
      <w:proofErr w:type="spellEnd"/>
      <w:r w:rsidRPr="002566A8">
        <w:rPr>
          <w:rFonts w:ascii="Calibri" w:eastAsia="Courier New" w:hAnsi="Calibri" w:cs="Calibri"/>
        </w:rPr>
        <w:t>)</w:t>
      </w:r>
    </w:p>
    <w:p w14:paraId="3CA2532C" w14:textId="77777777" w:rsidR="00DC249A" w:rsidRPr="002566A8" w:rsidRDefault="00DC249A" w:rsidP="00D37583">
      <w:pPr>
        <w:spacing w:line="360" w:lineRule="auto"/>
        <w:rPr>
          <w:rFonts w:ascii="Calibri" w:hAnsi="Calibri" w:cs="Calibri"/>
        </w:rPr>
      </w:pPr>
    </w:p>
    <w:p w14:paraId="3A5DA2F0"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SMOTE Model</w:t>
      </w:r>
    </w:p>
    <w:p w14:paraId="3540B6DE"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log_model_smote</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glm</w:t>
      </w:r>
      <w:proofErr w:type="spellEnd"/>
      <w:r w:rsidRPr="002566A8">
        <w:rPr>
          <w:rFonts w:ascii="Calibri" w:eastAsia="Courier New" w:hAnsi="Calibri" w:cs="Calibri"/>
        </w:rPr>
        <w:t>(</w:t>
      </w:r>
      <w:proofErr w:type="gramEnd"/>
      <w:r w:rsidRPr="002566A8">
        <w:rPr>
          <w:rFonts w:ascii="Calibri" w:eastAsia="Courier New" w:hAnsi="Calibri" w:cs="Calibri"/>
        </w:rPr>
        <w:t xml:space="preserve">Exited </w:t>
      </w:r>
      <w:proofErr w:type="gramStart"/>
      <w:r w:rsidRPr="002566A8">
        <w:rPr>
          <w:rFonts w:ascii="Calibri" w:eastAsia="Courier New" w:hAnsi="Calibri" w:cs="Calibri"/>
        </w:rPr>
        <w:t>~ .</w:t>
      </w:r>
      <w:proofErr w:type="gramEnd"/>
      <w:r w:rsidRPr="002566A8">
        <w:rPr>
          <w:rFonts w:ascii="Calibri" w:eastAsia="Courier New" w:hAnsi="Calibri" w:cs="Calibri"/>
        </w:rPr>
        <w:t xml:space="preserve">, data = </w:t>
      </w:r>
      <w:proofErr w:type="spellStart"/>
      <w:r w:rsidRPr="002566A8">
        <w:rPr>
          <w:rFonts w:ascii="Calibri" w:eastAsia="Courier New" w:hAnsi="Calibri" w:cs="Calibri"/>
        </w:rPr>
        <w:t>train_smote</w:t>
      </w:r>
      <w:proofErr w:type="spellEnd"/>
      <w:r w:rsidRPr="002566A8">
        <w:rPr>
          <w:rFonts w:ascii="Calibri" w:eastAsia="Courier New" w:hAnsi="Calibri" w:cs="Calibri"/>
        </w:rPr>
        <w:t>, family = binomial)</w:t>
      </w:r>
    </w:p>
    <w:p w14:paraId="0EB428C9"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summary(</w:t>
      </w:r>
      <w:proofErr w:type="spellStart"/>
      <w:r w:rsidRPr="002566A8">
        <w:rPr>
          <w:rFonts w:ascii="Calibri" w:eastAsia="Courier New" w:hAnsi="Calibri" w:cs="Calibri"/>
        </w:rPr>
        <w:t>log_model_smote</w:t>
      </w:r>
      <w:proofErr w:type="spellEnd"/>
      <w:r w:rsidRPr="002566A8">
        <w:rPr>
          <w:rFonts w:ascii="Calibri" w:eastAsia="Courier New" w:hAnsi="Calibri" w:cs="Calibri"/>
        </w:rPr>
        <w:t>)</w:t>
      </w:r>
    </w:p>
    <w:p w14:paraId="308D5B19" w14:textId="77777777" w:rsidR="00DC249A" w:rsidRPr="002566A8" w:rsidRDefault="00DC249A" w:rsidP="00D37583">
      <w:pPr>
        <w:spacing w:line="360" w:lineRule="auto"/>
        <w:rPr>
          <w:rFonts w:ascii="Calibri" w:hAnsi="Calibri" w:cs="Calibri"/>
        </w:rPr>
      </w:pPr>
    </w:p>
    <w:p w14:paraId="39EC8AC6"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SMOTE Predictions</w:t>
      </w:r>
    </w:p>
    <w:p w14:paraId="4294ACB7"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test_numeric</w:t>
      </w:r>
      <w:proofErr w:type="spellEnd"/>
      <w:r w:rsidRPr="002566A8">
        <w:rPr>
          <w:rFonts w:ascii="Calibri" w:eastAsia="Courier New" w:hAnsi="Calibri" w:cs="Calibri"/>
        </w:rPr>
        <w:t xml:space="preserve"> &lt;- </w:t>
      </w:r>
      <w:proofErr w:type="spellStart"/>
      <w:r w:rsidRPr="002566A8">
        <w:rPr>
          <w:rFonts w:ascii="Calibri" w:eastAsia="Courier New" w:hAnsi="Calibri" w:cs="Calibri"/>
        </w:rPr>
        <w:t>as.</w:t>
      </w:r>
      <w:proofErr w:type="gramStart"/>
      <w:r w:rsidRPr="002566A8">
        <w:rPr>
          <w:rFonts w:ascii="Calibri" w:eastAsia="Courier New" w:hAnsi="Calibri" w:cs="Calibri"/>
        </w:rPr>
        <w:t>data.frame</w:t>
      </w:r>
      <w:proofErr w:type="spellEnd"/>
      <w:proofErr w:type="gramEnd"/>
      <w:r w:rsidRPr="002566A8">
        <w:rPr>
          <w:rFonts w:ascii="Calibri" w:eastAsia="Courier New" w:hAnsi="Calibri" w:cs="Calibri"/>
        </w:rPr>
        <w:t>(</w:t>
      </w:r>
      <w:proofErr w:type="spellStart"/>
      <w:proofErr w:type="gramStart"/>
      <w:r w:rsidRPr="002566A8">
        <w:rPr>
          <w:rFonts w:ascii="Calibri" w:eastAsia="Courier New" w:hAnsi="Calibri" w:cs="Calibri"/>
        </w:rPr>
        <w:t>model.matrix</w:t>
      </w:r>
      <w:proofErr w:type="spellEnd"/>
      <w:proofErr w:type="gramEnd"/>
      <w:r w:rsidRPr="002566A8">
        <w:rPr>
          <w:rFonts w:ascii="Calibri" w:eastAsia="Courier New" w:hAnsi="Calibri" w:cs="Calibri"/>
        </w:rPr>
        <w:t xml:space="preserve">(Exited </w:t>
      </w:r>
      <w:proofErr w:type="gramStart"/>
      <w:r w:rsidRPr="002566A8">
        <w:rPr>
          <w:rFonts w:ascii="Calibri" w:eastAsia="Courier New" w:hAnsi="Calibri" w:cs="Calibri"/>
        </w:rPr>
        <w:t>~ .</w:t>
      </w:r>
      <w:proofErr w:type="gramEnd"/>
      <w:r w:rsidRPr="002566A8">
        <w:rPr>
          <w:rFonts w:ascii="Calibri" w:eastAsia="Courier New" w:hAnsi="Calibri" w:cs="Calibri"/>
        </w:rPr>
        <w:t xml:space="preserve">, data = </w:t>
      </w:r>
      <w:proofErr w:type="spellStart"/>
      <w:r w:rsidRPr="002566A8">
        <w:rPr>
          <w:rFonts w:ascii="Calibri" w:eastAsia="Courier New" w:hAnsi="Calibri" w:cs="Calibri"/>
        </w:rPr>
        <w:t>test_</w:t>
      </w:r>
      <w:proofErr w:type="gramStart"/>
      <w:r w:rsidRPr="002566A8">
        <w:rPr>
          <w:rFonts w:ascii="Calibri" w:eastAsia="Courier New" w:hAnsi="Calibri" w:cs="Calibri"/>
        </w:rPr>
        <w:t>data</w:t>
      </w:r>
      <w:proofErr w:type="spellEnd"/>
      <w:r w:rsidRPr="002566A8">
        <w:rPr>
          <w:rFonts w:ascii="Calibri" w:eastAsia="Courier New" w:hAnsi="Calibri" w:cs="Calibri"/>
        </w:rPr>
        <w:t>)[</w:t>
      </w:r>
      <w:proofErr w:type="gramEnd"/>
      <w:r w:rsidRPr="002566A8">
        <w:rPr>
          <w:rFonts w:ascii="Calibri" w:eastAsia="Courier New" w:hAnsi="Calibri" w:cs="Calibri"/>
        </w:rPr>
        <w:t>,-1])</w:t>
      </w:r>
    </w:p>
    <w:p w14:paraId="5CB2B9B4"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pred_prob_</w:t>
      </w:r>
      <w:proofErr w:type="gramStart"/>
      <w:r w:rsidRPr="002566A8">
        <w:rPr>
          <w:rFonts w:ascii="Calibri" w:eastAsia="Courier New" w:hAnsi="Calibri" w:cs="Calibri"/>
        </w:rPr>
        <w:t>smote</w:t>
      </w:r>
      <w:proofErr w:type="spellEnd"/>
      <w:r w:rsidRPr="002566A8">
        <w:rPr>
          <w:rFonts w:ascii="Calibri" w:eastAsia="Courier New" w:hAnsi="Calibri" w:cs="Calibri"/>
        </w:rPr>
        <w:t xml:space="preserve">  &lt;</w:t>
      </w:r>
      <w:proofErr w:type="gramEnd"/>
      <w:r w:rsidRPr="002566A8">
        <w:rPr>
          <w:rFonts w:ascii="Calibri" w:eastAsia="Courier New" w:hAnsi="Calibri" w:cs="Calibri"/>
        </w:rPr>
        <w:t xml:space="preserve">- </w:t>
      </w:r>
      <w:proofErr w:type="gramStart"/>
      <w:r w:rsidRPr="002566A8">
        <w:rPr>
          <w:rFonts w:ascii="Calibri" w:eastAsia="Courier New" w:hAnsi="Calibri" w:cs="Calibri"/>
        </w:rPr>
        <w:t>predict(</w:t>
      </w:r>
      <w:proofErr w:type="spellStart"/>
      <w:proofErr w:type="gramEnd"/>
      <w:r w:rsidRPr="002566A8">
        <w:rPr>
          <w:rFonts w:ascii="Calibri" w:eastAsia="Courier New" w:hAnsi="Calibri" w:cs="Calibri"/>
        </w:rPr>
        <w:t>log_model_smote</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newdata</w:t>
      </w:r>
      <w:proofErr w:type="spellEnd"/>
      <w:r w:rsidRPr="002566A8">
        <w:rPr>
          <w:rFonts w:ascii="Calibri" w:eastAsia="Courier New" w:hAnsi="Calibri" w:cs="Calibri"/>
        </w:rPr>
        <w:t xml:space="preserve"> = </w:t>
      </w:r>
      <w:proofErr w:type="spellStart"/>
      <w:r w:rsidRPr="002566A8">
        <w:rPr>
          <w:rFonts w:ascii="Calibri" w:eastAsia="Courier New" w:hAnsi="Calibri" w:cs="Calibri"/>
        </w:rPr>
        <w:t>test_numeric</w:t>
      </w:r>
      <w:proofErr w:type="spellEnd"/>
      <w:r w:rsidRPr="002566A8">
        <w:rPr>
          <w:rFonts w:ascii="Calibri" w:eastAsia="Courier New" w:hAnsi="Calibri" w:cs="Calibri"/>
        </w:rPr>
        <w:t>, type = "response")</w:t>
      </w:r>
    </w:p>
    <w:p w14:paraId="4F8B0455"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pred_class_smote</w:t>
      </w:r>
      <w:proofErr w:type="spellEnd"/>
      <w:r w:rsidRPr="002566A8">
        <w:rPr>
          <w:rFonts w:ascii="Calibri" w:eastAsia="Courier New" w:hAnsi="Calibri" w:cs="Calibri"/>
        </w:rPr>
        <w:t xml:space="preserve"> &lt;- </w:t>
      </w:r>
      <w:proofErr w:type="spellStart"/>
      <w:proofErr w:type="gramStart"/>
      <w:r w:rsidRPr="002566A8">
        <w:rPr>
          <w:rFonts w:ascii="Calibri" w:eastAsia="Courier New" w:hAnsi="Calibri" w:cs="Calibri"/>
        </w:rPr>
        <w:t>ifelse</w:t>
      </w:r>
      <w:proofErr w:type="spellEnd"/>
      <w:r w:rsidRPr="002566A8">
        <w:rPr>
          <w:rFonts w:ascii="Calibri" w:eastAsia="Courier New" w:hAnsi="Calibri" w:cs="Calibri"/>
        </w:rPr>
        <w:t>(</w:t>
      </w:r>
      <w:proofErr w:type="spellStart"/>
      <w:proofErr w:type="gramEnd"/>
      <w:r w:rsidRPr="002566A8">
        <w:rPr>
          <w:rFonts w:ascii="Calibri" w:eastAsia="Courier New" w:hAnsi="Calibri" w:cs="Calibri"/>
        </w:rPr>
        <w:t>pred_prob_smote</w:t>
      </w:r>
      <w:proofErr w:type="spellEnd"/>
      <w:r w:rsidRPr="002566A8">
        <w:rPr>
          <w:rFonts w:ascii="Calibri" w:eastAsia="Courier New" w:hAnsi="Calibri" w:cs="Calibri"/>
        </w:rPr>
        <w:t xml:space="preserve"> &gt; 0.3, "1", "0")</w:t>
      </w:r>
    </w:p>
    <w:p w14:paraId="233217D5"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pred_class_smote</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factor(</w:t>
      </w:r>
      <w:proofErr w:type="spellStart"/>
      <w:proofErr w:type="gramEnd"/>
      <w:r w:rsidRPr="002566A8">
        <w:rPr>
          <w:rFonts w:ascii="Calibri" w:eastAsia="Courier New" w:hAnsi="Calibri" w:cs="Calibri"/>
        </w:rPr>
        <w:t>pred_class_smote</w:t>
      </w:r>
      <w:proofErr w:type="spellEnd"/>
      <w:r w:rsidRPr="002566A8">
        <w:rPr>
          <w:rFonts w:ascii="Calibri" w:eastAsia="Courier New" w:hAnsi="Calibri" w:cs="Calibri"/>
        </w:rPr>
        <w:t>, levels = levels(</w:t>
      </w:r>
      <w:proofErr w:type="spellStart"/>
      <w:r w:rsidRPr="002566A8">
        <w:rPr>
          <w:rFonts w:ascii="Calibri" w:eastAsia="Courier New" w:hAnsi="Calibri" w:cs="Calibri"/>
        </w:rPr>
        <w:t>test_data$Exited</w:t>
      </w:r>
      <w:proofErr w:type="spellEnd"/>
      <w:r w:rsidRPr="002566A8">
        <w:rPr>
          <w:rFonts w:ascii="Calibri" w:eastAsia="Courier New" w:hAnsi="Calibri" w:cs="Calibri"/>
        </w:rPr>
        <w:t>))</w:t>
      </w:r>
    </w:p>
    <w:p w14:paraId="53C90FE2" w14:textId="77777777" w:rsidR="00DC249A" w:rsidRPr="002566A8" w:rsidRDefault="00FA2F63" w:rsidP="00D37583">
      <w:pPr>
        <w:spacing w:line="360" w:lineRule="auto"/>
        <w:rPr>
          <w:rFonts w:ascii="Calibri" w:hAnsi="Calibri" w:cs="Calibri"/>
        </w:rPr>
      </w:pPr>
      <w:proofErr w:type="spellStart"/>
      <w:proofErr w:type="gramStart"/>
      <w:r w:rsidRPr="002566A8">
        <w:rPr>
          <w:rFonts w:ascii="Calibri" w:eastAsia="Courier New" w:hAnsi="Calibri" w:cs="Calibri"/>
        </w:rPr>
        <w:t>confusionMatrix</w:t>
      </w:r>
      <w:proofErr w:type="spellEnd"/>
      <w:r w:rsidRPr="002566A8">
        <w:rPr>
          <w:rFonts w:ascii="Calibri" w:eastAsia="Courier New" w:hAnsi="Calibri" w:cs="Calibri"/>
        </w:rPr>
        <w:t>(</w:t>
      </w:r>
      <w:proofErr w:type="gramEnd"/>
      <w:r w:rsidRPr="002566A8">
        <w:rPr>
          <w:rFonts w:ascii="Calibri" w:eastAsia="Courier New" w:hAnsi="Calibri" w:cs="Calibri"/>
        </w:rPr>
        <w:t xml:space="preserve">data = </w:t>
      </w:r>
      <w:proofErr w:type="spellStart"/>
      <w:r w:rsidRPr="002566A8">
        <w:rPr>
          <w:rFonts w:ascii="Calibri" w:eastAsia="Courier New" w:hAnsi="Calibri" w:cs="Calibri"/>
        </w:rPr>
        <w:t>pred_class_smote</w:t>
      </w:r>
      <w:proofErr w:type="spellEnd"/>
      <w:r w:rsidRPr="002566A8">
        <w:rPr>
          <w:rFonts w:ascii="Calibri" w:eastAsia="Courier New" w:hAnsi="Calibri" w:cs="Calibri"/>
        </w:rPr>
        <w:t xml:space="preserve">, reference = </w:t>
      </w:r>
      <w:proofErr w:type="spellStart"/>
      <w:r w:rsidRPr="002566A8">
        <w:rPr>
          <w:rFonts w:ascii="Calibri" w:eastAsia="Courier New" w:hAnsi="Calibri" w:cs="Calibri"/>
        </w:rPr>
        <w:t>test_data$Exited</w:t>
      </w:r>
      <w:proofErr w:type="spellEnd"/>
      <w:r w:rsidRPr="002566A8">
        <w:rPr>
          <w:rFonts w:ascii="Calibri" w:eastAsia="Courier New" w:hAnsi="Calibri" w:cs="Calibri"/>
        </w:rPr>
        <w:t>, positive = "1")</w:t>
      </w:r>
    </w:p>
    <w:p w14:paraId="63733235" w14:textId="77777777" w:rsidR="00DC249A" w:rsidRPr="002566A8" w:rsidRDefault="00DC249A" w:rsidP="00D37583">
      <w:pPr>
        <w:spacing w:line="360" w:lineRule="auto"/>
        <w:rPr>
          <w:rFonts w:ascii="Calibri" w:hAnsi="Calibri" w:cs="Calibri"/>
        </w:rPr>
      </w:pPr>
    </w:p>
    <w:p w14:paraId="555A04AD" w14:textId="77777777" w:rsidR="00DC249A" w:rsidRPr="002566A8" w:rsidRDefault="00FA2F63" w:rsidP="00D37583">
      <w:pPr>
        <w:spacing w:line="360" w:lineRule="auto"/>
        <w:rPr>
          <w:rFonts w:ascii="Calibri" w:hAnsi="Calibri" w:cs="Calibri"/>
        </w:rPr>
      </w:pPr>
      <w:r w:rsidRPr="002566A8">
        <w:rPr>
          <w:rFonts w:ascii="Calibri" w:eastAsia="Courier New" w:hAnsi="Calibri" w:cs="Calibri"/>
        </w:rPr>
        <w:t># ROC Curve and AUC</w:t>
      </w:r>
    </w:p>
    <w:p w14:paraId="7972507D"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roc_obj</w:t>
      </w:r>
      <w:proofErr w:type="spellEnd"/>
      <w:r w:rsidRPr="002566A8">
        <w:rPr>
          <w:rFonts w:ascii="Calibri" w:eastAsia="Courier New" w:hAnsi="Calibri" w:cs="Calibri"/>
        </w:rPr>
        <w:t xml:space="preserve"> &lt;- </w:t>
      </w:r>
      <w:proofErr w:type="gramStart"/>
      <w:r w:rsidRPr="002566A8">
        <w:rPr>
          <w:rFonts w:ascii="Calibri" w:eastAsia="Courier New" w:hAnsi="Calibri" w:cs="Calibri"/>
        </w:rPr>
        <w:t>roc(</w:t>
      </w:r>
      <w:proofErr w:type="spellStart"/>
      <w:proofErr w:type="gramEnd"/>
      <w:r w:rsidRPr="002566A8">
        <w:rPr>
          <w:rFonts w:ascii="Calibri" w:eastAsia="Courier New" w:hAnsi="Calibri" w:cs="Calibri"/>
        </w:rPr>
        <w:t>test_data$Exited</w:t>
      </w:r>
      <w:proofErr w:type="spellEnd"/>
      <w:r w:rsidRPr="002566A8">
        <w:rPr>
          <w:rFonts w:ascii="Calibri" w:eastAsia="Courier New" w:hAnsi="Calibri" w:cs="Calibri"/>
        </w:rPr>
        <w:t xml:space="preserve">, </w:t>
      </w:r>
      <w:proofErr w:type="spellStart"/>
      <w:r w:rsidRPr="002566A8">
        <w:rPr>
          <w:rFonts w:ascii="Calibri" w:eastAsia="Courier New" w:hAnsi="Calibri" w:cs="Calibri"/>
        </w:rPr>
        <w:t>pred_prob</w:t>
      </w:r>
      <w:proofErr w:type="spellEnd"/>
      <w:r w:rsidRPr="002566A8">
        <w:rPr>
          <w:rFonts w:ascii="Calibri" w:eastAsia="Courier New" w:hAnsi="Calibri" w:cs="Calibri"/>
        </w:rPr>
        <w:t>)</w:t>
      </w:r>
    </w:p>
    <w:p w14:paraId="3186BDFA" w14:textId="77777777" w:rsidR="00DC249A" w:rsidRPr="002566A8" w:rsidRDefault="00FA2F63" w:rsidP="00D37583">
      <w:pPr>
        <w:spacing w:line="360" w:lineRule="auto"/>
        <w:rPr>
          <w:rFonts w:ascii="Calibri" w:hAnsi="Calibri" w:cs="Calibri"/>
        </w:rPr>
      </w:pPr>
      <w:proofErr w:type="gramStart"/>
      <w:r w:rsidRPr="002566A8">
        <w:rPr>
          <w:rFonts w:ascii="Calibri" w:eastAsia="Courier New" w:hAnsi="Calibri" w:cs="Calibri"/>
        </w:rPr>
        <w:t>plot(</w:t>
      </w:r>
      <w:proofErr w:type="spellStart"/>
      <w:proofErr w:type="gramEnd"/>
      <w:r w:rsidRPr="002566A8">
        <w:rPr>
          <w:rFonts w:ascii="Calibri" w:eastAsia="Courier New" w:hAnsi="Calibri" w:cs="Calibri"/>
        </w:rPr>
        <w:t>roc_obj</w:t>
      </w:r>
      <w:proofErr w:type="spellEnd"/>
      <w:r w:rsidRPr="002566A8">
        <w:rPr>
          <w:rFonts w:ascii="Calibri" w:eastAsia="Courier New" w:hAnsi="Calibri" w:cs="Calibri"/>
        </w:rPr>
        <w:t>, col = "blue", main = "ROC Curve for Logistic Regression Model")</w:t>
      </w:r>
    </w:p>
    <w:p w14:paraId="1932EF52" w14:textId="77777777" w:rsidR="00DC249A" w:rsidRPr="002566A8" w:rsidRDefault="00FA2F63" w:rsidP="00D37583">
      <w:pPr>
        <w:spacing w:line="360" w:lineRule="auto"/>
        <w:rPr>
          <w:rFonts w:ascii="Calibri" w:hAnsi="Calibri" w:cs="Calibri"/>
        </w:rPr>
      </w:pPr>
      <w:proofErr w:type="spellStart"/>
      <w:r w:rsidRPr="002566A8">
        <w:rPr>
          <w:rFonts w:ascii="Calibri" w:eastAsia="Courier New" w:hAnsi="Calibri" w:cs="Calibri"/>
        </w:rPr>
        <w:t>auc</w:t>
      </w:r>
      <w:proofErr w:type="spellEnd"/>
      <w:r w:rsidRPr="002566A8">
        <w:rPr>
          <w:rFonts w:ascii="Calibri" w:eastAsia="Courier New" w:hAnsi="Calibri" w:cs="Calibri"/>
        </w:rPr>
        <w:t>(</w:t>
      </w:r>
      <w:proofErr w:type="spellStart"/>
      <w:r w:rsidRPr="002566A8">
        <w:rPr>
          <w:rFonts w:ascii="Calibri" w:eastAsia="Courier New" w:hAnsi="Calibri" w:cs="Calibri"/>
        </w:rPr>
        <w:t>roc_obj</w:t>
      </w:r>
      <w:proofErr w:type="spellEnd"/>
      <w:r w:rsidRPr="002566A8">
        <w:rPr>
          <w:rFonts w:ascii="Calibri" w:eastAsia="Courier New" w:hAnsi="Calibri" w:cs="Calibri"/>
        </w:rPr>
        <w:t>)</w:t>
      </w:r>
    </w:p>
    <w:p w14:paraId="5213EBEA" w14:textId="77777777" w:rsidR="00DC249A" w:rsidRPr="002566A8" w:rsidRDefault="00FA2F63" w:rsidP="00D37583">
      <w:pPr>
        <w:spacing w:line="360" w:lineRule="auto"/>
        <w:rPr>
          <w:rFonts w:ascii="Calibri" w:hAnsi="Calibri" w:cs="Calibri"/>
        </w:rPr>
      </w:pPr>
      <w:r w:rsidRPr="002566A8">
        <w:rPr>
          <w:rFonts w:ascii="Calibri" w:hAnsi="Calibri" w:cs="Calibri"/>
        </w:rPr>
        <w:br w:type="page"/>
      </w:r>
    </w:p>
    <w:p w14:paraId="614E42A7" w14:textId="77777777" w:rsidR="00DC249A" w:rsidRPr="002566A8" w:rsidRDefault="00FA2F63" w:rsidP="002566A8">
      <w:pPr>
        <w:pStyle w:val="Heading1"/>
        <w:spacing w:line="360" w:lineRule="auto"/>
        <w:jc w:val="center"/>
        <w:rPr>
          <w:rFonts w:ascii="Calibri" w:hAnsi="Calibri" w:cs="Calibri"/>
          <w:sz w:val="24"/>
          <w:szCs w:val="24"/>
        </w:rPr>
      </w:pPr>
      <w:r w:rsidRPr="002566A8">
        <w:rPr>
          <w:rFonts w:ascii="Calibri" w:hAnsi="Calibri" w:cs="Calibri"/>
          <w:sz w:val="24"/>
          <w:szCs w:val="24"/>
        </w:rPr>
        <w:lastRenderedPageBreak/>
        <w:t>Appendix B: Dataset Summary Statistics</w:t>
      </w:r>
    </w:p>
    <w:p w14:paraId="125FE7EC"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Table B1 presents descriptive statistics for all numeric variables in the dataset.</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1100"/>
        <w:gridCol w:w="1200"/>
        <w:gridCol w:w="1200"/>
        <w:gridCol w:w="1200"/>
        <w:gridCol w:w="1200"/>
      </w:tblGrid>
      <w:tr w:rsidR="00DC249A" w:rsidRPr="002566A8" w14:paraId="1AD78DFF" w14:textId="77777777" w:rsidTr="00D37583">
        <w:trPr>
          <w:jc w:val="center"/>
        </w:trPr>
        <w:tc>
          <w:tcPr>
            <w:tcW w:w="2000" w:type="dxa"/>
            <w:shd w:val="clear" w:color="auto" w:fill="2E75B6"/>
            <w:tcMar>
              <w:top w:w="80" w:type="dxa"/>
              <w:left w:w="120" w:type="dxa"/>
              <w:bottom w:w="80" w:type="dxa"/>
              <w:right w:w="120" w:type="dxa"/>
            </w:tcMar>
          </w:tcPr>
          <w:p w14:paraId="045107C1"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Variable</w:t>
            </w:r>
          </w:p>
        </w:tc>
        <w:tc>
          <w:tcPr>
            <w:tcW w:w="1100" w:type="dxa"/>
            <w:shd w:val="clear" w:color="auto" w:fill="2E75B6"/>
            <w:tcMar>
              <w:top w:w="80" w:type="dxa"/>
              <w:left w:w="120" w:type="dxa"/>
              <w:bottom w:w="80" w:type="dxa"/>
              <w:right w:w="120" w:type="dxa"/>
            </w:tcMar>
          </w:tcPr>
          <w:p w14:paraId="33A32160"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Min</w:t>
            </w:r>
          </w:p>
        </w:tc>
        <w:tc>
          <w:tcPr>
            <w:tcW w:w="1100" w:type="dxa"/>
            <w:shd w:val="clear" w:color="auto" w:fill="2E75B6"/>
            <w:tcMar>
              <w:top w:w="80" w:type="dxa"/>
              <w:left w:w="120" w:type="dxa"/>
              <w:bottom w:w="80" w:type="dxa"/>
              <w:right w:w="120" w:type="dxa"/>
            </w:tcMar>
          </w:tcPr>
          <w:p w14:paraId="14442470"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Q1</w:t>
            </w:r>
          </w:p>
        </w:tc>
        <w:tc>
          <w:tcPr>
            <w:tcW w:w="1200" w:type="dxa"/>
            <w:shd w:val="clear" w:color="auto" w:fill="2E75B6"/>
            <w:tcMar>
              <w:top w:w="80" w:type="dxa"/>
              <w:left w:w="120" w:type="dxa"/>
              <w:bottom w:w="80" w:type="dxa"/>
              <w:right w:w="120" w:type="dxa"/>
            </w:tcMar>
          </w:tcPr>
          <w:p w14:paraId="153697E2"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Median</w:t>
            </w:r>
          </w:p>
        </w:tc>
        <w:tc>
          <w:tcPr>
            <w:tcW w:w="1200" w:type="dxa"/>
            <w:shd w:val="clear" w:color="auto" w:fill="2E75B6"/>
            <w:tcMar>
              <w:top w:w="80" w:type="dxa"/>
              <w:left w:w="120" w:type="dxa"/>
              <w:bottom w:w="80" w:type="dxa"/>
              <w:right w:w="120" w:type="dxa"/>
            </w:tcMar>
          </w:tcPr>
          <w:p w14:paraId="6A6D7F9B"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Mean</w:t>
            </w:r>
          </w:p>
        </w:tc>
        <w:tc>
          <w:tcPr>
            <w:tcW w:w="1200" w:type="dxa"/>
            <w:shd w:val="clear" w:color="auto" w:fill="2E75B6"/>
            <w:tcMar>
              <w:top w:w="80" w:type="dxa"/>
              <w:left w:w="120" w:type="dxa"/>
              <w:bottom w:w="80" w:type="dxa"/>
              <w:right w:w="120" w:type="dxa"/>
            </w:tcMar>
          </w:tcPr>
          <w:p w14:paraId="05C55A98"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Q3</w:t>
            </w:r>
          </w:p>
        </w:tc>
        <w:tc>
          <w:tcPr>
            <w:tcW w:w="1200" w:type="dxa"/>
            <w:shd w:val="clear" w:color="auto" w:fill="2E75B6"/>
            <w:tcMar>
              <w:top w:w="80" w:type="dxa"/>
              <w:left w:w="120" w:type="dxa"/>
              <w:bottom w:w="80" w:type="dxa"/>
              <w:right w:w="120" w:type="dxa"/>
            </w:tcMar>
          </w:tcPr>
          <w:p w14:paraId="7F31214D"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Max</w:t>
            </w:r>
          </w:p>
        </w:tc>
      </w:tr>
      <w:tr w:rsidR="00DC249A" w:rsidRPr="002566A8" w14:paraId="610FA08A" w14:textId="77777777" w:rsidTr="00D37583">
        <w:trPr>
          <w:jc w:val="center"/>
        </w:trPr>
        <w:tc>
          <w:tcPr>
            <w:tcW w:w="2000" w:type="dxa"/>
            <w:shd w:val="clear" w:color="auto" w:fill="F2F7FC"/>
            <w:tcMar>
              <w:top w:w="80" w:type="dxa"/>
              <w:left w:w="120" w:type="dxa"/>
              <w:bottom w:w="80" w:type="dxa"/>
              <w:right w:w="120" w:type="dxa"/>
            </w:tcMar>
          </w:tcPr>
          <w:p w14:paraId="5A6F2F66"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CreditScore</w:t>
            </w:r>
            <w:proofErr w:type="spellEnd"/>
          </w:p>
        </w:tc>
        <w:tc>
          <w:tcPr>
            <w:tcW w:w="1100" w:type="dxa"/>
            <w:shd w:val="clear" w:color="auto" w:fill="F2F7FC"/>
            <w:tcMar>
              <w:top w:w="80" w:type="dxa"/>
              <w:left w:w="120" w:type="dxa"/>
              <w:bottom w:w="80" w:type="dxa"/>
              <w:right w:w="120" w:type="dxa"/>
            </w:tcMar>
          </w:tcPr>
          <w:p w14:paraId="767A4BF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350</w:t>
            </w:r>
          </w:p>
        </w:tc>
        <w:tc>
          <w:tcPr>
            <w:tcW w:w="1100" w:type="dxa"/>
            <w:shd w:val="clear" w:color="auto" w:fill="F2F7FC"/>
            <w:tcMar>
              <w:top w:w="80" w:type="dxa"/>
              <w:left w:w="120" w:type="dxa"/>
              <w:bottom w:w="80" w:type="dxa"/>
              <w:right w:w="120" w:type="dxa"/>
            </w:tcMar>
          </w:tcPr>
          <w:p w14:paraId="4CC25DB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584</w:t>
            </w:r>
          </w:p>
        </w:tc>
        <w:tc>
          <w:tcPr>
            <w:tcW w:w="1200" w:type="dxa"/>
            <w:shd w:val="clear" w:color="auto" w:fill="F2F7FC"/>
            <w:tcMar>
              <w:top w:w="80" w:type="dxa"/>
              <w:left w:w="120" w:type="dxa"/>
              <w:bottom w:w="80" w:type="dxa"/>
              <w:right w:w="120" w:type="dxa"/>
            </w:tcMar>
          </w:tcPr>
          <w:p w14:paraId="5791F47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652</w:t>
            </w:r>
          </w:p>
        </w:tc>
        <w:tc>
          <w:tcPr>
            <w:tcW w:w="1200" w:type="dxa"/>
            <w:shd w:val="clear" w:color="auto" w:fill="F2F7FC"/>
            <w:tcMar>
              <w:top w:w="80" w:type="dxa"/>
              <w:left w:w="120" w:type="dxa"/>
              <w:bottom w:w="80" w:type="dxa"/>
              <w:right w:w="120" w:type="dxa"/>
            </w:tcMar>
          </w:tcPr>
          <w:p w14:paraId="155D7CC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650.5</w:t>
            </w:r>
          </w:p>
        </w:tc>
        <w:tc>
          <w:tcPr>
            <w:tcW w:w="1200" w:type="dxa"/>
            <w:shd w:val="clear" w:color="auto" w:fill="F2F7FC"/>
            <w:tcMar>
              <w:top w:w="80" w:type="dxa"/>
              <w:left w:w="120" w:type="dxa"/>
              <w:bottom w:w="80" w:type="dxa"/>
              <w:right w:w="120" w:type="dxa"/>
            </w:tcMar>
          </w:tcPr>
          <w:p w14:paraId="3E88096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718</w:t>
            </w:r>
          </w:p>
        </w:tc>
        <w:tc>
          <w:tcPr>
            <w:tcW w:w="1200" w:type="dxa"/>
            <w:shd w:val="clear" w:color="auto" w:fill="F2F7FC"/>
            <w:tcMar>
              <w:top w:w="80" w:type="dxa"/>
              <w:left w:w="120" w:type="dxa"/>
              <w:bottom w:w="80" w:type="dxa"/>
              <w:right w:w="120" w:type="dxa"/>
            </w:tcMar>
          </w:tcPr>
          <w:p w14:paraId="03DD6F9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850</w:t>
            </w:r>
          </w:p>
        </w:tc>
      </w:tr>
      <w:tr w:rsidR="00DC249A" w:rsidRPr="002566A8" w14:paraId="4585E66C" w14:textId="77777777" w:rsidTr="00D37583">
        <w:trPr>
          <w:jc w:val="center"/>
        </w:trPr>
        <w:tc>
          <w:tcPr>
            <w:tcW w:w="2000" w:type="dxa"/>
            <w:shd w:val="clear" w:color="auto" w:fill="FFFFFF"/>
            <w:tcMar>
              <w:top w:w="80" w:type="dxa"/>
              <w:left w:w="120" w:type="dxa"/>
              <w:bottom w:w="80" w:type="dxa"/>
              <w:right w:w="120" w:type="dxa"/>
            </w:tcMar>
          </w:tcPr>
          <w:p w14:paraId="2F8ECB6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Age</w:t>
            </w:r>
          </w:p>
        </w:tc>
        <w:tc>
          <w:tcPr>
            <w:tcW w:w="1100" w:type="dxa"/>
            <w:shd w:val="clear" w:color="auto" w:fill="FFFFFF"/>
            <w:tcMar>
              <w:top w:w="80" w:type="dxa"/>
              <w:left w:w="120" w:type="dxa"/>
              <w:bottom w:w="80" w:type="dxa"/>
              <w:right w:w="120" w:type="dxa"/>
            </w:tcMar>
          </w:tcPr>
          <w:p w14:paraId="141E6FF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18</w:t>
            </w:r>
          </w:p>
        </w:tc>
        <w:tc>
          <w:tcPr>
            <w:tcW w:w="1100" w:type="dxa"/>
            <w:shd w:val="clear" w:color="auto" w:fill="FFFFFF"/>
            <w:tcMar>
              <w:top w:w="80" w:type="dxa"/>
              <w:left w:w="120" w:type="dxa"/>
              <w:bottom w:w="80" w:type="dxa"/>
              <w:right w:w="120" w:type="dxa"/>
            </w:tcMar>
          </w:tcPr>
          <w:p w14:paraId="6EB9EAA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32</w:t>
            </w:r>
          </w:p>
        </w:tc>
        <w:tc>
          <w:tcPr>
            <w:tcW w:w="1200" w:type="dxa"/>
            <w:shd w:val="clear" w:color="auto" w:fill="FFFFFF"/>
            <w:tcMar>
              <w:top w:w="80" w:type="dxa"/>
              <w:left w:w="120" w:type="dxa"/>
              <w:bottom w:w="80" w:type="dxa"/>
              <w:right w:w="120" w:type="dxa"/>
            </w:tcMar>
          </w:tcPr>
          <w:p w14:paraId="6D6C3B5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37</w:t>
            </w:r>
          </w:p>
        </w:tc>
        <w:tc>
          <w:tcPr>
            <w:tcW w:w="1200" w:type="dxa"/>
            <w:shd w:val="clear" w:color="auto" w:fill="FFFFFF"/>
            <w:tcMar>
              <w:top w:w="80" w:type="dxa"/>
              <w:left w:w="120" w:type="dxa"/>
              <w:bottom w:w="80" w:type="dxa"/>
              <w:right w:w="120" w:type="dxa"/>
            </w:tcMar>
          </w:tcPr>
          <w:p w14:paraId="6C2E8D9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38.92</w:t>
            </w:r>
          </w:p>
        </w:tc>
        <w:tc>
          <w:tcPr>
            <w:tcW w:w="1200" w:type="dxa"/>
            <w:shd w:val="clear" w:color="auto" w:fill="FFFFFF"/>
            <w:tcMar>
              <w:top w:w="80" w:type="dxa"/>
              <w:left w:w="120" w:type="dxa"/>
              <w:bottom w:w="80" w:type="dxa"/>
              <w:right w:w="120" w:type="dxa"/>
            </w:tcMar>
          </w:tcPr>
          <w:p w14:paraId="50FAD13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44</w:t>
            </w:r>
          </w:p>
        </w:tc>
        <w:tc>
          <w:tcPr>
            <w:tcW w:w="1200" w:type="dxa"/>
            <w:shd w:val="clear" w:color="auto" w:fill="FFFFFF"/>
            <w:tcMar>
              <w:top w:w="80" w:type="dxa"/>
              <w:left w:w="120" w:type="dxa"/>
              <w:bottom w:w="80" w:type="dxa"/>
              <w:right w:w="120" w:type="dxa"/>
            </w:tcMar>
          </w:tcPr>
          <w:p w14:paraId="41391275"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92</w:t>
            </w:r>
          </w:p>
        </w:tc>
      </w:tr>
      <w:tr w:rsidR="00DC249A" w:rsidRPr="002566A8" w14:paraId="749BBDBD" w14:textId="77777777" w:rsidTr="00D37583">
        <w:trPr>
          <w:jc w:val="center"/>
        </w:trPr>
        <w:tc>
          <w:tcPr>
            <w:tcW w:w="2000" w:type="dxa"/>
            <w:shd w:val="clear" w:color="auto" w:fill="F2F7FC"/>
            <w:tcMar>
              <w:top w:w="80" w:type="dxa"/>
              <w:left w:w="120" w:type="dxa"/>
              <w:bottom w:w="80" w:type="dxa"/>
              <w:right w:w="120" w:type="dxa"/>
            </w:tcMar>
          </w:tcPr>
          <w:p w14:paraId="3CE5A7D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Tenure</w:t>
            </w:r>
          </w:p>
        </w:tc>
        <w:tc>
          <w:tcPr>
            <w:tcW w:w="1100" w:type="dxa"/>
            <w:shd w:val="clear" w:color="auto" w:fill="F2F7FC"/>
            <w:tcMar>
              <w:top w:w="80" w:type="dxa"/>
              <w:left w:w="120" w:type="dxa"/>
              <w:bottom w:w="80" w:type="dxa"/>
              <w:right w:w="120" w:type="dxa"/>
            </w:tcMar>
          </w:tcPr>
          <w:p w14:paraId="5165689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w:t>
            </w:r>
          </w:p>
        </w:tc>
        <w:tc>
          <w:tcPr>
            <w:tcW w:w="1100" w:type="dxa"/>
            <w:shd w:val="clear" w:color="auto" w:fill="F2F7FC"/>
            <w:tcMar>
              <w:top w:w="80" w:type="dxa"/>
              <w:left w:w="120" w:type="dxa"/>
              <w:bottom w:w="80" w:type="dxa"/>
              <w:right w:w="120" w:type="dxa"/>
            </w:tcMar>
          </w:tcPr>
          <w:p w14:paraId="3A6AD94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3</w:t>
            </w:r>
          </w:p>
        </w:tc>
        <w:tc>
          <w:tcPr>
            <w:tcW w:w="1200" w:type="dxa"/>
            <w:shd w:val="clear" w:color="auto" w:fill="F2F7FC"/>
            <w:tcMar>
              <w:top w:w="80" w:type="dxa"/>
              <w:left w:w="120" w:type="dxa"/>
              <w:bottom w:w="80" w:type="dxa"/>
              <w:right w:w="120" w:type="dxa"/>
            </w:tcMar>
          </w:tcPr>
          <w:p w14:paraId="301F346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w:t>
            </w:r>
          </w:p>
        </w:tc>
        <w:tc>
          <w:tcPr>
            <w:tcW w:w="1200" w:type="dxa"/>
            <w:shd w:val="clear" w:color="auto" w:fill="F2F7FC"/>
            <w:tcMar>
              <w:top w:w="80" w:type="dxa"/>
              <w:left w:w="120" w:type="dxa"/>
              <w:bottom w:w="80" w:type="dxa"/>
              <w:right w:w="120" w:type="dxa"/>
            </w:tcMar>
          </w:tcPr>
          <w:p w14:paraId="3829BCD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5.01</w:t>
            </w:r>
          </w:p>
        </w:tc>
        <w:tc>
          <w:tcPr>
            <w:tcW w:w="1200" w:type="dxa"/>
            <w:shd w:val="clear" w:color="auto" w:fill="F2F7FC"/>
            <w:tcMar>
              <w:top w:w="80" w:type="dxa"/>
              <w:left w:w="120" w:type="dxa"/>
              <w:bottom w:w="80" w:type="dxa"/>
              <w:right w:w="120" w:type="dxa"/>
            </w:tcMar>
          </w:tcPr>
          <w:p w14:paraId="343F50A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w:t>
            </w:r>
          </w:p>
        </w:tc>
        <w:tc>
          <w:tcPr>
            <w:tcW w:w="1200" w:type="dxa"/>
            <w:shd w:val="clear" w:color="auto" w:fill="F2F7FC"/>
            <w:tcMar>
              <w:top w:w="80" w:type="dxa"/>
              <w:left w:w="120" w:type="dxa"/>
              <w:bottom w:w="80" w:type="dxa"/>
              <w:right w:w="120" w:type="dxa"/>
            </w:tcMar>
          </w:tcPr>
          <w:p w14:paraId="7C055BB2"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10</w:t>
            </w:r>
          </w:p>
        </w:tc>
      </w:tr>
      <w:tr w:rsidR="00DC249A" w:rsidRPr="002566A8" w14:paraId="38D46C24" w14:textId="77777777" w:rsidTr="00D37583">
        <w:trPr>
          <w:jc w:val="center"/>
        </w:trPr>
        <w:tc>
          <w:tcPr>
            <w:tcW w:w="2000" w:type="dxa"/>
            <w:shd w:val="clear" w:color="auto" w:fill="FFFFFF"/>
            <w:tcMar>
              <w:top w:w="80" w:type="dxa"/>
              <w:left w:w="120" w:type="dxa"/>
              <w:bottom w:w="80" w:type="dxa"/>
              <w:right w:w="120" w:type="dxa"/>
            </w:tcMar>
          </w:tcPr>
          <w:p w14:paraId="15CAE21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Balance</w:t>
            </w:r>
          </w:p>
        </w:tc>
        <w:tc>
          <w:tcPr>
            <w:tcW w:w="1100" w:type="dxa"/>
            <w:shd w:val="clear" w:color="auto" w:fill="FFFFFF"/>
            <w:tcMar>
              <w:top w:w="80" w:type="dxa"/>
              <w:left w:w="120" w:type="dxa"/>
              <w:bottom w:w="80" w:type="dxa"/>
              <w:right w:w="120" w:type="dxa"/>
            </w:tcMar>
          </w:tcPr>
          <w:p w14:paraId="23504B8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w:t>
            </w:r>
          </w:p>
        </w:tc>
        <w:tc>
          <w:tcPr>
            <w:tcW w:w="1100" w:type="dxa"/>
            <w:shd w:val="clear" w:color="auto" w:fill="FFFFFF"/>
            <w:tcMar>
              <w:top w:w="80" w:type="dxa"/>
              <w:left w:w="120" w:type="dxa"/>
              <w:bottom w:w="80" w:type="dxa"/>
              <w:right w:w="120" w:type="dxa"/>
            </w:tcMar>
          </w:tcPr>
          <w:p w14:paraId="5A6E0BE0"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0</w:t>
            </w:r>
          </w:p>
        </w:tc>
        <w:tc>
          <w:tcPr>
            <w:tcW w:w="1200" w:type="dxa"/>
            <w:shd w:val="clear" w:color="auto" w:fill="FFFFFF"/>
            <w:tcMar>
              <w:top w:w="80" w:type="dxa"/>
              <w:left w:w="120" w:type="dxa"/>
              <w:bottom w:w="80" w:type="dxa"/>
              <w:right w:w="120" w:type="dxa"/>
            </w:tcMar>
          </w:tcPr>
          <w:p w14:paraId="4ACA730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97,199</w:t>
            </w:r>
          </w:p>
        </w:tc>
        <w:tc>
          <w:tcPr>
            <w:tcW w:w="1200" w:type="dxa"/>
            <w:shd w:val="clear" w:color="auto" w:fill="FFFFFF"/>
            <w:tcMar>
              <w:top w:w="80" w:type="dxa"/>
              <w:left w:w="120" w:type="dxa"/>
              <w:bottom w:w="80" w:type="dxa"/>
              <w:right w:w="120" w:type="dxa"/>
            </w:tcMar>
          </w:tcPr>
          <w:p w14:paraId="53ACC26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76,486</w:t>
            </w:r>
          </w:p>
        </w:tc>
        <w:tc>
          <w:tcPr>
            <w:tcW w:w="1200" w:type="dxa"/>
            <w:shd w:val="clear" w:color="auto" w:fill="FFFFFF"/>
            <w:tcMar>
              <w:top w:w="80" w:type="dxa"/>
              <w:left w:w="120" w:type="dxa"/>
              <w:bottom w:w="80" w:type="dxa"/>
              <w:right w:w="120" w:type="dxa"/>
            </w:tcMar>
          </w:tcPr>
          <w:p w14:paraId="25AA5C2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127,644</w:t>
            </w:r>
          </w:p>
        </w:tc>
        <w:tc>
          <w:tcPr>
            <w:tcW w:w="1200" w:type="dxa"/>
            <w:shd w:val="clear" w:color="auto" w:fill="FFFFFF"/>
            <w:tcMar>
              <w:top w:w="80" w:type="dxa"/>
              <w:left w:w="120" w:type="dxa"/>
              <w:bottom w:w="80" w:type="dxa"/>
              <w:right w:w="120" w:type="dxa"/>
            </w:tcMar>
          </w:tcPr>
          <w:p w14:paraId="139E3E9B"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250,898</w:t>
            </w:r>
          </w:p>
        </w:tc>
      </w:tr>
      <w:tr w:rsidR="00DC249A" w:rsidRPr="002566A8" w14:paraId="5382EEA8" w14:textId="77777777" w:rsidTr="00D37583">
        <w:trPr>
          <w:jc w:val="center"/>
        </w:trPr>
        <w:tc>
          <w:tcPr>
            <w:tcW w:w="2000" w:type="dxa"/>
            <w:shd w:val="clear" w:color="auto" w:fill="F2F7FC"/>
            <w:tcMar>
              <w:top w:w="80" w:type="dxa"/>
              <w:left w:w="120" w:type="dxa"/>
              <w:bottom w:w="80" w:type="dxa"/>
              <w:right w:w="120" w:type="dxa"/>
            </w:tcMar>
          </w:tcPr>
          <w:p w14:paraId="484584E2"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NumOfProducts</w:t>
            </w:r>
            <w:proofErr w:type="spellEnd"/>
          </w:p>
        </w:tc>
        <w:tc>
          <w:tcPr>
            <w:tcW w:w="1100" w:type="dxa"/>
            <w:shd w:val="clear" w:color="auto" w:fill="F2F7FC"/>
            <w:tcMar>
              <w:top w:w="80" w:type="dxa"/>
              <w:left w:w="120" w:type="dxa"/>
              <w:bottom w:w="80" w:type="dxa"/>
              <w:right w:w="120" w:type="dxa"/>
            </w:tcMar>
          </w:tcPr>
          <w:p w14:paraId="2E07A9D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w:t>
            </w:r>
          </w:p>
        </w:tc>
        <w:tc>
          <w:tcPr>
            <w:tcW w:w="1100" w:type="dxa"/>
            <w:shd w:val="clear" w:color="auto" w:fill="F2F7FC"/>
            <w:tcMar>
              <w:top w:w="80" w:type="dxa"/>
              <w:left w:w="120" w:type="dxa"/>
              <w:bottom w:w="80" w:type="dxa"/>
              <w:right w:w="120" w:type="dxa"/>
            </w:tcMar>
          </w:tcPr>
          <w:p w14:paraId="770B91D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w:t>
            </w:r>
          </w:p>
        </w:tc>
        <w:tc>
          <w:tcPr>
            <w:tcW w:w="1200" w:type="dxa"/>
            <w:shd w:val="clear" w:color="auto" w:fill="F2F7FC"/>
            <w:tcMar>
              <w:top w:w="80" w:type="dxa"/>
              <w:left w:w="120" w:type="dxa"/>
              <w:bottom w:w="80" w:type="dxa"/>
              <w:right w:w="120" w:type="dxa"/>
            </w:tcMar>
          </w:tcPr>
          <w:p w14:paraId="11E6E52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w:t>
            </w:r>
          </w:p>
        </w:tc>
        <w:tc>
          <w:tcPr>
            <w:tcW w:w="1200" w:type="dxa"/>
            <w:shd w:val="clear" w:color="auto" w:fill="F2F7FC"/>
            <w:tcMar>
              <w:top w:w="80" w:type="dxa"/>
              <w:left w:w="120" w:type="dxa"/>
              <w:bottom w:w="80" w:type="dxa"/>
              <w:right w:w="120" w:type="dxa"/>
            </w:tcMar>
          </w:tcPr>
          <w:p w14:paraId="61F219B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1.53</w:t>
            </w:r>
          </w:p>
        </w:tc>
        <w:tc>
          <w:tcPr>
            <w:tcW w:w="1200" w:type="dxa"/>
            <w:shd w:val="clear" w:color="auto" w:fill="F2F7FC"/>
            <w:tcMar>
              <w:top w:w="80" w:type="dxa"/>
              <w:left w:w="120" w:type="dxa"/>
              <w:bottom w:w="80" w:type="dxa"/>
              <w:right w:w="120" w:type="dxa"/>
            </w:tcMar>
          </w:tcPr>
          <w:p w14:paraId="1FD0F6F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w:t>
            </w:r>
          </w:p>
        </w:tc>
        <w:tc>
          <w:tcPr>
            <w:tcW w:w="1200" w:type="dxa"/>
            <w:shd w:val="clear" w:color="auto" w:fill="F2F7FC"/>
            <w:tcMar>
              <w:top w:w="80" w:type="dxa"/>
              <w:left w:w="120" w:type="dxa"/>
              <w:bottom w:w="80" w:type="dxa"/>
              <w:right w:w="120" w:type="dxa"/>
            </w:tcMar>
          </w:tcPr>
          <w:p w14:paraId="2EA037A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w:t>
            </w:r>
          </w:p>
        </w:tc>
      </w:tr>
      <w:tr w:rsidR="00DC249A" w:rsidRPr="002566A8" w14:paraId="76EEE19D" w14:textId="77777777" w:rsidTr="00D37583">
        <w:trPr>
          <w:jc w:val="center"/>
        </w:trPr>
        <w:tc>
          <w:tcPr>
            <w:tcW w:w="2000" w:type="dxa"/>
            <w:shd w:val="clear" w:color="auto" w:fill="FFFFFF"/>
            <w:tcMar>
              <w:top w:w="80" w:type="dxa"/>
              <w:left w:w="120" w:type="dxa"/>
              <w:bottom w:w="80" w:type="dxa"/>
              <w:right w:w="120" w:type="dxa"/>
            </w:tcMar>
          </w:tcPr>
          <w:p w14:paraId="610A94B2"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EstimatedSalary</w:t>
            </w:r>
            <w:proofErr w:type="spellEnd"/>
          </w:p>
        </w:tc>
        <w:tc>
          <w:tcPr>
            <w:tcW w:w="1100" w:type="dxa"/>
            <w:shd w:val="clear" w:color="auto" w:fill="FFFFFF"/>
            <w:tcMar>
              <w:top w:w="80" w:type="dxa"/>
              <w:left w:w="120" w:type="dxa"/>
              <w:bottom w:w="80" w:type="dxa"/>
              <w:right w:w="120" w:type="dxa"/>
            </w:tcMar>
          </w:tcPr>
          <w:p w14:paraId="6DF75F8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12</w:t>
            </w:r>
          </w:p>
        </w:tc>
        <w:tc>
          <w:tcPr>
            <w:tcW w:w="1100" w:type="dxa"/>
            <w:shd w:val="clear" w:color="auto" w:fill="FFFFFF"/>
            <w:tcMar>
              <w:top w:w="80" w:type="dxa"/>
              <w:left w:w="120" w:type="dxa"/>
              <w:bottom w:w="80" w:type="dxa"/>
              <w:right w:w="120" w:type="dxa"/>
            </w:tcMar>
          </w:tcPr>
          <w:p w14:paraId="4619C432"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51,002</w:t>
            </w:r>
          </w:p>
        </w:tc>
        <w:tc>
          <w:tcPr>
            <w:tcW w:w="1200" w:type="dxa"/>
            <w:shd w:val="clear" w:color="auto" w:fill="FFFFFF"/>
            <w:tcMar>
              <w:top w:w="80" w:type="dxa"/>
              <w:left w:w="120" w:type="dxa"/>
              <w:bottom w:w="80" w:type="dxa"/>
              <w:right w:w="120" w:type="dxa"/>
            </w:tcMar>
          </w:tcPr>
          <w:p w14:paraId="65888482"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100,194</w:t>
            </w:r>
          </w:p>
        </w:tc>
        <w:tc>
          <w:tcPr>
            <w:tcW w:w="1200" w:type="dxa"/>
            <w:shd w:val="clear" w:color="auto" w:fill="FFFFFF"/>
            <w:tcMar>
              <w:top w:w="80" w:type="dxa"/>
              <w:left w:w="120" w:type="dxa"/>
              <w:bottom w:w="80" w:type="dxa"/>
              <w:right w:w="120" w:type="dxa"/>
            </w:tcMar>
          </w:tcPr>
          <w:p w14:paraId="415060F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100,090</w:t>
            </w:r>
          </w:p>
        </w:tc>
        <w:tc>
          <w:tcPr>
            <w:tcW w:w="1200" w:type="dxa"/>
            <w:shd w:val="clear" w:color="auto" w:fill="FFFFFF"/>
            <w:tcMar>
              <w:top w:w="80" w:type="dxa"/>
              <w:left w:w="120" w:type="dxa"/>
              <w:bottom w:w="80" w:type="dxa"/>
              <w:right w:w="120" w:type="dxa"/>
            </w:tcMar>
          </w:tcPr>
          <w:p w14:paraId="43A4D99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149,388</w:t>
            </w:r>
          </w:p>
        </w:tc>
        <w:tc>
          <w:tcPr>
            <w:tcW w:w="1200" w:type="dxa"/>
            <w:shd w:val="clear" w:color="auto" w:fill="FFFFFF"/>
            <w:tcMar>
              <w:top w:w="80" w:type="dxa"/>
              <w:left w:w="120" w:type="dxa"/>
              <w:bottom w:w="80" w:type="dxa"/>
              <w:right w:w="120" w:type="dxa"/>
            </w:tcMar>
          </w:tcPr>
          <w:p w14:paraId="263C6B5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199,992</w:t>
            </w:r>
          </w:p>
        </w:tc>
      </w:tr>
    </w:tbl>
    <w:p w14:paraId="45522B49"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B1. Descriptive Statistics for Numeric Variables (N = 10,000)</w:t>
      </w:r>
    </w:p>
    <w:p w14:paraId="7C53750B" w14:textId="77777777" w:rsidR="00DC249A" w:rsidRPr="002566A8" w:rsidRDefault="00DC249A" w:rsidP="002566A8">
      <w:pPr>
        <w:spacing w:after="120" w:line="360" w:lineRule="auto"/>
        <w:jc w:val="center"/>
        <w:rPr>
          <w:rFonts w:ascii="Calibri" w:hAnsi="Calibri" w:cs="Calibri"/>
        </w:rPr>
      </w:pPr>
    </w:p>
    <w:p w14:paraId="28BE2BEC" w14:textId="77777777" w:rsidR="00DC249A" w:rsidRPr="002566A8" w:rsidRDefault="00FA2F63" w:rsidP="002566A8">
      <w:pPr>
        <w:spacing w:after="120" w:line="360" w:lineRule="auto"/>
        <w:jc w:val="center"/>
        <w:rPr>
          <w:rFonts w:ascii="Calibri" w:hAnsi="Calibri" w:cs="Calibri"/>
        </w:rPr>
      </w:pPr>
      <w:r w:rsidRPr="002566A8">
        <w:rPr>
          <w:rFonts w:ascii="Calibri" w:hAnsi="Calibri" w:cs="Calibri"/>
        </w:rPr>
        <w:t>Table B2 presents frequency distributions for all categorical variables.</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1800"/>
        <w:gridCol w:w="2000"/>
      </w:tblGrid>
      <w:tr w:rsidR="00DC249A" w:rsidRPr="002566A8" w14:paraId="3045D911" w14:textId="77777777" w:rsidTr="00D37583">
        <w:trPr>
          <w:jc w:val="center"/>
        </w:trPr>
        <w:tc>
          <w:tcPr>
            <w:tcW w:w="2500" w:type="dxa"/>
            <w:shd w:val="clear" w:color="auto" w:fill="2E75B6"/>
            <w:tcMar>
              <w:top w:w="80" w:type="dxa"/>
              <w:left w:w="120" w:type="dxa"/>
              <w:bottom w:w="80" w:type="dxa"/>
              <w:right w:w="120" w:type="dxa"/>
            </w:tcMar>
          </w:tcPr>
          <w:p w14:paraId="22A7B934"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Categorical Variable</w:t>
            </w:r>
          </w:p>
        </w:tc>
        <w:tc>
          <w:tcPr>
            <w:tcW w:w="2000" w:type="dxa"/>
            <w:shd w:val="clear" w:color="auto" w:fill="2E75B6"/>
            <w:tcMar>
              <w:top w:w="80" w:type="dxa"/>
              <w:left w:w="120" w:type="dxa"/>
              <w:bottom w:w="80" w:type="dxa"/>
              <w:right w:w="120" w:type="dxa"/>
            </w:tcMar>
          </w:tcPr>
          <w:p w14:paraId="1778C9C6"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Category</w:t>
            </w:r>
          </w:p>
        </w:tc>
        <w:tc>
          <w:tcPr>
            <w:tcW w:w="1800" w:type="dxa"/>
            <w:shd w:val="clear" w:color="auto" w:fill="2E75B6"/>
            <w:tcMar>
              <w:top w:w="80" w:type="dxa"/>
              <w:left w:w="120" w:type="dxa"/>
              <w:bottom w:w="80" w:type="dxa"/>
              <w:right w:w="120" w:type="dxa"/>
            </w:tcMar>
          </w:tcPr>
          <w:p w14:paraId="0FE16828"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Frequency</w:t>
            </w:r>
          </w:p>
        </w:tc>
        <w:tc>
          <w:tcPr>
            <w:tcW w:w="2000" w:type="dxa"/>
            <w:shd w:val="clear" w:color="auto" w:fill="2E75B6"/>
            <w:tcMar>
              <w:top w:w="80" w:type="dxa"/>
              <w:left w:w="120" w:type="dxa"/>
              <w:bottom w:w="80" w:type="dxa"/>
              <w:right w:w="120" w:type="dxa"/>
            </w:tcMar>
          </w:tcPr>
          <w:p w14:paraId="556574FC" w14:textId="77777777" w:rsidR="00DC249A" w:rsidRPr="002566A8" w:rsidRDefault="00FA2F63" w:rsidP="002566A8">
            <w:pPr>
              <w:spacing w:line="360" w:lineRule="auto"/>
              <w:jc w:val="center"/>
              <w:rPr>
                <w:rFonts w:ascii="Calibri" w:hAnsi="Calibri" w:cs="Calibri"/>
              </w:rPr>
            </w:pPr>
            <w:r w:rsidRPr="002566A8">
              <w:rPr>
                <w:rFonts w:ascii="Calibri" w:hAnsi="Calibri" w:cs="Calibri"/>
                <w:b/>
                <w:bCs/>
                <w:color w:val="FFFFFF"/>
              </w:rPr>
              <w:t>Percentage</w:t>
            </w:r>
          </w:p>
        </w:tc>
      </w:tr>
      <w:tr w:rsidR="00DC249A" w:rsidRPr="002566A8" w14:paraId="3DEBC064" w14:textId="77777777" w:rsidTr="00D37583">
        <w:trPr>
          <w:jc w:val="center"/>
        </w:trPr>
        <w:tc>
          <w:tcPr>
            <w:tcW w:w="2500" w:type="dxa"/>
            <w:shd w:val="clear" w:color="auto" w:fill="F2F7FC"/>
            <w:tcMar>
              <w:top w:w="80" w:type="dxa"/>
              <w:left w:w="120" w:type="dxa"/>
              <w:bottom w:w="80" w:type="dxa"/>
              <w:right w:w="120" w:type="dxa"/>
            </w:tcMar>
          </w:tcPr>
          <w:p w14:paraId="02A51BC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Geography</w:t>
            </w:r>
          </w:p>
        </w:tc>
        <w:tc>
          <w:tcPr>
            <w:tcW w:w="2000" w:type="dxa"/>
            <w:shd w:val="clear" w:color="auto" w:fill="F2F7FC"/>
            <w:tcMar>
              <w:top w:w="80" w:type="dxa"/>
              <w:left w:w="120" w:type="dxa"/>
              <w:bottom w:w="80" w:type="dxa"/>
              <w:right w:w="120" w:type="dxa"/>
            </w:tcMar>
          </w:tcPr>
          <w:p w14:paraId="1327300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France</w:t>
            </w:r>
          </w:p>
        </w:tc>
        <w:tc>
          <w:tcPr>
            <w:tcW w:w="1800" w:type="dxa"/>
            <w:shd w:val="clear" w:color="auto" w:fill="F2F7FC"/>
            <w:tcMar>
              <w:top w:w="80" w:type="dxa"/>
              <w:left w:w="120" w:type="dxa"/>
              <w:bottom w:w="80" w:type="dxa"/>
              <w:right w:w="120" w:type="dxa"/>
            </w:tcMar>
          </w:tcPr>
          <w:p w14:paraId="616B5A9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5,014</w:t>
            </w:r>
          </w:p>
        </w:tc>
        <w:tc>
          <w:tcPr>
            <w:tcW w:w="2000" w:type="dxa"/>
            <w:shd w:val="clear" w:color="auto" w:fill="F2F7FC"/>
            <w:tcMar>
              <w:top w:w="80" w:type="dxa"/>
              <w:left w:w="120" w:type="dxa"/>
              <w:bottom w:w="80" w:type="dxa"/>
              <w:right w:w="120" w:type="dxa"/>
            </w:tcMar>
          </w:tcPr>
          <w:p w14:paraId="6E7FF520"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50.1%</w:t>
            </w:r>
          </w:p>
        </w:tc>
      </w:tr>
      <w:tr w:rsidR="00DC249A" w:rsidRPr="002566A8" w14:paraId="7B809A0A" w14:textId="77777777" w:rsidTr="00D37583">
        <w:trPr>
          <w:jc w:val="center"/>
        </w:trPr>
        <w:tc>
          <w:tcPr>
            <w:tcW w:w="2500" w:type="dxa"/>
            <w:shd w:val="clear" w:color="auto" w:fill="FFFFFF"/>
            <w:tcMar>
              <w:top w:w="80" w:type="dxa"/>
              <w:left w:w="120" w:type="dxa"/>
              <w:bottom w:w="80" w:type="dxa"/>
              <w:right w:w="120" w:type="dxa"/>
            </w:tcMar>
          </w:tcPr>
          <w:p w14:paraId="1840883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Geography</w:t>
            </w:r>
          </w:p>
        </w:tc>
        <w:tc>
          <w:tcPr>
            <w:tcW w:w="2000" w:type="dxa"/>
            <w:shd w:val="clear" w:color="auto" w:fill="FFFFFF"/>
            <w:tcMar>
              <w:top w:w="80" w:type="dxa"/>
              <w:left w:w="120" w:type="dxa"/>
              <w:bottom w:w="80" w:type="dxa"/>
              <w:right w:w="120" w:type="dxa"/>
            </w:tcMar>
          </w:tcPr>
          <w:p w14:paraId="7EB7195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Germany</w:t>
            </w:r>
          </w:p>
        </w:tc>
        <w:tc>
          <w:tcPr>
            <w:tcW w:w="1800" w:type="dxa"/>
            <w:shd w:val="clear" w:color="auto" w:fill="FFFFFF"/>
            <w:tcMar>
              <w:top w:w="80" w:type="dxa"/>
              <w:left w:w="120" w:type="dxa"/>
              <w:bottom w:w="80" w:type="dxa"/>
              <w:right w:w="120" w:type="dxa"/>
            </w:tcMar>
          </w:tcPr>
          <w:p w14:paraId="515443F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2,509</w:t>
            </w:r>
          </w:p>
        </w:tc>
        <w:tc>
          <w:tcPr>
            <w:tcW w:w="2000" w:type="dxa"/>
            <w:shd w:val="clear" w:color="auto" w:fill="FFFFFF"/>
            <w:tcMar>
              <w:top w:w="80" w:type="dxa"/>
              <w:left w:w="120" w:type="dxa"/>
              <w:bottom w:w="80" w:type="dxa"/>
              <w:right w:w="120" w:type="dxa"/>
            </w:tcMar>
          </w:tcPr>
          <w:p w14:paraId="28C07CC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25.1%</w:t>
            </w:r>
          </w:p>
        </w:tc>
      </w:tr>
      <w:tr w:rsidR="00DC249A" w:rsidRPr="002566A8" w14:paraId="7698AF9A" w14:textId="77777777" w:rsidTr="00D37583">
        <w:trPr>
          <w:jc w:val="center"/>
        </w:trPr>
        <w:tc>
          <w:tcPr>
            <w:tcW w:w="2500" w:type="dxa"/>
            <w:shd w:val="clear" w:color="auto" w:fill="F2F7FC"/>
            <w:tcMar>
              <w:top w:w="80" w:type="dxa"/>
              <w:left w:w="120" w:type="dxa"/>
              <w:bottom w:w="80" w:type="dxa"/>
              <w:right w:w="120" w:type="dxa"/>
            </w:tcMar>
          </w:tcPr>
          <w:p w14:paraId="0FA25C1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Geography</w:t>
            </w:r>
          </w:p>
        </w:tc>
        <w:tc>
          <w:tcPr>
            <w:tcW w:w="2000" w:type="dxa"/>
            <w:shd w:val="clear" w:color="auto" w:fill="F2F7FC"/>
            <w:tcMar>
              <w:top w:w="80" w:type="dxa"/>
              <w:left w:w="120" w:type="dxa"/>
              <w:bottom w:w="80" w:type="dxa"/>
              <w:right w:w="120" w:type="dxa"/>
            </w:tcMar>
          </w:tcPr>
          <w:p w14:paraId="62B455FE"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Spain</w:t>
            </w:r>
          </w:p>
        </w:tc>
        <w:tc>
          <w:tcPr>
            <w:tcW w:w="1800" w:type="dxa"/>
            <w:shd w:val="clear" w:color="auto" w:fill="F2F7FC"/>
            <w:tcMar>
              <w:top w:w="80" w:type="dxa"/>
              <w:left w:w="120" w:type="dxa"/>
              <w:bottom w:w="80" w:type="dxa"/>
              <w:right w:w="120" w:type="dxa"/>
            </w:tcMar>
          </w:tcPr>
          <w:p w14:paraId="3B53D77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2,477</w:t>
            </w:r>
          </w:p>
        </w:tc>
        <w:tc>
          <w:tcPr>
            <w:tcW w:w="2000" w:type="dxa"/>
            <w:shd w:val="clear" w:color="auto" w:fill="F2F7FC"/>
            <w:tcMar>
              <w:top w:w="80" w:type="dxa"/>
              <w:left w:w="120" w:type="dxa"/>
              <w:bottom w:w="80" w:type="dxa"/>
              <w:right w:w="120" w:type="dxa"/>
            </w:tcMar>
          </w:tcPr>
          <w:p w14:paraId="1A7E33D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24.8%</w:t>
            </w:r>
          </w:p>
        </w:tc>
      </w:tr>
      <w:tr w:rsidR="00DC249A" w:rsidRPr="002566A8" w14:paraId="2B648E4D" w14:textId="77777777" w:rsidTr="00D37583">
        <w:trPr>
          <w:jc w:val="center"/>
        </w:trPr>
        <w:tc>
          <w:tcPr>
            <w:tcW w:w="2500" w:type="dxa"/>
            <w:shd w:val="clear" w:color="auto" w:fill="FFFFFF"/>
            <w:tcMar>
              <w:top w:w="80" w:type="dxa"/>
              <w:left w:w="120" w:type="dxa"/>
              <w:bottom w:w="80" w:type="dxa"/>
              <w:right w:w="120" w:type="dxa"/>
            </w:tcMar>
          </w:tcPr>
          <w:p w14:paraId="5A958C9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Gender</w:t>
            </w:r>
          </w:p>
        </w:tc>
        <w:tc>
          <w:tcPr>
            <w:tcW w:w="2000" w:type="dxa"/>
            <w:shd w:val="clear" w:color="auto" w:fill="FFFFFF"/>
            <w:tcMar>
              <w:top w:w="80" w:type="dxa"/>
              <w:left w:w="120" w:type="dxa"/>
              <w:bottom w:w="80" w:type="dxa"/>
              <w:right w:w="120" w:type="dxa"/>
            </w:tcMar>
          </w:tcPr>
          <w:p w14:paraId="36409C55"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Female</w:t>
            </w:r>
          </w:p>
        </w:tc>
        <w:tc>
          <w:tcPr>
            <w:tcW w:w="1800" w:type="dxa"/>
            <w:shd w:val="clear" w:color="auto" w:fill="FFFFFF"/>
            <w:tcMar>
              <w:top w:w="80" w:type="dxa"/>
              <w:left w:w="120" w:type="dxa"/>
              <w:bottom w:w="80" w:type="dxa"/>
              <w:right w:w="120" w:type="dxa"/>
            </w:tcMar>
          </w:tcPr>
          <w:p w14:paraId="67BA4A4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4,543</w:t>
            </w:r>
          </w:p>
        </w:tc>
        <w:tc>
          <w:tcPr>
            <w:tcW w:w="2000" w:type="dxa"/>
            <w:shd w:val="clear" w:color="auto" w:fill="FFFFFF"/>
            <w:tcMar>
              <w:top w:w="80" w:type="dxa"/>
              <w:left w:w="120" w:type="dxa"/>
              <w:bottom w:w="80" w:type="dxa"/>
              <w:right w:w="120" w:type="dxa"/>
            </w:tcMar>
          </w:tcPr>
          <w:p w14:paraId="70C0B17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45.4%</w:t>
            </w:r>
          </w:p>
        </w:tc>
      </w:tr>
      <w:tr w:rsidR="00DC249A" w:rsidRPr="002566A8" w14:paraId="553F5678" w14:textId="77777777" w:rsidTr="00D37583">
        <w:trPr>
          <w:jc w:val="center"/>
        </w:trPr>
        <w:tc>
          <w:tcPr>
            <w:tcW w:w="2500" w:type="dxa"/>
            <w:shd w:val="clear" w:color="auto" w:fill="F2F7FC"/>
            <w:tcMar>
              <w:top w:w="80" w:type="dxa"/>
              <w:left w:w="120" w:type="dxa"/>
              <w:bottom w:w="80" w:type="dxa"/>
              <w:right w:w="120" w:type="dxa"/>
            </w:tcMar>
          </w:tcPr>
          <w:p w14:paraId="4BB3EDD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Gender</w:t>
            </w:r>
          </w:p>
        </w:tc>
        <w:tc>
          <w:tcPr>
            <w:tcW w:w="2000" w:type="dxa"/>
            <w:shd w:val="clear" w:color="auto" w:fill="F2F7FC"/>
            <w:tcMar>
              <w:top w:w="80" w:type="dxa"/>
              <w:left w:w="120" w:type="dxa"/>
              <w:bottom w:w="80" w:type="dxa"/>
              <w:right w:w="120" w:type="dxa"/>
            </w:tcMar>
          </w:tcPr>
          <w:p w14:paraId="50B786ED"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Male</w:t>
            </w:r>
          </w:p>
        </w:tc>
        <w:tc>
          <w:tcPr>
            <w:tcW w:w="1800" w:type="dxa"/>
            <w:shd w:val="clear" w:color="auto" w:fill="F2F7FC"/>
            <w:tcMar>
              <w:top w:w="80" w:type="dxa"/>
              <w:left w:w="120" w:type="dxa"/>
              <w:bottom w:w="80" w:type="dxa"/>
              <w:right w:w="120" w:type="dxa"/>
            </w:tcMar>
          </w:tcPr>
          <w:p w14:paraId="2BC012A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5,457</w:t>
            </w:r>
          </w:p>
        </w:tc>
        <w:tc>
          <w:tcPr>
            <w:tcW w:w="2000" w:type="dxa"/>
            <w:shd w:val="clear" w:color="auto" w:fill="F2F7FC"/>
            <w:tcMar>
              <w:top w:w="80" w:type="dxa"/>
              <w:left w:w="120" w:type="dxa"/>
              <w:bottom w:w="80" w:type="dxa"/>
              <w:right w:w="120" w:type="dxa"/>
            </w:tcMar>
          </w:tcPr>
          <w:p w14:paraId="02997C3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54.6%</w:t>
            </w:r>
          </w:p>
        </w:tc>
      </w:tr>
      <w:tr w:rsidR="00DC249A" w:rsidRPr="002566A8" w14:paraId="74673192" w14:textId="77777777" w:rsidTr="00D37583">
        <w:trPr>
          <w:jc w:val="center"/>
        </w:trPr>
        <w:tc>
          <w:tcPr>
            <w:tcW w:w="2500" w:type="dxa"/>
            <w:shd w:val="clear" w:color="auto" w:fill="FFFFFF"/>
            <w:tcMar>
              <w:top w:w="80" w:type="dxa"/>
              <w:left w:w="120" w:type="dxa"/>
              <w:bottom w:w="80" w:type="dxa"/>
              <w:right w:w="120" w:type="dxa"/>
            </w:tcMar>
          </w:tcPr>
          <w:p w14:paraId="79E52989"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HasCrCard</w:t>
            </w:r>
            <w:proofErr w:type="spellEnd"/>
          </w:p>
        </w:tc>
        <w:tc>
          <w:tcPr>
            <w:tcW w:w="2000" w:type="dxa"/>
            <w:shd w:val="clear" w:color="auto" w:fill="FFFFFF"/>
            <w:tcMar>
              <w:top w:w="80" w:type="dxa"/>
              <w:left w:w="120" w:type="dxa"/>
              <w:bottom w:w="80" w:type="dxa"/>
              <w:right w:w="120" w:type="dxa"/>
            </w:tcMar>
          </w:tcPr>
          <w:p w14:paraId="67776BD9"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No (0)</w:t>
            </w:r>
          </w:p>
        </w:tc>
        <w:tc>
          <w:tcPr>
            <w:tcW w:w="1800" w:type="dxa"/>
            <w:shd w:val="clear" w:color="auto" w:fill="FFFFFF"/>
            <w:tcMar>
              <w:top w:w="80" w:type="dxa"/>
              <w:left w:w="120" w:type="dxa"/>
              <w:bottom w:w="80" w:type="dxa"/>
              <w:right w:w="120" w:type="dxa"/>
            </w:tcMar>
          </w:tcPr>
          <w:p w14:paraId="6B71401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2,945</w:t>
            </w:r>
          </w:p>
        </w:tc>
        <w:tc>
          <w:tcPr>
            <w:tcW w:w="2000" w:type="dxa"/>
            <w:shd w:val="clear" w:color="auto" w:fill="FFFFFF"/>
            <w:tcMar>
              <w:top w:w="80" w:type="dxa"/>
              <w:left w:w="120" w:type="dxa"/>
              <w:bottom w:w="80" w:type="dxa"/>
              <w:right w:w="120" w:type="dxa"/>
            </w:tcMar>
          </w:tcPr>
          <w:p w14:paraId="72B3BD04"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29.5%</w:t>
            </w:r>
          </w:p>
        </w:tc>
      </w:tr>
      <w:tr w:rsidR="00DC249A" w:rsidRPr="002566A8" w14:paraId="7AF19B70" w14:textId="77777777" w:rsidTr="00D37583">
        <w:trPr>
          <w:jc w:val="center"/>
        </w:trPr>
        <w:tc>
          <w:tcPr>
            <w:tcW w:w="2500" w:type="dxa"/>
            <w:shd w:val="clear" w:color="auto" w:fill="F2F7FC"/>
            <w:tcMar>
              <w:top w:w="80" w:type="dxa"/>
              <w:left w:w="120" w:type="dxa"/>
              <w:bottom w:w="80" w:type="dxa"/>
              <w:right w:w="120" w:type="dxa"/>
            </w:tcMar>
          </w:tcPr>
          <w:p w14:paraId="35E59644"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HasCrCard</w:t>
            </w:r>
            <w:proofErr w:type="spellEnd"/>
          </w:p>
        </w:tc>
        <w:tc>
          <w:tcPr>
            <w:tcW w:w="2000" w:type="dxa"/>
            <w:shd w:val="clear" w:color="auto" w:fill="F2F7FC"/>
            <w:tcMar>
              <w:top w:w="80" w:type="dxa"/>
              <w:left w:w="120" w:type="dxa"/>
              <w:bottom w:w="80" w:type="dxa"/>
              <w:right w:w="120" w:type="dxa"/>
            </w:tcMar>
          </w:tcPr>
          <w:p w14:paraId="43C27BA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Yes (1)</w:t>
            </w:r>
          </w:p>
        </w:tc>
        <w:tc>
          <w:tcPr>
            <w:tcW w:w="1800" w:type="dxa"/>
            <w:shd w:val="clear" w:color="auto" w:fill="F2F7FC"/>
            <w:tcMar>
              <w:top w:w="80" w:type="dxa"/>
              <w:left w:w="120" w:type="dxa"/>
              <w:bottom w:w="80" w:type="dxa"/>
              <w:right w:w="120" w:type="dxa"/>
            </w:tcMar>
          </w:tcPr>
          <w:p w14:paraId="170EA46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7,055</w:t>
            </w:r>
          </w:p>
        </w:tc>
        <w:tc>
          <w:tcPr>
            <w:tcW w:w="2000" w:type="dxa"/>
            <w:shd w:val="clear" w:color="auto" w:fill="F2F7FC"/>
            <w:tcMar>
              <w:top w:w="80" w:type="dxa"/>
              <w:left w:w="120" w:type="dxa"/>
              <w:bottom w:w="80" w:type="dxa"/>
              <w:right w:w="120" w:type="dxa"/>
            </w:tcMar>
          </w:tcPr>
          <w:p w14:paraId="27C63BD1"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70.6%</w:t>
            </w:r>
          </w:p>
        </w:tc>
      </w:tr>
      <w:tr w:rsidR="00DC249A" w:rsidRPr="002566A8" w14:paraId="20CCD6D2" w14:textId="77777777" w:rsidTr="00D37583">
        <w:trPr>
          <w:jc w:val="center"/>
        </w:trPr>
        <w:tc>
          <w:tcPr>
            <w:tcW w:w="2500" w:type="dxa"/>
            <w:shd w:val="clear" w:color="auto" w:fill="FFFFFF"/>
            <w:tcMar>
              <w:top w:w="80" w:type="dxa"/>
              <w:left w:w="120" w:type="dxa"/>
              <w:bottom w:w="80" w:type="dxa"/>
              <w:right w:w="120" w:type="dxa"/>
            </w:tcMar>
          </w:tcPr>
          <w:p w14:paraId="21E501B7"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t>IsActiveMember</w:t>
            </w:r>
            <w:proofErr w:type="spellEnd"/>
          </w:p>
        </w:tc>
        <w:tc>
          <w:tcPr>
            <w:tcW w:w="2000" w:type="dxa"/>
            <w:shd w:val="clear" w:color="auto" w:fill="FFFFFF"/>
            <w:tcMar>
              <w:top w:w="80" w:type="dxa"/>
              <w:left w:w="120" w:type="dxa"/>
              <w:bottom w:w="80" w:type="dxa"/>
              <w:right w:w="120" w:type="dxa"/>
            </w:tcMar>
          </w:tcPr>
          <w:p w14:paraId="697F7DD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Inactive (0)</w:t>
            </w:r>
          </w:p>
        </w:tc>
        <w:tc>
          <w:tcPr>
            <w:tcW w:w="1800" w:type="dxa"/>
            <w:shd w:val="clear" w:color="auto" w:fill="FFFFFF"/>
            <w:tcMar>
              <w:top w:w="80" w:type="dxa"/>
              <w:left w:w="120" w:type="dxa"/>
              <w:bottom w:w="80" w:type="dxa"/>
              <w:right w:w="120" w:type="dxa"/>
            </w:tcMar>
          </w:tcPr>
          <w:p w14:paraId="5B0C131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4,849</w:t>
            </w:r>
          </w:p>
        </w:tc>
        <w:tc>
          <w:tcPr>
            <w:tcW w:w="2000" w:type="dxa"/>
            <w:shd w:val="clear" w:color="auto" w:fill="FFFFFF"/>
            <w:tcMar>
              <w:top w:w="80" w:type="dxa"/>
              <w:left w:w="120" w:type="dxa"/>
              <w:bottom w:w="80" w:type="dxa"/>
              <w:right w:w="120" w:type="dxa"/>
            </w:tcMar>
          </w:tcPr>
          <w:p w14:paraId="794680E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48.5%</w:t>
            </w:r>
          </w:p>
        </w:tc>
      </w:tr>
      <w:tr w:rsidR="00DC249A" w:rsidRPr="002566A8" w14:paraId="75BBAC02" w14:textId="77777777" w:rsidTr="00D37583">
        <w:trPr>
          <w:jc w:val="center"/>
        </w:trPr>
        <w:tc>
          <w:tcPr>
            <w:tcW w:w="2500" w:type="dxa"/>
            <w:shd w:val="clear" w:color="auto" w:fill="F2F7FC"/>
            <w:tcMar>
              <w:top w:w="80" w:type="dxa"/>
              <w:left w:w="120" w:type="dxa"/>
              <w:bottom w:w="80" w:type="dxa"/>
              <w:right w:w="120" w:type="dxa"/>
            </w:tcMar>
          </w:tcPr>
          <w:p w14:paraId="6D59FE25" w14:textId="77777777" w:rsidR="00DC249A" w:rsidRPr="002566A8" w:rsidRDefault="00FA2F63" w:rsidP="002566A8">
            <w:pPr>
              <w:spacing w:line="360" w:lineRule="auto"/>
              <w:jc w:val="center"/>
              <w:rPr>
                <w:rFonts w:ascii="Calibri" w:hAnsi="Calibri" w:cs="Calibri"/>
              </w:rPr>
            </w:pPr>
            <w:proofErr w:type="spellStart"/>
            <w:r w:rsidRPr="002566A8">
              <w:rPr>
                <w:rFonts w:ascii="Calibri" w:hAnsi="Calibri" w:cs="Calibri"/>
              </w:rPr>
              <w:lastRenderedPageBreak/>
              <w:t>IsActiveMember</w:t>
            </w:r>
            <w:proofErr w:type="spellEnd"/>
          </w:p>
        </w:tc>
        <w:tc>
          <w:tcPr>
            <w:tcW w:w="2000" w:type="dxa"/>
            <w:shd w:val="clear" w:color="auto" w:fill="F2F7FC"/>
            <w:tcMar>
              <w:top w:w="80" w:type="dxa"/>
              <w:left w:w="120" w:type="dxa"/>
              <w:bottom w:w="80" w:type="dxa"/>
              <w:right w:w="120" w:type="dxa"/>
            </w:tcMar>
          </w:tcPr>
          <w:p w14:paraId="3077B2B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Active (1)</w:t>
            </w:r>
          </w:p>
        </w:tc>
        <w:tc>
          <w:tcPr>
            <w:tcW w:w="1800" w:type="dxa"/>
            <w:shd w:val="clear" w:color="auto" w:fill="F2F7FC"/>
            <w:tcMar>
              <w:top w:w="80" w:type="dxa"/>
              <w:left w:w="120" w:type="dxa"/>
              <w:bottom w:w="80" w:type="dxa"/>
              <w:right w:w="120" w:type="dxa"/>
            </w:tcMar>
          </w:tcPr>
          <w:p w14:paraId="7B0F4E2C"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5,151</w:t>
            </w:r>
          </w:p>
        </w:tc>
        <w:tc>
          <w:tcPr>
            <w:tcW w:w="2000" w:type="dxa"/>
            <w:shd w:val="clear" w:color="auto" w:fill="F2F7FC"/>
            <w:tcMar>
              <w:top w:w="80" w:type="dxa"/>
              <w:left w:w="120" w:type="dxa"/>
              <w:bottom w:w="80" w:type="dxa"/>
              <w:right w:w="120" w:type="dxa"/>
            </w:tcMar>
          </w:tcPr>
          <w:p w14:paraId="1536E353"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51.5%</w:t>
            </w:r>
          </w:p>
        </w:tc>
      </w:tr>
      <w:tr w:rsidR="00DC249A" w:rsidRPr="002566A8" w14:paraId="3F4B9AC1" w14:textId="77777777" w:rsidTr="00D37583">
        <w:trPr>
          <w:jc w:val="center"/>
        </w:trPr>
        <w:tc>
          <w:tcPr>
            <w:tcW w:w="2500" w:type="dxa"/>
            <w:shd w:val="clear" w:color="auto" w:fill="FFFFFF"/>
            <w:tcMar>
              <w:top w:w="80" w:type="dxa"/>
              <w:left w:w="120" w:type="dxa"/>
              <w:bottom w:w="80" w:type="dxa"/>
              <w:right w:w="120" w:type="dxa"/>
            </w:tcMar>
          </w:tcPr>
          <w:p w14:paraId="3BC2C628"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Exited (Outcome)</w:t>
            </w:r>
          </w:p>
        </w:tc>
        <w:tc>
          <w:tcPr>
            <w:tcW w:w="2000" w:type="dxa"/>
            <w:shd w:val="clear" w:color="auto" w:fill="FFFFFF"/>
            <w:tcMar>
              <w:top w:w="80" w:type="dxa"/>
              <w:left w:w="120" w:type="dxa"/>
              <w:bottom w:w="80" w:type="dxa"/>
              <w:right w:w="120" w:type="dxa"/>
            </w:tcMar>
          </w:tcPr>
          <w:p w14:paraId="3A38C912"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Retained (0)</w:t>
            </w:r>
          </w:p>
        </w:tc>
        <w:tc>
          <w:tcPr>
            <w:tcW w:w="1800" w:type="dxa"/>
            <w:shd w:val="clear" w:color="auto" w:fill="FFFFFF"/>
            <w:tcMar>
              <w:top w:w="80" w:type="dxa"/>
              <w:left w:w="120" w:type="dxa"/>
              <w:bottom w:w="80" w:type="dxa"/>
              <w:right w:w="120" w:type="dxa"/>
            </w:tcMar>
          </w:tcPr>
          <w:p w14:paraId="2F86778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7,963</w:t>
            </w:r>
          </w:p>
        </w:tc>
        <w:tc>
          <w:tcPr>
            <w:tcW w:w="2000" w:type="dxa"/>
            <w:shd w:val="clear" w:color="auto" w:fill="FFFFFF"/>
            <w:tcMar>
              <w:top w:w="80" w:type="dxa"/>
              <w:left w:w="120" w:type="dxa"/>
              <w:bottom w:w="80" w:type="dxa"/>
              <w:right w:w="120" w:type="dxa"/>
            </w:tcMar>
          </w:tcPr>
          <w:p w14:paraId="54A4548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79.6%</w:t>
            </w:r>
          </w:p>
        </w:tc>
      </w:tr>
      <w:tr w:rsidR="00DC249A" w:rsidRPr="002566A8" w14:paraId="5836FEE4" w14:textId="77777777" w:rsidTr="00D37583">
        <w:trPr>
          <w:jc w:val="center"/>
        </w:trPr>
        <w:tc>
          <w:tcPr>
            <w:tcW w:w="2500" w:type="dxa"/>
            <w:shd w:val="clear" w:color="auto" w:fill="F2F7FC"/>
            <w:tcMar>
              <w:top w:w="80" w:type="dxa"/>
              <w:left w:w="120" w:type="dxa"/>
              <w:bottom w:w="80" w:type="dxa"/>
              <w:right w:w="120" w:type="dxa"/>
            </w:tcMar>
          </w:tcPr>
          <w:p w14:paraId="527CC48A"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Exited (Outcome)</w:t>
            </w:r>
          </w:p>
        </w:tc>
        <w:tc>
          <w:tcPr>
            <w:tcW w:w="2000" w:type="dxa"/>
            <w:shd w:val="clear" w:color="auto" w:fill="F2F7FC"/>
            <w:tcMar>
              <w:top w:w="80" w:type="dxa"/>
              <w:left w:w="120" w:type="dxa"/>
              <w:bottom w:w="80" w:type="dxa"/>
              <w:right w:w="120" w:type="dxa"/>
            </w:tcMar>
          </w:tcPr>
          <w:p w14:paraId="178CC797"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Churned (1)</w:t>
            </w:r>
          </w:p>
        </w:tc>
        <w:tc>
          <w:tcPr>
            <w:tcW w:w="1800" w:type="dxa"/>
            <w:shd w:val="clear" w:color="auto" w:fill="F2F7FC"/>
            <w:tcMar>
              <w:top w:w="80" w:type="dxa"/>
              <w:left w:w="120" w:type="dxa"/>
              <w:bottom w:w="80" w:type="dxa"/>
              <w:right w:w="120" w:type="dxa"/>
            </w:tcMar>
          </w:tcPr>
          <w:p w14:paraId="0ED19D16"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2,037</w:t>
            </w:r>
          </w:p>
        </w:tc>
        <w:tc>
          <w:tcPr>
            <w:tcW w:w="2000" w:type="dxa"/>
            <w:shd w:val="clear" w:color="auto" w:fill="F2F7FC"/>
            <w:tcMar>
              <w:top w:w="80" w:type="dxa"/>
              <w:left w:w="120" w:type="dxa"/>
              <w:bottom w:w="80" w:type="dxa"/>
              <w:right w:w="120" w:type="dxa"/>
            </w:tcMar>
          </w:tcPr>
          <w:p w14:paraId="1A84156F" w14:textId="77777777" w:rsidR="00DC249A" w:rsidRPr="002566A8" w:rsidRDefault="00FA2F63" w:rsidP="002566A8">
            <w:pPr>
              <w:spacing w:line="360" w:lineRule="auto"/>
              <w:jc w:val="center"/>
              <w:rPr>
                <w:rFonts w:ascii="Calibri" w:hAnsi="Calibri" w:cs="Calibri"/>
              </w:rPr>
            </w:pPr>
            <w:r w:rsidRPr="002566A8">
              <w:rPr>
                <w:rFonts w:ascii="Calibri" w:hAnsi="Calibri" w:cs="Calibri"/>
              </w:rPr>
              <w:t>20.4%</w:t>
            </w:r>
          </w:p>
        </w:tc>
      </w:tr>
    </w:tbl>
    <w:p w14:paraId="50DD5A2D" w14:textId="77777777" w:rsidR="00DC249A" w:rsidRPr="002566A8" w:rsidRDefault="00FA2F63" w:rsidP="002566A8">
      <w:pPr>
        <w:spacing w:before="60" w:after="200" w:line="360" w:lineRule="auto"/>
        <w:jc w:val="center"/>
        <w:rPr>
          <w:rFonts w:ascii="Calibri" w:hAnsi="Calibri" w:cs="Calibri"/>
        </w:rPr>
      </w:pPr>
      <w:r w:rsidRPr="002566A8">
        <w:rPr>
          <w:rFonts w:ascii="Calibri" w:hAnsi="Calibri" w:cs="Calibri"/>
          <w:i/>
          <w:iCs/>
        </w:rPr>
        <w:t>Table B2. Frequency Distribution of Categorical Variables (N = 10,000)</w:t>
      </w:r>
    </w:p>
    <w:sectPr w:rsidR="00DC249A" w:rsidRPr="002566A8">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EE38" w14:textId="77777777" w:rsidR="00A84AAD" w:rsidRDefault="00A84AAD" w:rsidP="008E46E0">
      <w:r>
        <w:separator/>
      </w:r>
    </w:p>
  </w:endnote>
  <w:endnote w:type="continuationSeparator" w:id="0">
    <w:p w14:paraId="0C42D837" w14:textId="77777777" w:rsidR="00A84AAD" w:rsidRDefault="00A84AAD" w:rsidP="008E46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B5917" w14:textId="77777777" w:rsidR="00A84AAD" w:rsidRDefault="00A84AAD" w:rsidP="008E46E0">
      <w:r>
        <w:separator/>
      </w:r>
    </w:p>
  </w:footnote>
  <w:footnote w:type="continuationSeparator" w:id="0">
    <w:p w14:paraId="09954C36" w14:textId="77777777" w:rsidR="00A84AAD" w:rsidRDefault="00A84AAD" w:rsidP="008E46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390413"/>
      <w:docPartObj>
        <w:docPartGallery w:val="Page Numbers (Top of Page)"/>
        <w:docPartUnique/>
      </w:docPartObj>
    </w:sdtPr>
    <w:sdtEndPr>
      <w:rPr>
        <w:noProof/>
      </w:rPr>
    </w:sdtEndPr>
    <w:sdtContent>
      <w:p w14:paraId="2B94BFDD" w14:textId="4127FB23" w:rsidR="008E46E0" w:rsidRDefault="008E46E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243105" w14:textId="77777777" w:rsidR="008E46E0" w:rsidRDefault="008E46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047EFF"/>
    <w:multiLevelType w:val="hybridMultilevel"/>
    <w:tmpl w:val="D1BA8AEC"/>
    <w:lvl w:ilvl="0" w:tplc="E83CD1E0">
      <w:start w:val="1"/>
      <w:numFmt w:val="bullet"/>
      <w:lvlText w:val="●"/>
      <w:lvlJc w:val="left"/>
      <w:pPr>
        <w:ind w:left="720" w:hanging="360"/>
      </w:pPr>
    </w:lvl>
    <w:lvl w:ilvl="1" w:tplc="FA203128">
      <w:start w:val="1"/>
      <w:numFmt w:val="bullet"/>
      <w:lvlText w:val="○"/>
      <w:lvlJc w:val="left"/>
      <w:pPr>
        <w:ind w:left="1440" w:hanging="360"/>
      </w:pPr>
    </w:lvl>
    <w:lvl w:ilvl="2" w:tplc="28FA5582">
      <w:start w:val="1"/>
      <w:numFmt w:val="bullet"/>
      <w:lvlText w:val="■"/>
      <w:lvlJc w:val="left"/>
      <w:pPr>
        <w:ind w:left="2160" w:hanging="360"/>
      </w:pPr>
    </w:lvl>
    <w:lvl w:ilvl="3" w:tplc="CD3069A6">
      <w:start w:val="1"/>
      <w:numFmt w:val="bullet"/>
      <w:lvlText w:val="●"/>
      <w:lvlJc w:val="left"/>
      <w:pPr>
        <w:ind w:left="2880" w:hanging="360"/>
      </w:pPr>
    </w:lvl>
    <w:lvl w:ilvl="4" w:tplc="6BB8DC5A">
      <w:start w:val="1"/>
      <w:numFmt w:val="bullet"/>
      <w:lvlText w:val="○"/>
      <w:lvlJc w:val="left"/>
      <w:pPr>
        <w:ind w:left="3600" w:hanging="360"/>
      </w:pPr>
    </w:lvl>
    <w:lvl w:ilvl="5" w:tplc="08946924">
      <w:start w:val="1"/>
      <w:numFmt w:val="bullet"/>
      <w:lvlText w:val="■"/>
      <w:lvlJc w:val="left"/>
      <w:pPr>
        <w:ind w:left="4320" w:hanging="360"/>
      </w:pPr>
    </w:lvl>
    <w:lvl w:ilvl="6" w:tplc="1E6213C2">
      <w:start w:val="1"/>
      <w:numFmt w:val="bullet"/>
      <w:lvlText w:val="●"/>
      <w:lvlJc w:val="left"/>
      <w:pPr>
        <w:ind w:left="5040" w:hanging="360"/>
      </w:pPr>
    </w:lvl>
    <w:lvl w:ilvl="7" w:tplc="47C6E3C8">
      <w:start w:val="1"/>
      <w:numFmt w:val="bullet"/>
      <w:lvlText w:val="●"/>
      <w:lvlJc w:val="left"/>
      <w:pPr>
        <w:ind w:left="5760" w:hanging="360"/>
      </w:pPr>
    </w:lvl>
    <w:lvl w:ilvl="8" w:tplc="FA0AE326">
      <w:start w:val="1"/>
      <w:numFmt w:val="bullet"/>
      <w:lvlText w:val="●"/>
      <w:lvlJc w:val="left"/>
      <w:pPr>
        <w:ind w:left="6480" w:hanging="360"/>
      </w:pPr>
    </w:lvl>
  </w:abstractNum>
  <w:abstractNum w:abstractNumId="1" w15:restartNumberingAfterBreak="0">
    <w:nsid w:val="542855B0"/>
    <w:multiLevelType w:val="hybridMultilevel"/>
    <w:tmpl w:val="0A90BBC0"/>
    <w:lvl w:ilvl="0" w:tplc="6DC6AF98">
      <w:start w:val="1"/>
      <w:numFmt w:val="bullet"/>
      <w:lvlText w:val="•"/>
      <w:lvlJc w:val="left"/>
      <w:pPr>
        <w:ind w:left="720" w:hanging="360"/>
      </w:pPr>
    </w:lvl>
    <w:lvl w:ilvl="1" w:tplc="F60819BA">
      <w:numFmt w:val="decimal"/>
      <w:lvlText w:val=""/>
      <w:lvlJc w:val="left"/>
    </w:lvl>
    <w:lvl w:ilvl="2" w:tplc="6F407EDC">
      <w:numFmt w:val="decimal"/>
      <w:lvlText w:val=""/>
      <w:lvlJc w:val="left"/>
    </w:lvl>
    <w:lvl w:ilvl="3" w:tplc="50125C82">
      <w:numFmt w:val="decimal"/>
      <w:lvlText w:val=""/>
      <w:lvlJc w:val="left"/>
    </w:lvl>
    <w:lvl w:ilvl="4" w:tplc="65665418">
      <w:numFmt w:val="decimal"/>
      <w:lvlText w:val=""/>
      <w:lvlJc w:val="left"/>
    </w:lvl>
    <w:lvl w:ilvl="5" w:tplc="78FE1BCC">
      <w:numFmt w:val="decimal"/>
      <w:lvlText w:val=""/>
      <w:lvlJc w:val="left"/>
    </w:lvl>
    <w:lvl w:ilvl="6" w:tplc="D2208FCC">
      <w:numFmt w:val="decimal"/>
      <w:lvlText w:val=""/>
      <w:lvlJc w:val="left"/>
    </w:lvl>
    <w:lvl w:ilvl="7" w:tplc="FC7A8AB8">
      <w:numFmt w:val="decimal"/>
      <w:lvlText w:val=""/>
      <w:lvlJc w:val="left"/>
    </w:lvl>
    <w:lvl w:ilvl="8" w:tplc="38929164">
      <w:numFmt w:val="decimal"/>
      <w:lvlText w:val=""/>
      <w:lvlJc w:val="left"/>
    </w:lvl>
  </w:abstractNum>
  <w:abstractNum w:abstractNumId="2" w15:restartNumberingAfterBreak="0">
    <w:nsid w:val="5FEF0D75"/>
    <w:multiLevelType w:val="multilevel"/>
    <w:tmpl w:val="E6562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4274854">
    <w:abstractNumId w:val="0"/>
    <w:lvlOverride w:ilvl="0">
      <w:startOverride w:val="1"/>
    </w:lvlOverride>
  </w:num>
  <w:num w:numId="2" w16cid:durableId="1450784890">
    <w:abstractNumId w:val="1"/>
    <w:lvlOverride w:ilvl="0">
      <w:startOverride w:val="1"/>
    </w:lvlOverride>
  </w:num>
  <w:num w:numId="3" w16cid:durableId="3706924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49A"/>
    <w:rsid w:val="00117E2E"/>
    <w:rsid w:val="00143FDA"/>
    <w:rsid w:val="002566A8"/>
    <w:rsid w:val="004E5BD0"/>
    <w:rsid w:val="006053C1"/>
    <w:rsid w:val="007525CD"/>
    <w:rsid w:val="00782CFD"/>
    <w:rsid w:val="00886B88"/>
    <w:rsid w:val="008E46E0"/>
    <w:rsid w:val="008E61B3"/>
    <w:rsid w:val="008F4718"/>
    <w:rsid w:val="009B0366"/>
    <w:rsid w:val="00A13FB0"/>
    <w:rsid w:val="00A75FB4"/>
    <w:rsid w:val="00A84AAD"/>
    <w:rsid w:val="00B65782"/>
    <w:rsid w:val="00C548EE"/>
    <w:rsid w:val="00C95CA2"/>
    <w:rsid w:val="00D37403"/>
    <w:rsid w:val="00D37583"/>
    <w:rsid w:val="00D86E78"/>
    <w:rsid w:val="00DC249A"/>
    <w:rsid w:val="00DC53FA"/>
    <w:rsid w:val="00F15A73"/>
    <w:rsid w:val="00F5041F"/>
    <w:rsid w:val="00F8398E"/>
    <w:rsid w:val="00FA2F63"/>
    <w:rsid w:val="00FE74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610AF"/>
  <w15:docId w15:val="{CFB25C1D-00CC-4EA3-B6B9-C40D6718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rFonts w:ascii="Arial" w:eastAsia="Arial" w:hAnsi="Arial" w:cs="Arial"/>
      <w:b/>
      <w:bCs/>
      <w:color w:val="1F3864"/>
      <w:sz w:val="32"/>
      <w:szCs w:val="32"/>
    </w:rPr>
  </w:style>
  <w:style w:type="paragraph" w:styleId="Heading2">
    <w:name w:val="heading 2"/>
    <w:uiPriority w:val="9"/>
    <w:unhideWhenUsed/>
    <w:qFormat/>
    <w:pPr>
      <w:spacing w:before="240" w:after="120"/>
      <w:outlineLvl w:val="1"/>
    </w:pPr>
    <w:rPr>
      <w:rFonts w:ascii="Arial" w:eastAsia="Arial" w:hAnsi="Arial" w:cs="Arial"/>
      <w:b/>
      <w:bCs/>
      <w:color w:val="2E75B6"/>
      <w:sz w:val="28"/>
      <w:szCs w:val="28"/>
    </w:rPr>
  </w:style>
  <w:style w:type="paragraph" w:styleId="Heading3">
    <w:name w:val="heading 3"/>
    <w:uiPriority w:val="9"/>
    <w:semiHidden/>
    <w:unhideWhenUsed/>
    <w:qFormat/>
    <w:pPr>
      <w:spacing w:before="180" w:after="80"/>
      <w:outlineLvl w:val="2"/>
    </w:pPr>
    <w:rPr>
      <w:rFonts w:ascii="Arial" w:eastAsia="Arial" w:hAnsi="Arial" w:cs="Arial"/>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D37583"/>
    <w:rPr>
      <w:color w:val="605E5C"/>
      <w:shd w:val="clear" w:color="auto" w:fill="E1DFDD"/>
    </w:rPr>
  </w:style>
  <w:style w:type="paragraph" w:styleId="Header">
    <w:name w:val="header"/>
    <w:basedOn w:val="Normal"/>
    <w:link w:val="HeaderChar"/>
    <w:uiPriority w:val="99"/>
    <w:unhideWhenUsed/>
    <w:rsid w:val="008E46E0"/>
    <w:pPr>
      <w:tabs>
        <w:tab w:val="center" w:pos="4513"/>
        <w:tab w:val="right" w:pos="9026"/>
      </w:tabs>
    </w:pPr>
  </w:style>
  <w:style w:type="character" w:customStyle="1" w:styleId="HeaderChar">
    <w:name w:val="Header Char"/>
    <w:basedOn w:val="DefaultParagraphFont"/>
    <w:link w:val="Header"/>
    <w:uiPriority w:val="99"/>
    <w:rsid w:val="008E46E0"/>
  </w:style>
  <w:style w:type="paragraph" w:styleId="Footer">
    <w:name w:val="footer"/>
    <w:basedOn w:val="Normal"/>
    <w:link w:val="FooterChar"/>
    <w:uiPriority w:val="99"/>
    <w:unhideWhenUsed/>
    <w:rsid w:val="008E46E0"/>
    <w:pPr>
      <w:tabs>
        <w:tab w:val="center" w:pos="4513"/>
        <w:tab w:val="right" w:pos="9026"/>
      </w:tabs>
    </w:pPr>
  </w:style>
  <w:style w:type="character" w:customStyle="1" w:styleId="FooterChar">
    <w:name w:val="Footer Char"/>
    <w:basedOn w:val="DefaultParagraphFont"/>
    <w:link w:val="Footer"/>
    <w:uiPriority w:val="99"/>
    <w:rsid w:val="008E4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doi.org/10.1613/jair.953" TargetMode="External"/><Relationship Id="rId3" Type="http://schemas.openxmlformats.org/officeDocument/2006/relationships/settings" Target="settings.xml"/><Relationship Id="rId21" Type="http://schemas.openxmlformats.org/officeDocument/2006/relationships/hyperlink" Target="https://www.R-project.org/"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doi.org/10.1186/1471-2105-12-7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yperlink" Target="https://doi.org/10.18637/jss.v028.i05"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github.com/taiyun/corrpl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29</Pages>
  <Words>4854</Words>
  <Characters>27673</Characters>
  <Application>Microsoft Office Word</Application>
  <DocSecurity>0</DocSecurity>
  <Lines>230</Lines>
  <Paragraphs>64</Paragraphs>
  <ScaleCrop>false</ScaleCrop>
  <Company/>
  <LinksUpToDate>false</LinksUpToDate>
  <CharactersWithSpaces>32463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Alfred Santibanez</cp:lastModifiedBy>
  <cp:revision>11</cp:revision>
  <dcterms:created xsi:type="dcterms:W3CDTF">2026-05-15T16:07:00Z</dcterms:created>
  <dcterms:modified xsi:type="dcterms:W3CDTF">2026-05-15T16:39:00Z</dcterms:modified>
</cp:coreProperties>
</file>