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3B7" w:rsidRPr="009802E2" w:rsidRDefault="001653B7" w:rsidP="001653B7">
      <w:pPr>
        <w:widowControl w:val="0"/>
        <w:spacing w:after="12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bookmarkStart w:id="0" w:name="_bbo8coyun3k7" w:colFirst="0" w:colLast="0"/>
      <w:bookmarkEnd w:id="0"/>
      <w:r w:rsidRPr="009802E2">
        <w:rPr>
          <w:rFonts w:ascii="Times New Roman" w:hAnsi="Times New Roman" w:cs="Times New Roman"/>
          <w:caps/>
          <w:sz w:val="24"/>
          <w:szCs w:val="24"/>
        </w:rPr>
        <w:t>МИНИСТЕРСТВО ОБРАЗОВАНИЯ И НАУКИ РОССИЙСКОЙ ФЕДЕРАЦИИ</w:t>
      </w:r>
      <w:r w:rsidRPr="009802E2">
        <w:rPr>
          <w:rFonts w:ascii="Times New Roman" w:hAnsi="Times New Roman" w:cs="Times New Roman"/>
          <w:caps/>
          <w:sz w:val="24"/>
          <w:szCs w:val="24"/>
        </w:rPr>
        <w:br/>
        <w:t>ФЕДЕРАЛЬНОЕ ГОСУДАРСТВЕННОЕ АВТОНОМНОЕ ОБРАЗОВАТЕЛЬНОЕ УЧРЕЖДЕНИЕ ВЫСШЕГО ОБРАЗОВАНИЯ</w:t>
      </w:r>
    </w:p>
    <w:p w:rsidR="001653B7" w:rsidRPr="009802E2" w:rsidRDefault="001653B7" w:rsidP="001653B7">
      <w:pPr>
        <w:spacing w:after="480"/>
        <w:jc w:val="center"/>
        <w:rPr>
          <w:rFonts w:ascii="Times New Roman" w:hAnsi="Times New Roman" w:cs="Times New Roman"/>
          <w:sz w:val="32"/>
          <w:szCs w:val="24"/>
        </w:rPr>
      </w:pPr>
      <w:r w:rsidRPr="009802E2">
        <w:rPr>
          <w:rFonts w:ascii="Times New Roman" w:hAnsi="Times New Roman" w:cs="Times New Roman"/>
          <w:sz w:val="32"/>
          <w:szCs w:val="24"/>
        </w:rPr>
        <w:t>«</w:t>
      </w:r>
      <w:r w:rsidRPr="009802E2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  <w:r w:rsidRPr="009802E2">
        <w:rPr>
          <w:rFonts w:ascii="Times New Roman" w:hAnsi="Times New Roman" w:cs="Times New Roman"/>
          <w:sz w:val="28"/>
          <w:szCs w:val="28"/>
        </w:rPr>
        <w:br/>
        <w:t>информационных технологий, механики и оптики»</w:t>
      </w:r>
    </w:p>
    <w:p w:rsidR="001653B7" w:rsidRPr="00F06BDC" w:rsidRDefault="001653B7" w:rsidP="001653B7">
      <w:pPr>
        <w:spacing w:after="480"/>
        <w:jc w:val="center"/>
        <w:rPr>
          <w:rFonts w:ascii="Times New Roman" w:hAnsi="Times New Roman" w:cs="Times New Roman"/>
          <w:sz w:val="24"/>
          <w:szCs w:val="24"/>
        </w:rPr>
      </w:pPr>
    </w:p>
    <w:p w:rsidR="001653B7" w:rsidRPr="001653B7" w:rsidRDefault="001653B7" w:rsidP="001653B7">
      <w:pPr>
        <w:spacing w:after="480"/>
        <w:jc w:val="center"/>
        <w:rPr>
          <w:rFonts w:ascii="Times New Roman" w:hAnsi="Times New Roman" w:cs="Times New Roman"/>
          <w:sz w:val="32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24"/>
        </w:rPr>
        <w:t>Лабораторная работа №</w:t>
      </w:r>
      <w:r>
        <w:rPr>
          <w:rFonts w:ascii="Times New Roman" w:hAnsi="Times New Roman" w:cs="Times New Roman"/>
          <w:sz w:val="32"/>
          <w:szCs w:val="24"/>
          <w:lang w:val="ru-RU"/>
        </w:rPr>
        <w:t>5</w:t>
      </w:r>
    </w:p>
    <w:p w:rsidR="001653B7" w:rsidRPr="00F06BDC" w:rsidRDefault="001653B7" w:rsidP="001653B7">
      <w:pPr>
        <w:spacing w:after="3120"/>
        <w:rPr>
          <w:rFonts w:ascii="Times New Roman" w:hAnsi="Times New Roman" w:cs="Times New Roman"/>
          <w:bCs/>
          <w:sz w:val="24"/>
          <w:szCs w:val="24"/>
        </w:rPr>
      </w:pPr>
    </w:p>
    <w:p w:rsidR="001653B7" w:rsidRPr="00572596" w:rsidRDefault="001653B7" w:rsidP="00455F4E">
      <w:pPr>
        <w:ind w:left="5102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Выполнил студенты </w:t>
      </w:r>
      <w:r w:rsidRPr="009802E2">
        <w:rPr>
          <w:rFonts w:ascii="Times New Roman" w:hAnsi="Times New Roman" w:cs="Times New Roman"/>
          <w:bCs/>
          <w:sz w:val="24"/>
          <w:szCs w:val="24"/>
        </w:rPr>
        <w:t>группы М3204:</w:t>
      </w:r>
      <w:r w:rsidRPr="009802E2">
        <w:rPr>
          <w:rFonts w:ascii="Times New Roman" w:hAnsi="Times New Roman" w:cs="Times New Roman"/>
          <w:bCs/>
          <w:sz w:val="24"/>
          <w:szCs w:val="24"/>
        </w:rPr>
        <w:br/>
      </w:r>
      <w:r w:rsidR="00455F4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Наскальнюк Никита Андреевич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653B7" w:rsidRDefault="001653B7" w:rsidP="001653B7">
      <w:pPr>
        <w:ind w:left="5670"/>
        <w:rPr>
          <w:rFonts w:ascii="Times New Roman" w:hAnsi="Times New Roman" w:cs="Times New Roman"/>
          <w:bCs/>
          <w:sz w:val="24"/>
          <w:szCs w:val="24"/>
        </w:rPr>
      </w:pPr>
    </w:p>
    <w:p w:rsidR="001653B7" w:rsidRPr="009802E2" w:rsidRDefault="001653B7" w:rsidP="001653B7">
      <w:pPr>
        <w:ind w:left="5670"/>
        <w:rPr>
          <w:rFonts w:ascii="Times New Roman" w:hAnsi="Times New Roman" w:cs="Times New Roman"/>
          <w:bCs/>
          <w:sz w:val="24"/>
          <w:szCs w:val="24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9802E2">
        <w:rPr>
          <w:rFonts w:ascii="Times New Roman" w:hAnsi="Times New Roman" w:cs="Times New Roman"/>
          <w:bCs/>
          <w:sz w:val="24"/>
          <w:szCs w:val="24"/>
        </w:rPr>
        <w:br/>
      </w: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Default="001653B7" w:rsidP="001653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653B7" w:rsidRPr="001653B7" w:rsidRDefault="001653B7" w:rsidP="00455F4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9802E2">
        <w:rPr>
          <w:rFonts w:ascii="Times New Roman" w:hAnsi="Times New Roman" w:cs="Times New Roman"/>
          <w:sz w:val="24"/>
          <w:szCs w:val="24"/>
        </w:rPr>
        <w:t>САНКТ-</w:t>
      </w:r>
      <w:bookmarkStart w:id="1" w:name="_GoBack"/>
      <w:bookmarkEnd w:id="1"/>
      <w:r w:rsidRPr="009802E2">
        <w:rPr>
          <w:rFonts w:ascii="Times New Roman" w:hAnsi="Times New Roman" w:cs="Times New Roman"/>
          <w:sz w:val="24"/>
          <w:szCs w:val="24"/>
        </w:rPr>
        <w:t>ПЕТЕРБУРГ</w:t>
      </w:r>
      <w:r w:rsidRPr="009802E2">
        <w:rPr>
          <w:rFonts w:ascii="Times New Roman" w:hAnsi="Times New Roman" w:cs="Times New Roman"/>
          <w:sz w:val="24"/>
          <w:szCs w:val="24"/>
        </w:rPr>
        <w:br/>
        <w:t>2018</w:t>
      </w:r>
    </w:p>
    <w:p w:rsidR="00D624E0" w:rsidRPr="001653B7" w:rsidRDefault="001653B7">
      <w:pPr>
        <w:pStyle w:val="2"/>
        <w:keepNext w:val="0"/>
        <w:keepLines w:val="0"/>
        <w:spacing w:after="80"/>
        <w:rPr>
          <w:b/>
          <w:i/>
          <w:sz w:val="34"/>
          <w:szCs w:val="34"/>
        </w:rPr>
      </w:pPr>
      <w:bookmarkStart w:id="2" w:name="_22m3zbwj384y" w:colFirst="0" w:colLast="0"/>
      <w:bookmarkEnd w:id="2"/>
      <w:r w:rsidRPr="001653B7">
        <w:rPr>
          <w:b/>
          <w:i/>
          <w:sz w:val="34"/>
          <w:szCs w:val="34"/>
        </w:rPr>
        <w:lastRenderedPageBreak/>
        <w:t>Цель работы</w:t>
      </w:r>
    </w:p>
    <w:p w:rsidR="00D624E0" w:rsidRDefault="001653B7">
      <w:r>
        <w:t>Формирование навыков по использованию основных программных инструментов анализа сетевого трафика.</w:t>
      </w:r>
    </w:p>
    <w:p w:rsidR="00D624E0" w:rsidRPr="001653B7" w:rsidRDefault="001653B7">
      <w:pPr>
        <w:pStyle w:val="2"/>
        <w:keepNext w:val="0"/>
        <w:keepLines w:val="0"/>
        <w:spacing w:after="80"/>
        <w:rPr>
          <w:b/>
          <w:i/>
          <w:sz w:val="34"/>
          <w:szCs w:val="34"/>
        </w:rPr>
      </w:pPr>
      <w:bookmarkStart w:id="3" w:name="_e0aga3h48er3" w:colFirst="0" w:colLast="0"/>
      <w:bookmarkEnd w:id="3"/>
      <w:r w:rsidRPr="001653B7">
        <w:rPr>
          <w:b/>
          <w:i/>
          <w:sz w:val="34"/>
          <w:szCs w:val="34"/>
        </w:rPr>
        <w:t xml:space="preserve">Перечень используемого оборудования и </w:t>
      </w:r>
      <w:proofErr w:type="gramStart"/>
      <w:r w:rsidRPr="001653B7">
        <w:rPr>
          <w:b/>
          <w:i/>
          <w:sz w:val="34"/>
          <w:szCs w:val="34"/>
        </w:rPr>
        <w:t>ПО</w:t>
      </w:r>
      <w:proofErr w:type="gramEnd"/>
    </w:p>
    <w:p w:rsidR="00D624E0" w:rsidRDefault="001653B7">
      <w:r>
        <w:t xml:space="preserve">1) Персональный компьютер с ОС Windows, OC Linux или ОС </w:t>
      </w:r>
      <w:proofErr w:type="spellStart"/>
      <w:r>
        <w:t>Mac</w:t>
      </w:r>
      <w:proofErr w:type="spellEnd"/>
    </w:p>
    <w:p w:rsidR="00D624E0" w:rsidRDefault="001653B7">
      <w:r>
        <w:t xml:space="preserve">2) ПО </w:t>
      </w:r>
      <w:proofErr w:type="spellStart"/>
      <w:r>
        <w:t>Wireshark</w:t>
      </w:r>
      <w:proofErr w:type="spellEnd"/>
      <w:r w:rsidR="00B57596" w:rsidRPr="00B57596">
        <w:rPr>
          <w:noProof/>
          <w:lang w:val="ru-RU"/>
        </w:rPr>
        <w:t xml:space="preserve"> </w:t>
      </w:r>
      <w:r w:rsidR="00B57596">
        <w:rPr>
          <w:noProof/>
          <w:lang w:val="ru-RU"/>
        </w:rPr>
        <w:drawing>
          <wp:inline distT="0" distB="0" distL="0" distR="0" wp14:anchorId="70BDAC56" wp14:editId="5C4693A4">
            <wp:extent cx="5733415" cy="3225009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E0" w:rsidRDefault="00D624E0"/>
    <w:p w:rsidR="00D624E0" w:rsidRDefault="001653B7">
      <w:pPr>
        <w:jc w:val="center"/>
        <w:rPr>
          <w:i/>
        </w:rPr>
      </w:pPr>
      <w:r>
        <w:rPr>
          <w:i/>
        </w:rPr>
        <w:t>Рис. 1. “Список доступных интерфейсов для захвата”</w:t>
      </w:r>
    </w:p>
    <w:p w:rsidR="00D624E0" w:rsidRDefault="00AC6BD2">
      <w:pPr>
        <w:jc w:val="center"/>
        <w:rPr>
          <w:i/>
        </w:rPr>
      </w:pPr>
      <w:r>
        <w:rPr>
          <w:noProof/>
          <w:lang w:val="ru-RU"/>
        </w:rPr>
        <w:drawing>
          <wp:inline distT="0" distB="0" distL="0" distR="0" wp14:anchorId="3B580B42" wp14:editId="216257B3">
            <wp:extent cx="5733415" cy="322500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E0" w:rsidRPr="00DD006F" w:rsidRDefault="00D624E0">
      <w:pPr>
        <w:jc w:val="center"/>
        <w:rPr>
          <w:i/>
          <w:lang w:val="en-US"/>
        </w:rPr>
      </w:pPr>
    </w:p>
    <w:p w:rsidR="00D624E0" w:rsidRDefault="001653B7">
      <w:pPr>
        <w:jc w:val="center"/>
        <w:rPr>
          <w:i/>
          <w:lang w:val="en-US"/>
        </w:rPr>
      </w:pPr>
      <w:r>
        <w:rPr>
          <w:i/>
        </w:rPr>
        <w:t>Рис.2.”Отображение по адресам”</w:t>
      </w:r>
    </w:p>
    <w:p w:rsidR="00DD006F" w:rsidRPr="00DD006F" w:rsidRDefault="00DD006F">
      <w:pPr>
        <w:jc w:val="center"/>
        <w:rPr>
          <w:i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B60F01C" wp14:editId="444C7298">
            <wp:extent cx="5733415" cy="322500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E0" w:rsidRDefault="00D624E0">
      <w:pPr>
        <w:jc w:val="center"/>
        <w:rPr>
          <w:i/>
        </w:rPr>
      </w:pPr>
    </w:p>
    <w:p w:rsidR="00D624E0" w:rsidRDefault="00D624E0">
      <w:pPr>
        <w:jc w:val="center"/>
        <w:rPr>
          <w:i/>
        </w:rPr>
      </w:pPr>
    </w:p>
    <w:p w:rsidR="00D624E0" w:rsidRDefault="001653B7">
      <w:pPr>
        <w:jc w:val="center"/>
        <w:rPr>
          <w:i/>
        </w:rPr>
      </w:pPr>
      <w:r>
        <w:rPr>
          <w:i/>
        </w:rPr>
        <w:t>Рис. 3. “Отображение по длинам”</w:t>
      </w:r>
    </w:p>
    <w:p w:rsidR="00D624E0" w:rsidRDefault="00D624E0">
      <w:pPr>
        <w:jc w:val="center"/>
        <w:rPr>
          <w:i/>
        </w:rPr>
      </w:pPr>
    </w:p>
    <w:p w:rsidR="00D624E0" w:rsidRDefault="001653B7">
      <w:pPr>
        <w:spacing w:line="240" w:lineRule="auto"/>
        <w:ind w:firstLine="56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Таблица 1 – Длины протоколов</w:t>
      </w:r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6445"/>
        <w:gridCol w:w="1771"/>
      </w:tblGrid>
      <w:tr w:rsidR="00D624E0">
        <w:tc>
          <w:tcPr>
            <w:tcW w:w="1129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№</w:t>
            </w:r>
          </w:p>
        </w:tc>
        <w:tc>
          <w:tcPr>
            <w:tcW w:w="6445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Параметр</w:t>
            </w:r>
          </w:p>
        </w:tc>
        <w:tc>
          <w:tcPr>
            <w:tcW w:w="1771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Значение</w:t>
            </w:r>
          </w:p>
        </w:tc>
      </w:tr>
      <w:tr w:rsidR="00D624E0">
        <w:tc>
          <w:tcPr>
            <w:tcW w:w="1129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6445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Длина протокола канального уровня</w:t>
            </w:r>
          </w:p>
        </w:tc>
        <w:tc>
          <w:tcPr>
            <w:tcW w:w="1771" w:type="dxa"/>
          </w:tcPr>
          <w:p w:rsidR="00D624E0" w:rsidRDefault="00D624E0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  <w:tr w:rsidR="00D624E0">
        <w:tc>
          <w:tcPr>
            <w:tcW w:w="1129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6445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Длина протокола сетевого уровня</w:t>
            </w:r>
          </w:p>
        </w:tc>
        <w:tc>
          <w:tcPr>
            <w:tcW w:w="1771" w:type="dxa"/>
          </w:tcPr>
          <w:p w:rsidR="00D624E0" w:rsidRDefault="00D624E0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  <w:tr w:rsidR="00D624E0">
        <w:tc>
          <w:tcPr>
            <w:tcW w:w="1129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6445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Длина протокола транспортного уровня</w:t>
            </w:r>
          </w:p>
        </w:tc>
        <w:tc>
          <w:tcPr>
            <w:tcW w:w="1771" w:type="dxa"/>
          </w:tcPr>
          <w:p w:rsidR="00D624E0" w:rsidRDefault="00D624E0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</w:tr>
    </w:tbl>
    <w:p w:rsidR="00D624E0" w:rsidRDefault="001653B7">
      <w:pPr>
        <w:spacing w:line="240" w:lineRule="auto"/>
        <w:ind w:firstLine="567"/>
        <w:rPr>
          <w:i/>
        </w:rPr>
      </w:pPr>
      <w:r>
        <w:rPr>
          <w:i/>
        </w:rPr>
        <w:br/>
      </w:r>
      <w:r>
        <w:rPr>
          <w:i/>
        </w:rPr>
        <w:br/>
      </w:r>
      <w:r>
        <w:rPr>
          <w:i/>
        </w:rPr>
        <w:br/>
      </w:r>
    </w:p>
    <w:p w:rsidR="00D624E0" w:rsidRDefault="00D624E0">
      <w:pPr>
        <w:spacing w:line="240" w:lineRule="auto"/>
        <w:ind w:firstLine="567"/>
        <w:rPr>
          <w:i/>
        </w:rPr>
      </w:pPr>
    </w:p>
    <w:p w:rsidR="00D624E0" w:rsidRDefault="001653B7">
      <w:pPr>
        <w:spacing w:line="240" w:lineRule="auto"/>
        <w:ind w:firstLine="56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Таблица 2 – Фильтры отображения в </w:t>
      </w:r>
      <w:proofErr w:type="spellStart"/>
      <w:r>
        <w:rPr>
          <w:rFonts w:ascii="Calibri" w:eastAsia="Calibri" w:hAnsi="Calibri" w:cs="Calibri"/>
          <w:sz w:val="24"/>
          <w:szCs w:val="24"/>
        </w:rPr>
        <w:t>wireshark</w:t>
      </w:r>
      <w:proofErr w:type="spellEnd"/>
    </w:p>
    <w:tbl>
      <w:tblPr>
        <w:tblStyle w:val="a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4252"/>
        <w:gridCol w:w="4247"/>
      </w:tblGrid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№</w:t>
            </w:r>
          </w:p>
        </w:tc>
        <w:tc>
          <w:tcPr>
            <w:tcW w:w="4252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Название фильтра</w:t>
            </w:r>
          </w:p>
        </w:tc>
        <w:tc>
          <w:tcPr>
            <w:tcW w:w="4247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Фильтр в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Wireshark</w:t>
            </w:r>
            <w:proofErr w:type="spellEnd"/>
          </w:p>
        </w:tc>
      </w:tr>
      <w:tr w:rsidR="00D624E0" w:rsidRPr="00455F4E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Кадров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Ethernet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, отправляемых с сетевого интерфейса</w:t>
            </w:r>
          </w:p>
        </w:tc>
        <w:tc>
          <w:tcPr>
            <w:tcW w:w="4247" w:type="dxa"/>
          </w:tcPr>
          <w:p w:rsidR="00D624E0" w:rsidRPr="00B57596" w:rsidRDefault="001653B7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eth.src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70:1c:e7:f4:9d:bd</w:t>
            </w:r>
          </w:p>
        </w:tc>
      </w:tr>
      <w:tr w:rsidR="00D624E0" w:rsidRPr="00455F4E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Кадров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Ethernet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, только принимаемых на сетевой интерфейс</w:t>
            </w:r>
          </w:p>
        </w:tc>
        <w:tc>
          <w:tcPr>
            <w:tcW w:w="4247" w:type="dxa"/>
          </w:tcPr>
          <w:p w:rsidR="00D624E0" w:rsidRPr="00B57596" w:rsidRDefault="001653B7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eth.dst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70:1c:e7:f4:9d:bd</w:t>
            </w:r>
          </w:p>
        </w:tc>
      </w:tr>
      <w:tr w:rsidR="00D624E0" w:rsidRPr="00455F4E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Кадров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Ethernet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и отправляемых, и принимаемых сетевым интерфейсом</w:t>
            </w:r>
          </w:p>
        </w:tc>
        <w:tc>
          <w:tcPr>
            <w:tcW w:w="4247" w:type="dxa"/>
          </w:tcPr>
          <w:p w:rsidR="00D624E0" w:rsidRPr="00B57596" w:rsidRDefault="001653B7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eth.src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70:1c:e7:f4:9d:bd or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eth.dst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70:1c:e7:f4:9d:bd</w:t>
            </w:r>
          </w:p>
        </w:tc>
      </w:tr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Пакетов IP, только отправляемых с сетевого интерфейса</w:t>
            </w:r>
          </w:p>
        </w:tc>
        <w:tc>
          <w:tcPr>
            <w:tcW w:w="4247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ip.src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== 192.168.1.38</w:t>
            </w:r>
          </w:p>
        </w:tc>
      </w:tr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Пакетов IP, только принимаемых на сетевой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интерфей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proofErr w:type="spellEnd"/>
            <w:proofErr w:type="gramEnd"/>
          </w:p>
        </w:tc>
        <w:tc>
          <w:tcPr>
            <w:tcW w:w="4247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ip.dst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== 192.168.1.38</w:t>
            </w:r>
          </w:p>
        </w:tc>
      </w:tr>
      <w:tr w:rsidR="00D624E0" w:rsidRPr="00455F4E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Пакетов IP и отправляемых, и принимаемых сетевым интерфейсом</w:t>
            </w:r>
          </w:p>
        </w:tc>
        <w:tc>
          <w:tcPr>
            <w:tcW w:w="4247" w:type="dxa"/>
          </w:tcPr>
          <w:p w:rsidR="00D624E0" w:rsidRPr="00B57596" w:rsidRDefault="001653B7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ip.src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192.168.1.38 or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ip.dst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192.168.1.38</w:t>
            </w:r>
          </w:p>
        </w:tc>
      </w:tr>
      <w:tr w:rsidR="00D624E0" w:rsidRPr="00455F4E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Сегментов TCP, только отправляемых с сетевого интерфейса – на порты 80, </w:t>
            </w: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443 (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http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https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247" w:type="dxa"/>
          </w:tcPr>
          <w:p w:rsidR="00D624E0" w:rsidRPr="00B57596" w:rsidRDefault="001653B7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lastRenderedPageBreak/>
              <w:t>(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tcp.dstport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80 ||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tcp.dstport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443) &amp;&amp;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ip.src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192.168.1.38</w:t>
            </w:r>
          </w:p>
        </w:tc>
      </w:tr>
      <w:tr w:rsidR="00D624E0" w:rsidRPr="00455F4E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8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Сегментов TCP, только принимаемых на сетевой интерфейс – с портов 80, 443 (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http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https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247" w:type="dxa"/>
          </w:tcPr>
          <w:p w:rsidR="00D624E0" w:rsidRPr="00B57596" w:rsidRDefault="001653B7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(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tcp.srcport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80 ||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tcp.srcport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443) &amp;&amp;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ip.dst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192.168.1.38</w:t>
            </w:r>
          </w:p>
        </w:tc>
      </w:tr>
      <w:tr w:rsidR="00D624E0" w:rsidRPr="00455F4E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Сегментов TCP и отправляемых, и принимаемых сетевым интерфейсом</w:t>
            </w:r>
          </w:p>
        </w:tc>
        <w:tc>
          <w:tcPr>
            <w:tcW w:w="4247" w:type="dxa"/>
          </w:tcPr>
          <w:p w:rsidR="00D624E0" w:rsidRPr="00B57596" w:rsidRDefault="001653B7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(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ip.dst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192.168.1.38 ||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ip.dst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192.168.1.38) &amp;&amp;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tcp</w:t>
            </w:r>
            <w:proofErr w:type="spellEnd"/>
          </w:p>
        </w:tc>
      </w:tr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Датаграмм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UDP, только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отправляемых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с сетевого интерфейса – на порт 53 (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dns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247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udp.dstport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== 53 &amp;&amp;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ip.src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== 192.168.1.38</w:t>
            </w:r>
          </w:p>
        </w:tc>
      </w:tr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11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Датаграмм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UDP, только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принимаемых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на сетевой интерфейс – с порта 53 (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dns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247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udp.srcport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== 53 &amp;&amp;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ip.dst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== 192.168.1.38</w:t>
            </w:r>
          </w:p>
        </w:tc>
      </w:tr>
      <w:tr w:rsidR="00D624E0" w:rsidRPr="00455F4E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12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Датаграмм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UDP и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отправляемых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, и принимаемых сетевым интерфейсом</w:t>
            </w:r>
          </w:p>
        </w:tc>
        <w:tc>
          <w:tcPr>
            <w:tcW w:w="4247" w:type="dxa"/>
          </w:tcPr>
          <w:p w:rsidR="00D624E0" w:rsidRPr="00B57596" w:rsidRDefault="001653B7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(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ip.dst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192.168.1.38 ||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ip.src</w:t>
            </w:r>
            <w:proofErr w:type="spellEnd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== 192.168.1.38) &amp;&amp; </w:t>
            </w:r>
            <w:proofErr w:type="spellStart"/>
            <w:r w:rsidRPr="00B57596">
              <w:rPr>
                <w:rFonts w:ascii="Calibri" w:eastAsia="Calibri" w:hAnsi="Calibri" w:cs="Calibri"/>
                <w:sz w:val="24"/>
                <w:szCs w:val="24"/>
                <w:lang w:val="en-US"/>
              </w:rPr>
              <w:t>udp</w:t>
            </w:r>
            <w:proofErr w:type="spellEnd"/>
          </w:p>
        </w:tc>
      </w:tr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13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Сообщений протокола arp</w:t>
            </w:r>
          </w:p>
        </w:tc>
        <w:tc>
          <w:tcPr>
            <w:tcW w:w="4247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arp</w:t>
            </w:r>
          </w:p>
        </w:tc>
      </w:tr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14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Сообщений протокола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icmp</w:t>
            </w:r>
            <w:proofErr w:type="spellEnd"/>
          </w:p>
        </w:tc>
        <w:tc>
          <w:tcPr>
            <w:tcW w:w="4247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icmp</w:t>
            </w:r>
            <w:proofErr w:type="spellEnd"/>
          </w:p>
        </w:tc>
      </w:tr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15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Сообщений протокола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dns</w:t>
            </w:r>
            <w:proofErr w:type="spellEnd"/>
          </w:p>
        </w:tc>
        <w:tc>
          <w:tcPr>
            <w:tcW w:w="4247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dns</w:t>
            </w:r>
            <w:proofErr w:type="spellEnd"/>
          </w:p>
        </w:tc>
      </w:tr>
      <w:tr w:rsidR="00D624E0">
        <w:tc>
          <w:tcPr>
            <w:tcW w:w="846" w:type="dxa"/>
          </w:tcPr>
          <w:p w:rsidR="00D624E0" w:rsidRDefault="001653B7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16</w:t>
            </w:r>
          </w:p>
        </w:tc>
        <w:tc>
          <w:tcPr>
            <w:tcW w:w="4252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Сообщений протокола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http</w:t>
            </w:r>
            <w:proofErr w:type="spellEnd"/>
          </w:p>
        </w:tc>
        <w:tc>
          <w:tcPr>
            <w:tcW w:w="4247" w:type="dxa"/>
          </w:tcPr>
          <w:p w:rsidR="00D624E0" w:rsidRDefault="001653B7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http</w:t>
            </w:r>
            <w:proofErr w:type="spellEnd"/>
          </w:p>
        </w:tc>
      </w:tr>
    </w:tbl>
    <w:p w:rsidR="00D624E0" w:rsidRDefault="00D624E0">
      <w:pPr>
        <w:spacing w:line="240" w:lineRule="auto"/>
        <w:ind w:firstLine="567"/>
        <w:rPr>
          <w:i/>
        </w:rPr>
      </w:pPr>
    </w:p>
    <w:p w:rsidR="00D624E0" w:rsidRDefault="00DD006F">
      <w:pPr>
        <w:spacing w:line="240" w:lineRule="auto"/>
        <w:ind w:firstLine="567"/>
        <w:rPr>
          <w:i/>
        </w:rPr>
      </w:pPr>
      <w:r>
        <w:rPr>
          <w:noProof/>
          <w:lang w:val="ru-RU"/>
        </w:rPr>
        <w:drawing>
          <wp:inline distT="0" distB="0" distL="0" distR="0" wp14:anchorId="60B7232B" wp14:editId="1E145046">
            <wp:extent cx="5733415" cy="322500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E0" w:rsidRDefault="00D624E0">
      <w:pPr>
        <w:spacing w:line="240" w:lineRule="auto"/>
        <w:ind w:firstLine="567"/>
        <w:rPr>
          <w:i/>
        </w:rPr>
      </w:pPr>
    </w:p>
    <w:p w:rsidR="00D624E0" w:rsidRDefault="001653B7">
      <w:pPr>
        <w:spacing w:line="240" w:lineRule="auto"/>
        <w:ind w:firstLine="567"/>
        <w:jc w:val="center"/>
        <w:rPr>
          <w:i/>
        </w:rPr>
      </w:pPr>
      <w:r>
        <w:rPr>
          <w:i/>
        </w:rPr>
        <w:lastRenderedPageBreak/>
        <w:t xml:space="preserve">Рис. 4. “Маркировка широковещательных кадров </w:t>
      </w:r>
      <w:proofErr w:type="spellStart"/>
      <w:r>
        <w:rPr>
          <w:i/>
        </w:rPr>
        <w:t>ethernet</w:t>
      </w:r>
      <w:proofErr w:type="spellEnd"/>
      <w:r>
        <w:rPr>
          <w:i/>
        </w:rPr>
        <w:t>”</w:t>
      </w:r>
      <w:r w:rsidR="001E5039" w:rsidRPr="001E5039">
        <w:rPr>
          <w:noProof/>
          <w:lang w:val="ru-RU"/>
        </w:rPr>
        <w:t xml:space="preserve"> </w:t>
      </w:r>
      <w:r w:rsidR="001E5039">
        <w:rPr>
          <w:noProof/>
          <w:lang w:val="ru-RU"/>
        </w:rPr>
        <w:drawing>
          <wp:inline distT="0" distB="0" distL="0" distR="0" wp14:anchorId="1ACC149C" wp14:editId="71968E4C">
            <wp:extent cx="5733415" cy="322500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E0" w:rsidRDefault="00D624E0">
      <w:pPr>
        <w:spacing w:line="240" w:lineRule="auto"/>
        <w:ind w:firstLine="567"/>
        <w:jc w:val="center"/>
        <w:rPr>
          <w:i/>
        </w:rPr>
      </w:pPr>
    </w:p>
    <w:p w:rsidR="00D624E0" w:rsidRDefault="00D624E0">
      <w:pPr>
        <w:spacing w:line="240" w:lineRule="auto"/>
        <w:ind w:firstLine="567"/>
        <w:jc w:val="center"/>
        <w:rPr>
          <w:i/>
        </w:rPr>
      </w:pPr>
    </w:p>
    <w:p w:rsidR="00D624E0" w:rsidRDefault="001653B7">
      <w:pPr>
        <w:spacing w:line="240" w:lineRule="auto"/>
        <w:ind w:firstLine="567"/>
        <w:jc w:val="center"/>
        <w:rPr>
          <w:i/>
        </w:rPr>
      </w:pPr>
      <w:r>
        <w:rPr>
          <w:i/>
        </w:rPr>
        <w:t>Рис. 5. “Маркировка пакетов по размеру”</w:t>
      </w:r>
      <w:r w:rsidR="001E5039" w:rsidRPr="001E5039">
        <w:rPr>
          <w:noProof/>
          <w:lang w:val="ru-RU"/>
        </w:rPr>
        <w:t xml:space="preserve"> </w:t>
      </w:r>
      <w:r w:rsidR="001E5039">
        <w:rPr>
          <w:noProof/>
          <w:lang w:val="ru-RU"/>
        </w:rPr>
        <w:drawing>
          <wp:inline distT="0" distB="0" distL="0" distR="0" wp14:anchorId="26F40A78" wp14:editId="2B6D42A5">
            <wp:extent cx="5733415" cy="3225009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E0" w:rsidRDefault="00D624E0">
      <w:pPr>
        <w:spacing w:line="240" w:lineRule="auto"/>
        <w:ind w:firstLine="567"/>
        <w:jc w:val="center"/>
        <w:rPr>
          <w:i/>
        </w:rPr>
      </w:pPr>
    </w:p>
    <w:p w:rsidR="00D624E0" w:rsidRDefault="001653B7">
      <w:pPr>
        <w:spacing w:line="240" w:lineRule="auto"/>
        <w:ind w:firstLine="567"/>
        <w:jc w:val="center"/>
        <w:rPr>
          <w:i/>
        </w:rPr>
      </w:pPr>
      <w:r>
        <w:rPr>
          <w:i/>
        </w:rPr>
        <w:lastRenderedPageBreak/>
        <w:t xml:space="preserve">Рис. 6. “Экспорт захвата в </w:t>
      </w:r>
      <w:proofErr w:type="spellStart"/>
      <w:r>
        <w:rPr>
          <w:i/>
        </w:rPr>
        <w:t>excel</w:t>
      </w:r>
      <w:proofErr w:type="spellEnd"/>
      <w:r>
        <w:rPr>
          <w:i/>
        </w:rPr>
        <w:t>”</w:t>
      </w:r>
      <w:r w:rsidR="001E5039" w:rsidRPr="001E5039">
        <w:rPr>
          <w:noProof/>
          <w:lang w:val="ru-RU"/>
        </w:rPr>
        <w:t xml:space="preserve"> </w:t>
      </w:r>
      <w:r w:rsidR="001E5039">
        <w:rPr>
          <w:noProof/>
          <w:lang w:val="ru-RU"/>
        </w:rPr>
        <w:drawing>
          <wp:inline distT="0" distB="0" distL="0" distR="0" wp14:anchorId="6784898C" wp14:editId="458C5F13">
            <wp:extent cx="5733415" cy="322500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E0" w:rsidRDefault="00D624E0">
      <w:pPr>
        <w:spacing w:line="240" w:lineRule="auto"/>
        <w:ind w:firstLine="567"/>
        <w:jc w:val="center"/>
        <w:rPr>
          <w:i/>
        </w:rPr>
      </w:pPr>
    </w:p>
    <w:p w:rsidR="00D624E0" w:rsidRDefault="001653B7">
      <w:pPr>
        <w:spacing w:line="240" w:lineRule="auto"/>
        <w:ind w:firstLine="567"/>
        <w:jc w:val="center"/>
        <w:rPr>
          <w:i/>
        </w:rPr>
      </w:pPr>
      <w:r>
        <w:rPr>
          <w:i/>
        </w:rPr>
        <w:t xml:space="preserve">Рис.7. “Экспорт захвата в </w:t>
      </w:r>
      <w:proofErr w:type="spellStart"/>
      <w:r>
        <w:rPr>
          <w:i/>
        </w:rPr>
        <w:t>txt</w:t>
      </w:r>
      <w:proofErr w:type="spellEnd"/>
      <w:r>
        <w:rPr>
          <w:i/>
        </w:rPr>
        <w:t>”</w:t>
      </w:r>
    </w:p>
    <w:p w:rsidR="00D624E0" w:rsidRDefault="00D624E0">
      <w:pPr>
        <w:spacing w:line="240" w:lineRule="auto"/>
        <w:ind w:firstLine="567"/>
        <w:jc w:val="center"/>
        <w:rPr>
          <w:i/>
        </w:rPr>
      </w:pPr>
    </w:p>
    <w:p w:rsidR="00D624E0" w:rsidRPr="001653B7" w:rsidRDefault="001653B7" w:rsidP="001653B7">
      <w:pPr>
        <w:pStyle w:val="1"/>
        <w:spacing w:line="240" w:lineRule="auto"/>
        <w:jc w:val="center"/>
        <w:rPr>
          <w:sz w:val="32"/>
          <w:szCs w:val="32"/>
        </w:rPr>
      </w:pPr>
      <w:bookmarkStart w:id="4" w:name="_zcj5jv4dgd7" w:colFirst="0" w:colLast="0"/>
      <w:bookmarkEnd w:id="4"/>
      <w:r w:rsidRPr="001653B7">
        <w:rPr>
          <w:sz w:val="32"/>
          <w:szCs w:val="32"/>
        </w:rPr>
        <w:t>Выводы</w:t>
      </w:r>
    </w:p>
    <w:p w:rsidR="00D624E0" w:rsidRPr="001653B7" w:rsidRDefault="001653B7" w:rsidP="001653B7">
      <w:pPr>
        <w:pStyle w:val="2"/>
        <w:jc w:val="center"/>
        <w:rPr>
          <w:sz w:val="28"/>
          <w:szCs w:val="28"/>
        </w:rPr>
      </w:pPr>
      <w:bookmarkStart w:id="5" w:name="_7arwc3s7niiw" w:colFirst="0" w:colLast="0"/>
      <w:bookmarkEnd w:id="5"/>
      <w:r w:rsidRPr="001653B7">
        <w:rPr>
          <w:sz w:val="28"/>
          <w:szCs w:val="28"/>
        </w:rPr>
        <w:t>Особенности процедуры анализа сетевого трафика</w:t>
      </w:r>
    </w:p>
    <w:p w:rsidR="00D624E0" w:rsidRDefault="001653B7">
      <w:r>
        <w:t xml:space="preserve">Данная процедура заключается в </w:t>
      </w:r>
      <w:r>
        <w:rPr>
          <w:lang w:val="ru-RU"/>
        </w:rPr>
        <w:t xml:space="preserve">использовании </w:t>
      </w:r>
      <w:r>
        <w:t xml:space="preserve">фильтров, чтобы отображались необходимые пакеты, а также в отображении определенных столбцов, чтобы видеть только необходимые данные. </w:t>
      </w:r>
    </w:p>
    <w:p w:rsidR="00D624E0" w:rsidRDefault="001653B7">
      <w:r>
        <w:t>Для анализа используются сетевые и физические адреса, адреса портов (источник и получатель), длины кадров на разных уровнях</w:t>
      </w:r>
      <w:r>
        <w:rPr>
          <w:lang w:val="ru-RU"/>
        </w:rPr>
        <w:t xml:space="preserve"> и </w:t>
      </w:r>
      <w:r>
        <w:t>протоколы.</w:t>
      </w:r>
    </w:p>
    <w:p w:rsidR="00D624E0" w:rsidRDefault="001653B7">
      <w:r>
        <w:t xml:space="preserve">Результаты отображаются в виде таблицы, в которой </w:t>
      </w:r>
      <w:r>
        <w:rPr>
          <w:lang w:val="ru-RU"/>
        </w:rPr>
        <w:t>обозначены</w:t>
      </w:r>
      <w:r>
        <w:t xml:space="preserve"> искомые </w:t>
      </w:r>
      <w:r>
        <w:rPr>
          <w:lang w:val="ru-RU"/>
        </w:rPr>
        <w:t>пакеты и</w:t>
      </w:r>
      <w:r>
        <w:t xml:space="preserve"> поля информации об этих пакетах. </w:t>
      </w:r>
    </w:p>
    <w:p w:rsidR="00D624E0" w:rsidRPr="001653B7" w:rsidRDefault="001653B7" w:rsidP="001653B7">
      <w:pPr>
        <w:pStyle w:val="2"/>
        <w:rPr>
          <w:sz w:val="28"/>
          <w:szCs w:val="28"/>
        </w:rPr>
      </w:pPr>
      <w:bookmarkStart w:id="6" w:name="_iw96zmci6nhn" w:colFirst="0" w:colLast="0"/>
      <w:bookmarkEnd w:id="6"/>
      <w:r w:rsidRPr="001653B7">
        <w:rPr>
          <w:sz w:val="28"/>
          <w:szCs w:val="28"/>
        </w:rPr>
        <w:t>Структура и функции программных инструментов анализа сетевого трафика</w:t>
      </w:r>
    </w:p>
    <w:p w:rsidR="00D624E0" w:rsidRDefault="001653B7">
      <w:r>
        <w:rPr>
          <w:lang w:val="ru-RU"/>
        </w:rPr>
        <w:t xml:space="preserve">     </w:t>
      </w:r>
      <w:r>
        <w:t xml:space="preserve">Программный инструмент анализа сетевого трафика имеет панель инструментов с кнопками и вкладками, предоставляющими доступ к его функциям, поле для ввода фильтра, таблицу в которой отражены выбранные пакеты, а также область внизу, в которой можно посмотреть более подробную информацию о конкретном пакете. </w:t>
      </w:r>
    </w:p>
    <w:p w:rsidR="00D624E0" w:rsidRDefault="001653B7">
      <w:r>
        <w:rPr>
          <w:lang w:val="ru-RU"/>
        </w:rPr>
        <w:t xml:space="preserve">      Функции:</w:t>
      </w:r>
      <w:r>
        <w:t xml:space="preserve"> захват и остановка захвата трафика, </w:t>
      </w:r>
      <w:r>
        <w:rPr>
          <w:lang w:val="ru-RU"/>
        </w:rPr>
        <w:t xml:space="preserve">использование </w:t>
      </w:r>
      <w:r>
        <w:t>фильтров, настройка отображения данных, сохранение и экспорт в файлы различных типов.</w:t>
      </w:r>
    </w:p>
    <w:p w:rsidR="00D624E0" w:rsidRDefault="001653B7">
      <w:proofErr w:type="spellStart"/>
      <w:r>
        <w:t>Start</w:t>
      </w:r>
      <w:proofErr w:type="spellEnd"/>
      <w:r>
        <w:t xml:space="preserve">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packets</w:t>
      </w:r>
      <w:proofErr w:type="spellEnd"/>
      <w:r>
        <w:t xml:space="preserve"> - начать захват пакетов, которые в данный момент проходят через наш интерфейс. </w:t>
      </w:r>
    </w:p>
    <w:p w:rsidR="00D624E0" w:rsidRDefault="001653B7">
      <w:proofErr w:type="spellStart"/>
      <w:r>
        <w:t>Stop</w:t>
      </w:r>
      <w:proofErr w:type="spellEnd"/>
      <w:r>
        <w:t xml:space="preserve">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packets</w:t>
      </w:r>
      <w:proofErr w:type="spellEnd"/>
      <w:r>
        <w:t xml:space="preserve"> - прекратить захват пакетов, которые в данный момент проходят через наш интерфейс. </w:t>
      </w:r>
    </w:p>
    <w:p w:rsidR="00D624E0" w:rsidRDefault="001653B7">
      <w:proofErr w:type="spellStart"/>
      <w:r>
        <w:lastRenderedPageBreak/>
        <w:t>Apply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- отображает только те пакеты, которые удовлетворяют введенному нами фильтру.</w:t>
      </w:r>
    </w:p>
    <w:p w:rsidR="00D624E0" w:rsidRDefault="001653B7">
      <w:proofErr w:type="spellStart"/>
      <w:r>
        <w:t>Edit</w:t>
      </w:r>
      <w:proofErr w:type="spellEnd"/>
      <w:r>
        <w:t>-&gt;</w:t>
      </w:r>
      <w:proofErr w:type="spellStart"/>
      <w:r>
        <w:t>Preferences</w:t>
      </w:r>
      <w:proofErr w:type="spellEnd"/>
      <w:r>
        <w:t>-&gt;</w:t>
      </w:r>
      <w:proofErr w:type="spellStart"/>
      <w:r>
        <w:t>Columns</w:t>
      </w:r>
      <w:proofErr w:type="spellEnd"/>
      <w:r>
        <w:t xml:space="preserve"> - позволяет настроить столбцы, в которых будут отображаться данные о пакетах. </w:t>
      </w:r>
    </w:p>
    <w:p w:rsidR="00D624E0" w:rsidRDefault="001653B7">
      <w:proofErr w:type="spellStart"/>
      <w:r>
        <w:t>File</w:t>
      </w:r>
      <w:proofErr w:type="spellEnd"/>
      <w:r>
        <w:t>-&gt;</w:t>
      </w:r>
      <w:proofErr w:type="spellStart"/>
      <w:r>
        <w:t>SaveAs</w:t>
      </w:r>
      <w:proofErr w:type="spellEnd"/>
      <w:r>
        <w:t xml:space="preserve"> - сохранение захваченных пакетов в какой-либо тип данных </w:t>
      </w:r>
    </w:p>
    <w:p w:rsidR="00D624E0" w:rsidRDefault="001653B7">
      <w:proofErr w:type="spellStart"/>
      <w:r>
        <w:t>File</w:t>
      </w:r>
      <w:proofErr w:type="spellEnd"/>
      <w:r>
        <w:t>-&gt;</w:t>
      </w:r>
      <w:proofErr w:type="spellStart"/>
      <w:r>
        <w:t>ExportSpecifiedPackets</w:t>
      </w:r>
      <w:proofErr w:type="spellEnd"/>
      <w:r>
        <w:t xml:space="preserve"> - экспо</w:t>
      </w:r>
      <w:proofErr w:type="gramStart"/>
      <w:r>
        <w:t>рт в сп</w:t>
      </w:r>
      <w:proofErr w:type="gramEnd"/>
      <w:r>
        <w:t>ецифические типы данных (</w:t>
      </w:r>
      <w:proofErr w:type="spellStart"/>
      <w:r>
        <w:t>txt</w:t>
      </w:r>
      <w:proofErr w:type="spellEnd"/>
      <w:r>
        <w:t xml:space="preserve">, </w:t>
      </w:r>
      <w:proofErr w:type="spellStart"/>
      <w:r>
        <w:t>excel</w:t>
      </w:r>
      <w:proofErr w:type="spellEnd"/>
      <w:r>
        <w:t xml:space="preserve">, </w:t>
      </w:r>
      <w:proofErr w:type="spellStart"/>
      <w:r>
        <w:t>csv</w:t>
      </w:r>
      <w:proofErr w:type="spellEnd"/>
      <w:r>
        <w:t xml:space="preserve"> и т.д.)</w:t>
      </w:r>
    </w:p>
    <w:p w:rsidR="00D624E0" w:rsidRDefault="001653B7">
      <w:r>
        <w:t xml:space="preserve"> </w:t>
      </w:r>
    </w:p>
    <w:sectPr w:rsidR="00D624E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624E0"/>
    <w:rsid w:val="001653B7"/>
    <w:rsid w:val="001E5039"/>
    <w:rsid w:val="00455F4E"/>
    <w:rsid w:val="00AC6BD2"/>
    <w:rsid w:val="00B57596"/>
    <w:rsid w:val="00D624E0"/>
    <w:rsid w:val="00DD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5759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575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5759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575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User</cp:lastModifiedBy>
  <cp:revision>2</cp:revision>
  <dcterms:created xsi:type="dcterms:W3CDTF">2018-05-31T04:48:00Z</dcterms:created>
  <dcterms:modified xsi:type="dcterms:W3CDTF">2018-05-31T04:48:00Z</dcterms:modified>
</cp:coreProperties>
</file>