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49" w:rsidRPr="00985014" w:rsidRDefault="000F6A49" w:rsidP="000F6A49">
      <w:pPr>
        <w:pStyle w:val="ab"/>
        <w:rPr>
          <w:b/>
          <w:color w:val="000000"/>
          <w:sz w:val="28"/>
          <w:szCs w:val="27"/>
        </w:rPr>
      </w:pPr>
      <w:bookmarkStart w:id="0" w:name="_GoBack"/>
      <w:bookmarkEnd w:id="0"/>
      <w:r w:rsidRPr="00985014">
        <w:rPr>
          <w:b/>
          <w:color w:val="000000"/>
          <w:sz w:val="28"/>
          <w:szCs w:val="27"/>
        </w:rPr>
        <w:t>Терминология и существующие решения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Выбор понятийной и терминологической базы во многом предопределяет эффективность любой медицинской информационной системы, и СПКР в том числе [Ваганова]. В настоящей работе мы опираемся на терминологию системы стандартов ИСО «Медицинская информатика», одним из разработчиков которой явилась РФ, в частности, на стандарт [13940], который определяет следующие понятия: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клинический процесс (</w:t>
      </w:r>
      <w:proofErr w:type="spellStart"/>
      <w:r w:rsidRPr="00985014">
        <w:rPr>
          <w:color w:val="000000"/>
          <w:sz w:val="28"/>
          <w:szCs w:val="27"/>
        </w:rPr>
        <w:t>clinical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process</w:t>
      </w:r>
      <w:proofErr w:type="spellEnd"/>
      <w:r w:rsidRPr="00985014">
        <w:rPr>
          <w:color w:val="000000"/>
          <w:sz w:val="28"/>
          <w:szCs w:val="27"/>
        </w:rPr>
        <w:t>, НР) - медицинский процесс, охватывающий все действия поставщиков медицинских услуг;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состояние здоровья (</w:t>
      </w:r>
      <w:proofErr w:type="spellStart"/>
      <w:r w:rsidRPr="00985014">
        <w:rPr>
          <w:color w:val="000000"/>
          <w:sz w:val="28"/>
          <w:szCs w:val="27"/>
        </w:rPr>
        <w:t>health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state</w:t>
      </w:r>
      <w:proofErr w:type="spellEnd"/>
      <w:r w:rsidRPr="00985014">
        <w:rPr>
          <w:color w:val="000000"/>
          <w:sz w:val="28"/>
          <w:szCs w:val="27"/>
        </w:rPr>
        <w:t>, HS) - физические и психические функции, структура тела, личностные факторы, активность, участие и экологические аспекты как составляющие элементы здоровья субъекта; в рамках клинического процесса рассматриваются отдельные клинические состояния здоровья;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клинические симптомы (</w:t>
      </w:r>
      <w:proofErr w:type="spellStart"/>
      <w:r w:rsidRPr="00985014">
        <w:rPr>
          <w:color w:val="000000"/>
          <w:sz w:val="28"/>
          <w:szCs w:val="27"/>
        </w:rPr>
        <w:t>health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condition</w:t>
      </w:r>
      <w:proofErr w:type="spellEnd"/>
      <w:r w:rsidRPr="00985014">
        <w:rPr>
          <w:color w:val="000000"/>
          <w:sz w:val="28"/>
          <w:szCs w:val="27"/>
        </w:rPr>
        <w:t>, HC) - наблюдаемые или потенциально наблюдаемые аспекты состояния здоровья в данный момент времени;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клиническое мероприятие (</w:t>
      </w:r>
      <w:proofErr w:type="spellStart"/>
      <w:r w:rsidRPr="00985014">
        <w:rPr>
          <w:color w:val="000000"/>
          <w:sz w:val="28"/>
          <w:szCs w:val="27"/>
        </w:rPr>
        <w:t>healthcare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activity</w:t>
      </w:r>
      <w:proofErr w:type="spellEnd"/>
      <w:r w:rsidRPr="00985014">
        <w:rPr>
          <w:color w:val="000000"/>
          <w:sz w:val="28"/>
          <w:szCs w:val="27"/>
        </w:rPr>
        <w:t>, HA) - деятельность, направленная прямо или косвенно на улучшение или поддержание состояния здоровья; оно может состоять из нескольких компонентов;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клинический факт (</w:t>
      </w:r>
      <w:proofErr w:type="spellStart"/>
      <w:r w:rsidRPr="00985014">
        <w:rPr>
          <w:color w:val="000000"/>
          <w:sz w:val="28"/>
          <w:szCs w:val="27"/>
        </w:rPr>
        <w:t>healthcare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matter</w:t>
      </w:r>
      <w:proofErr w:type="spellEnd"/>
      <w:r w:rsidRPr="00985014">
        <w:rPr>
          <w:color w:val="000000"/>
          <w:sz w:val="28"/>
          <w:szCs w:val="27"/>
        </w:rPr>
        <w:t>, HM) - факт, который определен одним из субъектов клинического процесса как относящийся к здоровью пациента.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7"/>
        </w:rPr>
        <w:t>.Преимущество этой системы терминов состоит в том, что она, с одной стороны, легко интерпретируется врачом, а с другой стороны, может быть непосредственно транслирована в концепты информационной системы. В качестве примера в табл. 1 представлен фрагмент описания клинического процесса бронхиальной астмы [</w:t>
      </w:r>
      <w:proofErr w:type="spellStart"/>
      <w:r w:rsidRPr="00985014">
        <w:rPr>
          <w:color w:val="000000"/>
          <w:sz w:val="28"/>
          <w:szCs w:val="27"/>
        </w:rPr>
        <w:t>Tsung-</w:t>
      </w:r>
      <w:r w:rsidRPr="00985014">
        <w:rPr>
          <w:color w:val="000000"/>
          <w:sz w:val="28"/>
          <w:szCs w:val="28"/>
        </w:rPr>
        <w:t>Hsien</w:t>
      </w:r>
      <w:proofErr w:type="spellEnd"/>
      <w:r w:rsidRPr="00985014">
        <w:rPr>
          <w:color w:val="000000"/>
          <w:sz w:val="28"/>
          <w:szCs w:val="28"/>
        </w:rPr>
        <w:t>, Назаренко], а табл. 2 - формализованное описание его компонентов через клинические факты.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ААП — антиаритмический препарат;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ААТ — антиаритмическая терапия;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БАБ — </w:t>
      </w:r>
      <w:r w:rsidRPr="00985014">
        <w:rPr>
          <w:color w:val="000000"/>
          <w:sz w:val="28"/>
          <w:szCs w:val="28"/>
          <w:lang w:val="en-US"/>
        </w:rPr>
        <w:t>β</w:t>
      </w:r>
      <w:r w:rsidRPr="00985014">
        <w:rPr>
          <w:color w:val="000000"/>
          <w:sz w:val="28"/>
          <w:szCs w:val="28"/>
        </w:rPr>
        <w:t>-</w:t>
      </w:r>
      <w:proofErr w:type="spellStart"/>
      <w:r w:rsidRPr="00985014">
        <w:rPr>
          <w:color w:val="000000"/>
          <w:sz w:val="28"/>
          <w:szCs w:val="28"/>
        </w:rPr>
        <w:t>адреноблокаторы</w:t>
      </w:r>
      <w:proofErr w:type="spellEnd"/>
      <w:r w:rsidRPr="00985014">
        <w:rPr>
          <w:color w:val="000000"/>
          <w:sz w:val="28"/>
          <w:szCs w:val="28"/>
        </w:rPr>
        <w:t>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ВНС — вегетативная нервная система; 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ВСС — внезапная сердечная смерть;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ЖА — желудочковая аритмия;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ЖТ — желудочковая тахикардия; 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lastRenderedPageBreak/>
        <w:t xml:space="preserve">ЖЭК — желудочковые эктопические комплексы; 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ИБС — ишемическая болезнь сердца;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КАГ — </w:t>
      </w:r>
      <w:proofErr w:type="spellStart"/>
      <w:r w:rsidRPr="00985014">
        <w:rPr>
          <w:color w:val="000000"/>
          <w:sz w:val="28"/>
          <w:szCs w:val="28"/>
        </w:rPr>
        <w:t>коронароангиография</w:t>
      </w:r>
      <w:proofErr w:type="spellEnd"/>
      <w:r w:rsidRPr="00985014">
        <w:rPr>
          <w:color w:val="000000"/>
          <w:sz w:val="28"/>
          <w:szCs w:val="28"/>
        </w:rPr>
        <w:t>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ММ — </w:t>
      </w:r>
      <w:proofErr w:type="gramStart"/>
      <w:r w:rsidRPr="00985014">
        <w:rPr>
          <w:color w:val="000000"/>
          <w:sz w:val="28"/>
          <w:szCs w:val="28"/>
        </w:rPr>
        <w:t>многосуточное</w:t>
      </w:r>
      <w:proofErr w:type="gramEnd"/>
      <w:r w:rsidRPr="00985014">
        <w:rPr>
          <w:color w:val="000000"/>
          <w:sz w:val="28"/>
          <w:szCs w:val="28"/>
        </w:rPr>
        <w:t xml:space="preserve"> </w:t>
      </w:r>
      <w:proofErr w:type="spellStart"/>
      <w:r w:rsidRPr="00985014">
        <w:rPr>
          <w:color w:val="000000"/>
          <w:sz w:val="28"/>
          <w:szCs w:val="28"/>
        </w:rPr>
        <w:t>мониторирование</w:t>
      </w:r>
      <w:proofErr w:type="spellEnd"/>
      <w:r w:rsidRPr="00985014">
        <w:rPr>
          <w:color w:val="000000"/>
          <w:sz w:val="28"/>
          <w:szCs w:val="28"/>
        </w:rPr>
        <w:t xml:space="preserve">; 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РМ — </w:t>
      </w:r>
      <w:proofErr w:type="spellStart"/>
      <w:r w:rsidRPr="00985014">
        <w:rPr>
          <w:color w:val="000000"/>
          <w:sz w:val="28"/>
          <w:szCs w:val="28"/>
        </w:rPr>
        <w:t>реваскуляризация</w:t>
      </w:r>
      <w:proofErr w:type="spellEnd"/>
      <w:r w:rsidRPr="00985014">
        <w:rPr>
          <w:color w:val="000000"/>
          <w:sz w:val="28"/>
          <w:szCs w:val="28"/>
        </w:rPr>
        <w:t xml:space="preserve"> миокарда; 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РЧА — радиочастотная абляция;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ТНР — тревожные невротические расстройства;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ФН — физическая нагрузка;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ХМ — </w:t>
      </w:r>
      <w:proofErr w:type="spellStart"/>
      <w:r w:rsidRPr="00985014">
        <w:rPr>
          <w:color w:val="000000"/>
          <w:sz w:val="28"/>
          <w:szCs w:val="28"/>
        </w:rPr>
        <w:t>холтеровское</w:t>
      </w:r>
      <w:proofErr w:type="spellEnd"/>
      <w:r w:rsidRPr="00985014">
        <w:rPr>
          <w:color w:val="000000"/>
          <w:sz w:val="28"/>
          <w:szCs w:val="28"/>
        </w:rPr>
        <w:t xml:space="preserve"> </w:t>
      </w:r>
      <w:proofErr w:type="spellStart"/>
      <w:r w:rsidRPr="00985014">
        <w:rPr>
          <w:color w:val="000000"/>
          <w:sz w:val="28"/>
          <w:szCs w:val="28"/>
        </w:rPr>
        <w:t>мониторирование</w:t>
      </w:r>
      <w:proofErr w:type="spellEnd"/>
      <w:r w:rsidRPr="00985014">
        <w:rPr>
          <w:color w:val="000000"/>
          <w:sz w:val="28"/>
          <w:szCs w:val="28"/>
        </w:rPr>
        <w:t xml:space="preserve">; 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Э — </w:t>
      </w:r>
      <w:proofErr w:type="spellStart"/>
      <w:r w:rsidRPr="00985014">
        <w:rPr>
          <w:color w:val="000000"/>
          <w:sz w:val="28"/>
          <w:szCs w:val="28"/>
        </w:rPr>
        <w:t>этацизин</w:t>
      </w:r>
      <w:proofErr w:type="spellEnd"/>
      <w:r w:rsidRPr="00985014">
        <w:rPr>
          <w:color w:val="000000"/>
          <w:sz w:val="28"/>
          <w:szCs w:val="28"/>
        </w:rPr>
        <w:t>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ЭКГ — электрокардиограмма;</w:t>
      </w:r>
    </w:p>
    <w:p w:rsidR="000F6A49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ЭхоКГ — эхокардиография.</w:t>
      </w:r>
    </w:p>
    <w:p w:rsidR="00985014" w:rsidRPr="00985014" w:rsidRDefault="00985014" w:rsidP="000F6A49">
      <w:pPr>
        <w:pStyle w:val="ab"/>
        <w:rPr>
          <w:b/>
          <w:color w:val="000000"/>
          <w:sz w:val="28"/>
          <w:szCs w:val="27"/>
        </w:rPr>
      </w:pPr>
      <w:r w:rsidRPr="00985014">
        <w:rPr>
          <w:b/>
          <w:color w:val="000000"/>
          <w:sz w:val="28"/>
          <w:szCs w:val="27"/>
        </w:rPr>
        <w:t>Таблица 1</w:t>
      </w:r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  <w:gridCol w:w="3302"/>
        <w:gridCol w:w="3039"/>
      </w:tblGrid>
      <w:tr w:rsidR="000F6A49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Default="000F6A49" w:rsidP="001B100C">
            <w:pPr>
              <w:jc w:val="center"/>
              <w:rPr>
                <w:b/>
                <w:sz w:val="40"/>
                <w:szCs w:val="40"/>
                <w:lang w:val="en-US" w:eastAsia="en-US"/>
              </w:rPr>
            </w:pPr>
            <w:r>
              <w:rPr>
                <w:b/>
                <w:sz w:val="40"/>
                <w:szCs w:val="40"/>
                <w:lang w:val="en-US"/>
              </w:rPr>
              <w:t>Hs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Default="000F6A49" w:rsidP="001B100C">
            <w:pPr>
              <w:jc w:val="center"/>
              <w:rPr>
                <w:b/>
                <w:sz w:val="40"/>
                <w:szCs w:val="40"/>
                <w:lang w:val="en-US" w:eastAsia="en-US"/>
              </w:rPr>
            </w:pPr>
            <w:proofErr w:type="spellStart"/>
            <w:r>
              <w:rPr>
                <w:b/>
                <w:sz w:val="40"/>
                <w:szCs w:val="40"/>
                <w:lang w:val="en-US"/>
              </w:rPr>
              <w:t>Hc</w:t>
            </w:r>
            <w:proofErr w:type="spell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Default="000F6A49" w:rsidP="001B100C">
            <w:pPr>
              <w:jc w:val="center"/>
              <w:rPr>
                <w:b/>
                <w:sz w:val="40"/>
                <w:szCs w:val="40"/>
                <w:lang w:val="en-US" w:eastAsia="en-US"/>
              </w:rPr>
            </w:pPr>
            <w:r>
              <w:rPr>
                <w:b/>
                <w:sz w:val="40"/>
                <w:szCs w:val="40"/>
                <w:lang w:val="en-US"/>
              </w:rPr>
              <w:t>Ha</w:t>
            </w:r>
          </w:p>
        </w:tc>
      </w:tr>
      <w:tr w:rsidR="000F6A49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327C6B" w:rsidRDefault="00382711" w:rsidP="001B100C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F6A49"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FB429A" w:rsidRDefault="000F6A49" w:rsidP="00FB429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E78FC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429A">
              <w:rPr>
                <w:rFonts w:ascii="Times New Roman" w:hAnsi="Times New Roman" w:cs="Times New Roman"/>
                <w:sz w:val="24"/>
                <w:szCs w:val="24"/>
              </w:rPr>
              <w:t>ЖА и прочих болезней сердца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327C6B" w:rsidRDefault="00382711" w:rsidP="003032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Start"/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032E9" w:rsidRPr="00327C6B">
              <w:rPr>
                <w:rFonts w:ascii="Times New Roman" w:hAnsi="Times New Roman" w:cs="Times New Roman"/>
                <w:sz w:val="24"/>
                <w:szCs w:val="24"/>
              </w:rPr>
              <w:t>Амбулаторное лечение</w:t>
            </w:r>
            <w:r w:rsidR="00856442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856442" w:rsidRPr="00327C6B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proofErr w:type="gramEnd"/>
            <w:r w:rsidR="00856442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с телеметрией)</w:t>
            </w:r>
          </w:p>
        </w:tc>
      </w:tr>
      <w:tr w:rsidR="00DE523E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3E" w:rsidRPr="00327C6B" w:rsidRDefault="00382711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E523E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3E" w:rsidRPr="00327C6B" w:rsidRDefault="00382711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E523E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>Жалобы на сердцебиение, перебои в работе сердца, предобморочные/обморочные состояния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B92" w:rsidRPr="00327C6B" w:rsidRDefault="00382711" w:rsidP="001B1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E523E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Фиксация ЖА </w:t>
            </w:r>
            <w:proofErr w:type="gramStart"/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</w:p>
          <w:p w:rsidR="00DE523E" w:rsidRPr="00327C6B" w:rsidRDefault="00955B92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время съемки ЭКГ, ХМ, </w:t>
            </w:r>
            <w:proofErr w:type="gramStart"/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proofErr w:type="gramEnd"/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ЭКГ с телеметрией</w:t>
            </w:r>
          </w:p>
        </w:tc>
      </w:tr>
      <w:tr w:rsidR="00856442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2" w:rsidRPr="00327C6B" w:rsidRDefault="00856442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2" w:rsidRPr="00327C6B" w:rsidRDefault="00856442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>Выявлено заболевание сердца, при котором протекает ЖА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2" w:rsidRPr="00327C6B" w:rsidRDefault="00856442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B100C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Лечение основного заболевания  / устранение обратимых причин </w:t>
            </w:r>
          </w:p>
        </w:tc>
      </w:tr>
      <w:tr w:rsidR="00DC24F7" w:rsidTr="00985014">
        <w:trPr>
          <w:trHeight w:val="126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327C6B" w:rsidRDefault="00DC24F7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550FEF" w:rsidRDefault="00DC24F7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импатозависимые ЖА</w:t>
            </w:r>
            <w:r w:rsidR="00550FEF" w:rsidRPr="00550FE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50FEF">
              <w:t xml:space="preserve"> </w:t>
            </w:r>
            <w:r w:rsidR="00550FEF" w:rsidRPr="00550FEF">
              <w:rPr>
                <w:rFonts w:ascii="Times New Roman" w:hAnsi="Times New Roman" w:cs="Times New Roman"/>
                <w:sz w:val="24"/>
                <w:szCs w:val="24"/>
              </w:rPr>
              <w:t>Проба с ФН</w:t>
            </w:r>
            <w:proofErr w:type="gramStart"/>
            <w:r w:rsidR="00550FEF" w:rsidRPr="00550FEF">
              <w:rPr>
                <w:rFonts w:ascii="Times New Roman" w:hAnsi="Times New Roman" w:cs="Times New Roman"/>
                <w:sz w:val="24"/>
                <w:szCs w:val="24"/>
              </w:rPr>
              <w:t xml:space="preserve"> (–):</w:t>
            </w:r>
            <w:r w:rsidR="00550F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50FEF">
              <w:rPr>
                <w:rFonts w:ascii="Times New Roman" w:hAnsi="Times New Roman" w:cs="Times New Roman"/>
                <w:sz w:val="24"/>
                <w:szCs w:val="24"/>
              </w:rPr>
              <w:t>ЖА появилась и (или) прогрессирует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550FEF" w:rsidRDefault="00DC24F7" w:rsidP="00550FEF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50FEF">
              <w:rPr>
                <w:rFonts w:ascii="Times New Roman" w:hAnsi="Times New Roman" w:cs="Times New Roman"/>
                <w:sz w:val="24"/>
                <w:szCs w:val="24"/>
              </w:rPr>
              <w:t>. Выполнить психодиагностику пациента</w:t>
            </w:r>
          </w:p>
        </w:tc>
      </w:tr>
      <w:tr w:rsidR="00DC24F7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327C6B" w:rsidRDefault="00DC24F7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1145E5" w:rsidRDefault="00DC24F7" w:rsidP="001145E5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>Обнаружено ТНР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1145E5" w:rsidRDefault="00DC24F7" w:rsidP="00DC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145E5" w:rsidRPr="001145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 xml:space="preserve">Психотропные </w:t>
            </w:r>
            <w:r w:rsidR="001145E5" w:rsidRPr="001145E5">
              <w:rPr>
                <w:rFonts w:ascii="Times New Roman" w:hAnsi="Times New Roman" w:cs="Times New Roman"/>
                <w:sz w:val="24"/>
                <w:szCs w:val="24"/>
              </w:rPr>
              <w:t>препараты (</w:t>
            </w:r>
            <w:proofErr w:type="spellStart"/>
            <w:r w:rsidR="001145E5" w:rsidRPr="001145E5">
              <w:rPr>
                <w:rFonts w:ascii="Times New Roman" w:hAnsi="Times New Roman" w:cs="Times New Roman"/>
                <w:sz w:val="24"/>
                <w:szCs w:val="24"/>
              </w:rPr>
              <w:t>адаптол</w:t>
            </w:r>
            <w:proofErr w:type="spellEnd"/>
            <w:r w:rsidR="001145E5" w:rsidRPr="001145E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 xml:space="preserve"> психотерапия. Возможно сочетание с ААП </w:t>
            </w:r>
            <w:r w:rsidR="001145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 xml:space="preserve"> класса ХЛ эффектом (</w:t>
            </w:r>
            <w:proofErr w:type="spellStart"/>
            <w:r w:rsidR="001145E5">
              <w:rPr>
                <w:rFonts w:ascii="Times New Roman" w:hAnsi="Times New Roman" w:cs="Times New Roman"/>
                <w:sz w:val="24"/>
                <w:szCs w:val="24"/>
              </w:rPr>
              <w:t>этацизин</w:t>
            </w:r>
            <w:proofErr w:type="spellEnd"/>
            <w:r w:rsidR="001145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145E5" w:rsidRPr="001145E5" w:rsidRDefault="001145E5" w:rsidP="00DC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145E5"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Психотропные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препараты (</w:t>
            </w:r>
            <w:proofErr w:type="spellStart"/>
            <w:r w:rsidRPr="001145E5">
              <w:rPr>
                <w:rFonts w:ascii="Times New Roman" w:hAnsi="Times New Roman" w:cs="Times New Roman"/>
                <w:sz w:val="24"/>
                <w:szCs w:val="24"/>
              </w:rPr>
              <w:t>адаптол</w:t>
            </w:r>
            <w:proofErr w:type="spellEnd"/>
            <w:r w:rsidRPr="001145E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психотерапия. Возможно сочетание 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БАБ </w:t>
            </w:r>
          </w:p>
        </w:tc>
      </w:tr>
      <w:tr w:rsidR="00DC24F7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327C6B" w:rsidRDefault="00DC24F7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HS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327C6B" w:rsidRDefault="00DC24F7" w:rsidP="001145E5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145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A19BD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>ТНР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5E5" w:rsidRDefault="00DC24F7" w:rsidP="00114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 xml:space="preserve"> ААП </w:t>
            </w:r>
            <w:r w:rsidR="001145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 xml:space="preserve"> класса ХЛ эффектом (</w:t>
            </w:r>
            <w:proofErr w:type="spellStart"/>
            <w:r w:rsidR="001145E5">
              <w:rPr>
                <w:rFonts w:ascii="Times New Roman" w:hAnsi="Times New Roman" w:cs="Times New Roman"/>
                <w:sz w:val="24"/>
                <w:szCs w:val="24"/>
              </w:rPr>
              <w:t>этацизин</w:t>
            </w:r>
            <w:proofErr w:type="spellEnd"/>
            <w:r w:rsidR="001145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C24F7" w:rsidRPr="00327C6B" w:rsidRDefault="00DC24F7" w:rsidP="001145E5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>БАБ</w:t>
            </w:r>
          </w:p>
        </w:tc>
      </w:tr>
      <w:tr w:rsidR="00985014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8. ЖА у больного с ПИКС во время ХМ регистрируются равномерно в течение суток и не имеют дина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мики в ходе нагрузочных тестов. 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Отсутствие эффекта от ААТ или отказ пациента от нее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8. РЧА очага желудочковой эктопии.</w:t>
            </w:r>
          </w:p>
        </w:tc>
      </w:tr>
      <w:tr w:rsidR="00985014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E312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31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Пациент отправлен на дополнительную диагностику вследствие неясного результата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Проба с ФН</w:t>
            </w:r>
          </w:p>
        </w:tc>
      </w:tr>
      <w:tr w:rsidR="00985014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E3127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E3127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Высокий риск ВСС, исчерпаны возможности медикаментозной терапии, отсутствует ААЭ от полной РМ и РЧА очага ЖА.</w:t>
            </w:r>
            <w:proofErr w:type="gram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Имплантация </w:t>
            </w: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ИКД</w:t>
            </w:r>
          </w:p>
        </w:tc>
      </w:tr>
      <w:tr w:rsidR="00985014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E31278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HS11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E31278" w:rsidRDefault="00985014" w:rsidP="00DC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4969E3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Вагозависимые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ЖА. Проба с ФН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(-):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ЖА при ФН исчезает.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8F153A" w:rsidRDefault="00985014" w:rsidP="008F1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HA11.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Выполнить психодиагностику пациента</w:t>
            </w:r>
          </w:p>
        </w:tc>
      </w:tr>
      <w:tr w:rsidR="00985014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E31278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4969E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969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Сомнительная проба с ФН: ЖА проявилась и (или) прогрессирует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27C6B" w:rsidRDefault="00985014" w:rsidP="003032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CB13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Стресс-ЭхоКГ, фармакологическая проба с нитроглицерином </w:t>
            </w:r>
          </w:p>
        </w:tc>
      </w:tr>
      <w:tr w:rsidR="00985014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4969E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550FEF" w:rsidRDefault="00985014" w:rsidP="00DC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13. Ишемические ЖА. Проба с ФН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(+):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ЖА появилась и (или) отсутствует. 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A3B6A" w:rsidRDefault="00985014" w:rsidP="0030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CB13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РВМ; комплексное лечение ИБС </w:t>
            </w:r>
          </w:p>
        </w:tc>
      </w:tr>
    </w:tbl>
    <w:p w:rsidR="00817D0E" w:rsidRDefault="001B100C" w:rsidP="00605BB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textWrapping" w:clear="all"/>
      </w:r>
    </w:p>
    <w:p w:rsidR="00FC5E7D" w:rsidRPr="00FC5E7D" w:rsidRDefault="00FC5E7D" w:rsidP="0098501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985014" w:rsidRPr="00906468" w:rsidRDefault="00985014" w:rsidP="009064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3136E1A2" wp14:editId="217ADB98">
            <wp:extent cx="5191125" cy="923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E7D">
        <w:rPr>
          <w:rFonts w:ascii="Times New Roman" w:hAnsi="Times New Roman" w:cs="Times New Roman"/>
          <w:sz w:val="28"/>
        </w:rPr>
        <w:t xml:space="preserve"> </w:t>
      </w:r>
    </w:p>
    <w:sectPr w:rsidR="00985014" w:rsidRPr="00906468" w:rsidSect="005B3310">
      <w:pgSz w:w="11906" w:h="16838"/>
      <w:pgMar w:top="1134" w:right="709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10D"/>
    <w:multiLevelType w:val="hybridMultilevel"/>
    <w:tmpl w:val="16506C9E"/>
    <w:lvl w:ilvl="0" w:tplc="5ADAE892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2211A"/>
    <w:multiLevelType w:val="hybridMultilevel"/>
    <w:tmpl w:val="536A5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C7"/>
    <w:multiLevelType w:val="hybridMultilevel"/>
    <w:tmpl w:val="D1DA0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367E4"/>
    <w:multiLevelType w:val="hybridMultilevel"/>
    <w:tmpl w:val="C52E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74B26"/>
    <w:multiLevelType w:val="hybridMultilevel"/>
    <w:tmpl w:val="E41E0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60602"/>
    <w:multiLevelType w:val="hybridMultilevel"/>
    <w:tmpl w:val="6DE2F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13717"/>
    <w:multiLevelType w:val="hybridMultilevel"/>
    <w:tmpl w:val="6C88F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56DFB"/>
    <w:multiLevelType w:val="hybridMultilevel"/>
    <w:tmpl w:val="04127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0338B"/>
    <w:multiLevelType w:val="hybridMultilevel"/>
    <w:tmpl w:val="7320EE0C"/>
    <w:lvl w:ilvl="0" w:tplc="8A102D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5C4CE3"/>
    <w:multiLevelType w:val="hybridMultilevel"/>
    <w:tmpl w:val="EEFE23E2"/>
    <w:lvl w:ilvl="0" w:tplc="550061C8">
      <w:start w:val="1"/>
      <w:numFmt w:val="decimal"/>
      <w:pStyle w:val="a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C61B8"/>
    <w:multiLevelType w:val="hybridMultilevel"/>
    <w:tmpl w:val="5C78B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6A7784"/>
    <w:multiLevelType w:val="hybridMultilevel"/>
    <w:tmpl w:val="8982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A7B44"/>
    <w:multiLevelType w:val="hybridMultilevel"/>
    <w:tmpl w:val="50B0D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50C32"/>
    <w:multiLevelType w:val="hybridMultilevel"/>
    <w:tmpl w:val="1ECE1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  <w:num w:numId="12">
    <w:abstractNumId w:val="1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72368"/>
    <w:rsid w:val="00041E00"/>
    <w:rsid w:val="00093BB5"/>
    <w:rsid w:val="000A0471"/>
    <w:rsid w:val="000D3CD5"/>
    <w:rsid w:val="000F6A49"/>
    <w:rsid w:val="00110DB6"/>
    <w:rsid w:val="001145E5"/>
    <w:rsid w:val="00183970"/>
    <w:rsid w:val="001867DB"/>
    <w:rsid w:val="00195934"/>
    <w:rsid w:val="001A5DDC"/>
    <w:rsid w:val="001B100C"/>
    <w:rsid w:val="0029673A"/>
    <w:rsid w:val="002A19BD"/>
    <w:rsid w:val="002C6152"/>
    <w:rsid w:val="002D609B"/>
    <w:rsid w:val="002E3096"/>
    <w:rsid w:val="002E46B9"/>
    <w:rsid w:val="003032E9"/>
    <w:rsid w:val="00311F22"/>
    <w:rsid w:val="00327C6B"/>
    <w:rsid w:val="00382711"/>
    <w:rsid w:val="00390DB6"/>
    <w:rsid w:val="003A3B6A"/>
    <w:rsid w:val="003B0E8F"/>
    <w:rsid w:val="004170F5"/>
    <w:rsid w:val="004224AE"/>
    <w:rsid w:val="00473C10"/>
    <w:rsid w:val="004969E3"/>
    <w:rsid w:val="004C7A3E"/>
    <w:rsid w:val="00550FEF"/>
    <w:rsid w:val="005A4E45"/>
    <w:rsid w:val="005B3310"/>
    <w:rsid w:val="005C3D76"/>
    <w:rsid w:val="00600C72"/>
    <w:rsid w:val="00605BB6"/>
    <w:rsid w:val="00625B3B"/>
    <w:rsid w:val="00655E2C"/>
    <w:rsid w:val="00672368"/>
    <w:rsid w:val="00681ECF"/>
    <w:rsid w:val="006A4C5D"/>
    <w:rsid w:val="006B3C94"/>
    <w:rsid w:val="006D1A95"/>
    <w:rsid w:val="006E2E89"/>
    <w:rsid w:val="00711C90"/>
    <w:rsid w:val="0076204D"/>
    <w:rsid w:val="00783D11"/>
    <w:rsid w:val="007F6976"/>
    <w:rsid w:val="00817D0E"/>
    <w:rsid w:val="00856442"/>
    <w:rsid w:val="008714D3"/>
    <w:rsid w:val="008F153A"/>
    <w:rsid w:val="00906468"/>
    <w:rsid w:val="009073CA"/>
    <w:rsid w:val="009105D9"/>
    <w:rsid w:val="00914C1D"/>
    <w:rsid w:val="00931C90"/>
    <w:rsid w:val="00955B92"/>
    <w:rsid w:val="00985014"/>
    <w:rsid w:val="00995B0E"/>
    <w:rsid w:val="009D78BB"/>
    <w:rsid w:val="00A00841"/>
    <w:rsid w:val="00A058DE"/>
    <w:rsid w:val="00A10921"/>
    <w:rsid w:val="00A67119"/>
    <w:rsid w:val="00AB4E22"/>
    <w:rsid w:val="00B14A8D"/>
    <w:rsid w:val="00B6105B"/>
    <w:rsid w:val="00B61696"/>
    <w:rsid w:val="00B646D2"/>
    <w:rsid w:val="00B834C8"/>
    <w:rsid w:val="00BA1513"/>
    <w:rsid w:val="00BD17BB"/>
    <w:rsid w:val="00C00305"/>
    <w:rsid w:val="00C4006E"/>
    <w:rsid w:val="00C4403D"/>
    <w:rsid w:val="00C76B40"/>
    <w:rsid w:val="00CB13DB"/>
    <w:rsid w:val="00CB53BA"/>
    <w:rsid w:val="00CC223B"/>
    <w:rsid w:val="00D44A8C"/>
    <w:rsid w:val="00D612A3"/>
    <w:rsid w:val="00D8794E"/>
    <w:rsid w:val="00D9487E"/>
    <w:rsid w:val="00DC24F7"/>
    <w:rsid w:val="00DD4CC0"/>
    <w:rsid w:val="00DE523E"/>
    <w:rsid w:val="00DE78FC"/>
    <w:rsid w:val="00E07CFC"/>
    <w:rsid w:val="00E31278"/>
    <w:rsid w:val="00E47F11"/>
    <w:rsid w:val="00E521A6"/>
    <w:rsid w:val="00EA1D3B"/>
    <w:rsid w:val="00EB1ED6"/>
    <w:rsid w:val="00EC02C9"/>
    <w:rsid w:val="00F82C6D"/>
    <w:rsid w:val="00FA6B6E"/>
    <w:rsid w:val="00FB429A"/>
    <w:rsid w:val="00FC01F2"/>
    <w:rsid w:val="00FC5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041E00"/>
  </w:style>
  <w:style w:type="paragraph" w:styleId="2">
    <w:name w:val="heading 2"/>
    <w:basedOn w:val="a0"/>
    <w:link w:val="20"/>
    <w:uiPriority w:val="9"/>
    <w:qFormat/>
    <w:rsid w:val="006E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"/>
    <w:next w:val="a0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 w:cs="Times New Roman"/>
      <w:b/>
      <w:caps/>
      <w:sz w:val="28"/>
    </w:rPr>
  </w:style>
  <w:style w:type="paragraph" w:customStyle="1" w:styleId="2-">
    <w:name w:val="Заголовок 2-го уровня"/>
    <w:qFormat/>
    <w:rsid w:val="00FC01F2"/>
    <w:pPr>
      <w:keepNext/>
      <w:widowControl w:val="0"/>
      <w:suppressAutoHyphens/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3-">
    <w:name w:val="Заголовок 3-го уровня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/>
      <w:b/>
      <w:sz w:val="28"/>
    </w:rPr>
  </w:style>
  <w:style w:type="paragraph" w:customStyle="1" w:styleId="a4">
    <w:name w:val="Мой основной текст"/>
    <w:qFormat/>
    <w:rsid w:val="00B834C8"/>
    <w:pPr>
      <w:widowControl w:val="0"/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5">
    <w:name w:val="Определение"/>
    <w:qFormat/>
    <w:rsid w:val="00093BB5"/>
    <w:pPr>
      <w:spacing w:after="120" w:line="360" w:lineRule="auto"/>
      <w:ind w:left="851" w:hanging="851"/>
    </w:pPr>
    <w:rPr>
      <w:b/>
      <w:i/>
      <w:sz w:val="24"/>
    </w:rPr>
  </w:style>
  <w:style w:type="paragraph" w:customStyle="1" w:styleId="a6">
    <w:name w:val="Примечание"/>
    <w:qFormat/>
    <w:rsid w:val="00E521A6"/>
    <w:pPr>
      <w:widowControl w:val="0"/>
      <w:spacing w:after="0" w:line="240" w:lineRule="auto"/>
      <w:ind w:left="851" w:hanging="851"/>
    </w:pPr>
    <w:rPr>
      <w:rFonts w:ascii="Times New Roman" w:hAnsi="Times New Roman"/>
      <w:i/>
    </w:rPr>
  </w:style>
  <w:style w:type="paragraph" w:customStyle="1" w:styleId="a7">
    <w:name w:val="Название таблицы"/>
    <w:qFormat/>
    <w:rsid w:val="00E521A6"/>
    <w:pPr>
      <w:widowControl w:val="0"/>
      <w:suppressAutoHyphens/>
      <w:spacing w:after="0" w:line="240" w:lineRule="auto"/>
    </w:pPr>
    <w:rPr>
      <w:rFonts w:ascii="Times New Roman" w:hAnsi="Times New Roman"/>
      <w:b/>
      <w:i/>
    </w:rPr>
  </w:style>
  <w:style w:type="paragraph" w:customStyle="1" w:styleId="a8">
    <w:name w:val="Название рисунка"/>
    <w:qFormat/>
    <w:rsid w:val="00E521A6"/>
    <w:pPr>
      <w:widowControl w:val="0"/>
      <w:suppressAutoHyphens/>
      <w:spacing w:after="0" w:line="240" w:lineRule="auto"/>
      <w:jc w:val="center"/>
    </w:pPr>
    <w:rPr>
      <w:i/>
    </w:rPr>
  </w:style>
  <w:style w:type="paragraph" w:customStyle="1" w:styleId="a9">
    <w:name w:val="Формула"/>
    <w:qFormat/>
    <w:rsid w:val="00E521A6"/>
    <w:pPr>
      <w:widowControl w:val="0"/>
      <w:suppressAutoHyphens/>
      <w:spacing w:before="120" w:after="240" w:line="240" w:lineRule="auto"/>
      <w:ind w:left="1418" w:hanging="1418"/>
    </w:pPr>
    <w:rPr>
      <w:rFonts w:ascii="Times New Roman" w:hAnsi="Times New Roman"/>
      <w:i/>
      <w:sz w:val="24"/>
    </w:rPr>
  </w:style>
  <w:style w:type="paragraph" w:customStyle="1" w:styleId="a">
    <w:name w:val="Мой список"/>
    <w:qFormat/>
    <w:rsid w:val="00E521A6"/>
    <w:pPr>
      <w:widowControl w:val="0"/>
      <w:numPr>
        <w:numId w:val="1"/>
      </w:numPr>
      <w:spacing w:after="120" w:line="360" w:lineRule="auto"/>
      <w:ind w:left="714" w:hanging="357"/>
    </w:pPr>
    <w:rPr>
      <w:rFonts w:ascii="Times New Roman" w:hAnsi="Times New Roman"/>
      <w:sz w:val="24"/>
    </w:rPr>
  </w:style>
  <w:style w:type="paragraph" w:customStyle="1" w:styleId="aa">
    <w:name w:val="Колонтитул"/>
    <w:qFormat/>
    <w:rsid w:val="00E47F11"/>
    <w:pPr>
      <w:widowControl w:val="0"/>
      <w:spacing w:after="0" w:line="240" w:lineRule="auto"/>
      <w:jc w:val="center"/>
    </w:pPr>
    <w:rPr>
      <w:rFonts w:ascii="Times New Roman" w:hAnsi="Times New Roman"/>
      <w:b/>
      <w:i/>
      <w:sz w:val="20"/>
    </w:rPr>
  </w:style>
  <w:style w:type="character" w:customStyle="1" w:styleId="20">
    <w:name w:val="Заголовок 2 Знак"/>
    <w:basedOn w:val="a1"/>
    <w:link w:val="2"/>
    <w:uiPriority w:val="9"/>
    <w:rsid w:val="006E2E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b">
    <w:name w:val="Normal (Web)"/>
    <w:basedOn w:val="a0"/>
    <w:uiPriority w:val="99"/>
    <w:unhideWhenUsed/>
    <w:rsid w:val="006E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1"/>
    <w:uiPriority w:val="99"/>
    <w:semiHidden/>
    <w:unhideWhenUsed/>
    <w:rsid w:val="006E2E89"/>
    <w:rPr>
      <w:color w:val="0000FF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6E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E2E89"/>
    <w:rPr>
      <w:rFonts w:ascii="Tahoma" w:hAnsi="Tahoma" w:cs="Tahoma"/>
      <w:sz w:val="16"/>
      <w:szCs w:val="16"/>
    </w:rPr>
  </w:style>
  <w:style w:type="paragraph" w:styleId="af">
    <w:name w:val="List Paragraph"/>
    <w:basedOn w:val="a0"/>
    <w:qFormat/>
    <w:rsid w:val="00EC02C9"/>
    <w:pPr>
      <w:ind w:left="720"/>
      <w:contextualSpacing/>
    </w:pPr>
  </w:style>
  <w:style w:type="table" w:styleId="af0">
    <w:name w:val="Table Grid"/>
    <w:basedOn w:val="a2"/>
    <w:uiPriority w:val="59"/>
    <w:rsid w:val="002C61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BD17BB"/>
    <w:pPr>
      <w:spacing w:after="0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95;&#1105;&#1073;&#1072;\1-&#1099;&#1081;%20&#1089;&#1077;&#1084;&#1077;&#1089;&#1090;&#1088;\&#1048;&#1085;&#1092;&#1086;&#1088;&#1084;&#1072;&#1090;&#1080;&#1082;&#1072;\&#1056;&#1072;&#1073;&#1086;&#1090;&#1072;%20&#1041;&#1086;&#1075;&#1076;&#1072;&#1085;&#1086;&#1074;%20&#1052;&#1080;&#1093;&#1072;&#1080;&#1083;%20&#1040;&#1083;&#1077;&#1082;&#1089;&#1072;&#1085;&#1076;&#1088;&#1086;&#1074;&#1080;&#1095;.do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F0F3E-A54F-4C40-AB98-8A14B41E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 Богданов Михаил Александрович.dot.dotx</Template>
  <TotalTime>1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User</cp:lastModifiedBy>
  <cp:revision>3</cp:revision>
  <dcterms:created xsi:type="dcterms:W3CDTF">2019-05-08T06:58:00Z</dcterms:created>
  <dcterms:modified xsi:type="dcterms:W3CDTF">2019-05-08T06:59:00Z</dcterms:modified>
</cp:coreProperties>
</file>