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A49" w:rsidRPr="00985014" w:rsidRDefault="000F6A49" w:rsidP="000F6A49">
      <w:pPr>
        <w:pStyle w:val="ab"/>
        <w:rPr>
          <w:b/>
          <w:color w:val="000000"/>
          <w:sz w:val="28"/>
          <w:szCs w:val="27"/>
        </w:rPr>
      </w:pPr>
      <w:r w:rsidRPr="00985014">
        <w:rPr>
          <w:b/>
          <w:color w:val="000000"/>
          <w:sz w:val="28"/>
          <w:szCs w:val="27"/>
        </w:rPr>
        <w:t>Терминология и существующие решения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клинический процесс (</w:t>
      </w:r>
      <w:proofErr w:type="spellStart"/>
      <w:r w:rsidRPr="00985014">
        <w:rPr>
          <w:color w:val="000000"/>
          <w:sz w:val="28"/>
          <w:szCs w:val="27"/>
        </w:rPr>
        <w:t>clinical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process</w:t>
      </w:r>
      <w:proofErr w:type="spellEnd"/>
      <w:r w:rsidRPr="00985014">
        <w:rPr>
          <w:color w:val="000000"/>
          <w:sz w:val="28"/>
          <w:szCs w:val="27"/>
        </w:rPr>
        <w:t>, НР) - медицинский процесс, охватывающий все действия поставщиков медицинских услуг;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состояние здоровья (</w:t>
      </w:r>
      <w:proofErr w:type="spellStart"/>
      <w:r w:rsidRPr="00985014">
        <w:rPr>
          <w:color w:val="000000"/>
          <w:sz w:val="28"/>
          <w:szCs w:val="27"/>
        </w:rPr>
        <w:t>health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state</w:t>
      </w:r>
      <w:proofErr w:type="spellEnd"/>
      <w:r w:rsidRPr="00985014">
        <w:rPr>
          <w:color w:val="000000"/>
          <w:sz w:val="28"/>
          <w:szCs w:val="27"/>
        </w:rPr>
        <w:t>, HS) - физические и психические функции, структура тела, личностные факторы, активность, участие и экологические аспекты как составляющие элементы здоровья субъекта; в рамках клинического процесса рассматриваются отдельные клинические состояния здоровья;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клинические симптомы (</w:t>
      </w:r>
      <w:proofErr w:type="spellStart"/>
      <w:r w:rsidRPr="00985014">
        <w:rPr>
          <w:color w:val="000000"/>
          <w:sz w:val="28"/>
          <w:szCs w:val="27"/>
        </w:rPr>
        <w:t>health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condition</w:t>
      </w:r>
      <w:proofErr w:type="spellEnd"/>
      <w:r w:rsidRPr="00985014">
        <w:rPr>
          <w:color w:val="000000"/>
          <w:sz w:val="28"/>
          <w:szCs w:val="27"/>
        </w:rPr>
        <w:t>, HC) - наблюдаемые или потенциально наблюдаемые аспекты состояния здоровья в данный момент времени;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клиническое мероприятие (</w:t>
      </w:r>
      <w:proofErr w:type="spellStart"/>
      <w:r w:rsidRPr="00985014">
        <w:rPr>
          <w:color w:val="000000"/>
          <w:sz w:val="28"/>
          <w:szCs w:val="27"/>
        </w:rPr>
        <w:t>healthcare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activity</w:t>
      </w:r>
      <w:proofErr w:type="spellEnd"/>
      <w:r w:rsidRPr="00985014">
        <w:rPr>
          <w:color w:val="000000"/>
          <w:sz w:val="28"/>
          <w:szCs w:val="27"/>
        </w:rPr>
        <w:t>, HA) - деятельность, направленная прямо или косвенно на улучшение или поддержание состояния здоровья; оно может состоять из нескольких компонентов;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клинический факт (</w:t>
      </w:r>
      <w:proofErr w:type="spellStart"/>
      <w:r w:rsidRPr="00985014">
        <w:rPr>
          <w:color w:val="000000"/>
          <w:sz w:val="28"/>
          <w:szCs w:val="27"/>
        </w:rPr>
        <w:t>healthcare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matter</w:t>
      </w:r>
      <w:proofErr w:type="spellEnd"/>
      <w:r w:rsidRPr="00985014">
        <w:rPr>
          <w:color w:val="000000"/>
          <w:sz w:val="28"/>
          <w:szCs w:val="27"/>
        </w:rPr>
        <w:t>, HM) - факт, который определен одним из субъектов клинического процесса как относящийся к здоровью пациента.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ААП — антиаритмический препарат;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ААТ — антиаритмическая терапия;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БАБ — </w:t>
      </w:r>
      <w:r w:rsidRPr="00985014">
        <w:rPr>
          <w:color w:val="000000"/>
          <w:sz w:val="28"/>
          <w:szCs w:val="28"/>
          <w:lang w:val="en-US"/>
        </w:rPr>
        <w:t>β</w:t>
      </w:r>
      <w:r w:rsidRPr="00985014">
        <w:rPr>
          <w:color w:val="000000"/>
          <w:sz w:val="28"/>
          <w:szCs w:val="28"/>
        </w:rPr>
        <w:t>-</w:t>
      </w:r>
      <w:proofErr w:type="spellStart"/>
      <w:r w:rsidRPr="00985014">
        <w:rPr>
          <w:color w:val="000000"/>
          <w:sz w:val="28"/>
          <w:szCs w:val="28"/>
        </w:rPr>
        <w:t>адреноблокаторы</w:t>
      </w:r>
      <w:proofErr w:type="spellEnd"/>
      <w:r w:rsidRPr="00985014">
        <w:rPr>
          <w:color w:val="000000"/>
          <w:sz w:val="28"/>
          <w:szCs w:val="28"/>
        </w:rPr>
        <w:t>;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ВНС — вегетативная нервная система; 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ВСС — внезапная сердечная смерть;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ЖА — желудочковая аритмия;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ЖТ — желудочковая тахикардия; 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ЖЭК — желудочковые эктопические комплексы; 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ИБС — ишемическая болезнь сердца;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КАГ — коронароангиография;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ММ — </w:t>
      </w:r>
      <w:proofErr w:type="gramStart"/>
      <w:r w:rsidRPr="00985014">
        <w:rPr>
          <w:color w:val="000000"/>
          <w:sz w:val="28"/>
          <w:szCs w:val="28"/>
        </w:rPr>
        <w:t>многосуточное</w:t>
      </w:r>
      <w:proofErr w:type="gramEnd"/>
      <w:r w:rsidRPr="00985014">
        <w:rPr>
          <w:color w:val="000000"/>
          <w:sz w:val="28"/>
          <w:szCs w:val="28"/>
        </w:rPr>
        <w:t xml:space="preserve"> мониторирование; 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РМ — реваскуляризация миокарда; 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РЧА — радиочастотная абляция;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ТНР — тревожные невротические расстройства;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ФН — физическая нагрузка;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ХМ — холтеровское мониторирование; 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Э — этацизин;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ЭКГ — электрокардиограмма;</w:t>
      </w:r>
    </w:p>
    <w:p w:rsidR="000F6A49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ЭхоКГ — эхокардиография.</w:t>
      </w:r>
    </w:p>
    <w:p w:rsidR="00CA5ADD" w:rsidRPr="00E30715" w:rsidRDefault="00CA5ADD" w:rsidP="000F6A49">
      <w:pPr>
        <w:pStyle w:val="ab"/>
        <w:rPr>
          <w:b/>
          <w:color w:val="000000"/>
          <w:sz w:val="28"/>
          <w:szCs w:val="27"/>
        </w:rPr>
      </w:pPr>
    </w:p>
    <w:p w:rsidR="00CA5ADD" w:rsidRPr="00E30715" w:rsidRDefault="00CA5ADD" w:rsidP="000F6A49">
      <w:pPr>
        <w:pStyle w:val="ab"/>
        <w:rPr>
          <w:b/>
          <w:color w:val="000000"/>
          <w:sz w:val="28"/>
          <w:szCs w:val="27"/>
        </w:rPr>
      </w:pPr>
    </w:p>
    <w:p w:rsidR="00985014" w:rsidRPr="00AE2982" w:rsidRDefault="00985014" w:rsidP="000F6A49">
      <w:pPr>
        <w:pStyle w:val="ab"/>
        <w:rPr>
          <w:b/>
          <w:color w:val="000000"/>
          <w:sz w:val="28"/>
          <w:szCs w:val="27"/>
        </w:rPr>
      </w:pPr>
    </w:p>
    <w:tbl>
      <w:tblPr>
        <w:tblStyle w:val="af0"/>
        <w:tblpPr w:leftFromText="180" w:rightFromText="180" w:vertAnchor="text" w:tblpXSpec="center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  <w:gridCol w:w="3302"/>
        <w:gridCol w:w="3039"/>
      </w:tblGrid>
      <w:tr w:rsidR="000F6A49" w:rsidTr="002C4C20">
        <w:trPr>
          <w:trHeight w:val="28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2C4C20" w:rsidRDefault="000F6A49" w:rsidP="002C4C20">
            <w:pPr>
              <w:jc w:val="center"/>
              <w:rPr>
                <w:rFonts w:ascii="Times New Roman" w:hAnsi="Times New Roman" w:cs="Times New Roman"/>
                <w:b/>
                <w:szCs w:val="40"/>
                <w:lang w:val="en-US" w:eastAsia="en-US"/>
              </w:rPr>
            </w:pPr>
            <w:r w:rsidRPr="002C4C20">
              <w:rPr>
                <w:rFonts w:ascii="Times New Roman" w:hAnsi="Times New Roman" w:cs="Times New Roman"/>
                <w:b/>
                <w:szCs w:val="40"/>
                <w:lang w:val="en-US"/>
              </w:rPr>
              <w:lastRenderedPageBreak/>
              <w:t>Hs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2C4C20" w:rsidRDefault="000F6A49" w:rsidP="002C4C20">
            <w:pPr>
              <w:jc w:val="center"/>
              <w:rPr>
                <w:rFonts w:ascii="Times New Roman" w:hAnsi="Times New Roman" w:cs="Times New Roman"/>
                <w:b/>
                <w:szCs w:val="40"/>
                <w:lang w:val="en-US" w:eastAsia="en-US"/>
              </w:rPr>
            </w:pPr>
            <w:proofErr w:type="spellStart"/>
            <w:r w:rsidRPr="002C4C20">
              <w:rPr>
                <w:rFonts w:ascii="Times New Roman" w:hAnsi="Times New Roman" w:cs="Times New Roman"/>
                <w:b/>
                <w:szCs w:val="40"/>
                <w:lang w:val="en-US"/>
              </w:rPr>
              <w:t>Hc</w:t>
            </w:r>
            <w:proofErr w:type="spellEnd"/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2C4C20" w:rsidRDefault="000F6A49" w:rsidP="002C4C20">
            <w:pPr>
              <w:jc w:val="center"/>
              <w:rPr>
                <w:rFonts w:ascii="Times New Roman" w:hAnsi="Times New Roman" w:cs="Times New Roman"/>
                <w:b/>
                <w:szCs w:val="40"/>
                <w:lang w:val="en-US" w:eastAsia="en-US"/>
              </w:rPr>
            </w:pPr>
            <w:r w:rsidRPr="002C4C20">
              <w:rPr>
                <w:rFonts w:ascii="Times New Roman" w:hAnsi="Times New Roman" w:cs="Times New Roman"/>
                <w:b/>
                <w:szCs w:val="40"/>
                <w:lang w:val="en-US"/>
              </w:rPr>
              <w:t>Ha</w:t>
            </w:r>
          </w:p>
        </w:tc>
      </w:tr>
      <w:tr w:rsidR="000F6A49" w:rsidTr="0098501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2C4C20" w:rsidRDefault="00382711" w:rsidP="001B100C">
            <w:pPr>
              <w:rPr>
                <w:rFonts w:ascii="Times New Roman" w:hAnsi="Times New Roman" w:cs="Times New Roman"/>
                <w:szCs w:val="24"/>
                <w:lang w:val="en-US"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0</w:t>
            </w:r>
            <w:r w:rsidR="000F6A49" w:rsidRPr="002C4C2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2C4C20" w:rsidRDefault="000F6A49" w:rsidP="00FB429A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0.</w:t>
            </w:r>
            <w:r w:rsidR="00DE78FC" w:rsidRPr="002C4C2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FB429A" w:rsidRPr="002C4C20">
              <w:rPr>
                <w:rFonts w:ascii="Times New Roman" w:hAnsi="Times New Roman" w:cs="Times New Roman"/>
                <w:szCs w:val="24"/>
              </w:rPr>
              <w:t>ЖА и прочих болезней сердца не обнаружено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2C4C20" w:rsidRDefault="00382711" w:rsidP="003032E9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</w:rPr>
              <w:t>НА</w:t>
            </w:r>
            <w:proofErr w:type="gramStart"/>
            <w:r w:rsidRPr="002C4C20">
              <w:rPr>
                <w:rFonts w:ascii="Times New Roman" w:hAnsi="Times New Roman" w:cs="Times New Roman"/>
                <w:szCs w:val="24"/>
              </w:rPr>
              <w:t>0</w:t>
            </w:r>
            <w:proofErr w:type="gramEnd"/>
            <w:r w:rsidRPr="002C4C20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3032E9" w:rsidRPr="002C4C20">
              <w:rPr>
                <w:rFonts w:ascii="Times New Roman" w:hAnsi="Times New Roman" w:cs="Times New Roman"/>
                <w:szCs w:val="24"/>
              </w:rPr>
              <w:t>Амбулаторное лечение</w:t>
            </w:r>
            <w:r w:rsidR="00856442" w:rsidRPr="002C4C20">
              <w:rPr>
                <w:rFonts w:ascii="Times New Roman" w:hAnsi="Times New Roman" w:cs="Times New Roman"/>
                <w:szCs w:val="24"/>
              </w:rPr>
              <w:t xml:space="preserve"> (</w:t>
            </w:r>
            <w:proofErr w:type="gramStart"/>
            <w:r w:rsidR="00856442" w:rsidRPr="002C4C20">
              <w:rPr>
                <w:rFonts w:ascii="Times New Roman" w:hAnsi="Times New Roman" w:cs="Times New Roman"/>
                <w:szCs w:val="24"/>
              </w:rPr>
              <w:t>ММ</w:t>
            </w:r>
            <w:proofErr w:type="gramEnd"/>
            <w:r w:rsidR="00856442" w:rsidRPr="002C4C20">
              <w:rPr>
                <w:rFonts w:ascii="Times New Roman" w:hAnsi="Times New Roman" w:cs="Times New Roman"/>
                <w:szCs w:val="24"/>
              </w:rPr>
              <w:t xml:space="preserve"> с телеметрией)</w:t>
            </w:r>
          </w:p>
        </w:tc>
      </w:tr>
      <w:tr w:rsidR="00DE523E" w:rsidTr="00985014">
        <w:trPr>
          <w:trHeight w:val="63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3E" w:rsidRPr="002C4C20" w:rsidRDefault="00382711" w:rsidP="001B100C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1</w:t>
            </w:r>
            <w:r w:rsidR="00DE523E" w:rsidRPr="002C4C20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BF" w:rsidRPr="002C4C20" w:rsidRDefault="00382711" w:rsidP="001B100C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1</w:t>
            </w:r>
            <w:r w:rsidR="00DE523E" w:rsidRPr="002C4C20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FE50BF" w:rsidRPr="002C4C20">
              <w:rPr>
                <w:rFonts w:ascii="Times New Roman" w:hAnsi="Times New Roman" w:cs="Times New Roman"/>
                <w:szCs w:val="24"/>
              </w:rPr>
              <w:t>Подозрение на ЖА или болезнь, при которой она протекает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BF" w:rsidRPr="002C4C20" w:rsidRDefault="00382711" w:rsidP="00FE50BF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>1</w:t>
            </w:r>
            <w:r w:rsidR="00DE523E" w:rsidRPr="002C4C20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FE50BF" w:rsidRPr="002C4C20">
              <w:rPr>
                <w:rFonts w:ascii="Times New Roman" w:hAnsi="Times New Roman" w:cs="Times New Roman"/>
                <w:szCs w:val="24"/>
              </w:rPr>
              <w:t xml:space="preserve">ЭКГ по специальным протоколам; ЭхоКГ; лабораторное обследование, консультации специалистов, КТ, МРТ сердца, Медико-генетическое консультирование  </w:t>
            </w:r>
          </w:p>
        </w:tc>
      </w:tr>
      <w:tr w:rsidR="00143733" w:rsidTr="00985014">
        <w:trPr>
          <w:trHeight w:val="63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2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2. Выявлено заболевание сердца, при котором протекает ЖА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2. Лечение основного заболевания  / устранение обратимых причин </w:t>
            </w:r>
          </w:p>
        </w:tc>
      </w:tr>
      <w:tr w:rsidR="00143733" w:rsidTr="0098501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3. </w:t>
            </w: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импатозависимые ЖА. </w:t>
            </w:r>
            <w:r w:rsidRPr="002C4C20">
              <w:rPr>
                <w:rFonts w:ascii="Times New Roman" w:hAnsi="Times New Roman" w:cs="Times New Roman"/>
              </w:rPr>
              <w:t xml:space="preserve"> </w:t>
            </w:r>
            <w:r w:rsidRPr="002C4C20">
              <w:rPr>
                <w:rFonts w:ascii="Times New Roman" w:hAnsi="Times New Roman" w:cs="Times New Roman"/>
                <w:szCs w:val="24"/>
              </w:rPr>
              <w:t>Проба с ФН</w:t>
            </w:r>
            <w:proofErr w:type="gramStart"/>
            <w:r w:rsidRPr="002C4C20">
              <w:rPr>
                <w:rFonts w:ascii="Times New Roman" w:hAnsi="Times New Roman" w:cs="Times New Roman"/>
                <w:szCs w:val="24"/>
              </w:rPr>
              <w:t xml:space="preserve"> (–): </w:t>
            </w:r>
            <w:proofErr w:type="gramEnd"/>
            <w:r w:rsidRPr="002C4C20">
              <w:rPr>
                <w:rFonts w:ascii="Times New Roman" w:hAnsi="Times New Roman" w:cs="Times New Roman"/>
                <w:szCs w:val="24"/>
              </w:rPr>
              <w:t>ЖА появилась и (или) прогрессирует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AE2982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>3. Выполнить психодиагностику пациента</w:t>
            </w:r>
            <w:r w:rsidR="00AE2982">
              <w:rPr>
                <w:rFonts w:ascii="Times New Roman" w:hAnsi="Times New Roman" w:cs="Times New Roman"/>
                <w:szCs w:val="24"/>
              </w:rPr>
              <w:t>, прием БАБ</w:t>
            </w:r>
          </w:p>
        </w:tc>
      </w:tr>
      <w:tr w:rsidR="00143733" w:rsidTr="00985014">
        <w:trPr>
          <w:trHeight w:val="126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D23FA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4. 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При </w:t>
            </w:r>
            <w:proofErr w:type="spellStart"/>
            <w:r w:rsidR="001D23FA" w:rsidRPr="002C4C20">
              <w:rPr>
                <w:rFonts w:ascii="Times New Roman" w:hAnsi="Times New Roman" w:cs="Times New Roman"/>
                <w:szCs w:val="24"/>
              </w:rPr>
              <w:t>вагозависимой</w:t>
            </w:r>
            <w:proofErr w:type="spellEnd"/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ЖА о</w:t>
            </w:r>
            <w:r w:rsidRPr="002C4C20">
              <w:rPr>
                <w:rFonts w:ascii="Times New Roman" w:hAnsi="Times New Roman" w:cs="Times New Roman"/>
                <w:szCs w:val="24"/>
              </w:rPr>
              <w:t>бнаружено ТНР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>4. Психотропные препараты (</w:t>
            </w:r>
            <w:proofErr w:type="spellStart"/>
            <w:r w:rsidRPr="002C4C20">
              <w:rPr>
                <w:rFonts w:ascii="Times New Roman" w:hAnsi="Times New Roman" w:cs="Times New Roman"/>
                <w:szCs w:val="24"/>
              </w:rPr>
              <w:t>адаптол</w:t>
            </w:r>
            <w:proofErr w:type="spellEnd"/>
            <w:r w:rsidRPr="002C4C20">
              <w:rPr>
                <w:rFonts w:ascii="Times New Roman" w:hAnsi="Times New Roman" w:cs="Times New Roman"/>
                <w:szCs w:val="24"/>
              </w:rPr>
              <w:t xml:space="preserve">); психотерапия. Возможно сочетание с ААП </w:t>
            </w: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IC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 класса ХЛ эффектом (этацизин)</w:t>
            </w:r>
          </w:p>
        </w:tc>
      </w:tr>
      <w:tr w:rsidR="00143733" w:rsidTr="0098501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5.</w:t>
            </w:r>
            <w:r w:rsidR="003F78DB" w:rsidRPr="002C4C2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При </w:t>
            </w:r>
            <w:proofErr w:type="spellStart"/>
            <w:r w:rsidR="001D23FA" w:rsidRPr="002C4C20">
              <w:rPr>
                <w:rFonts w:ascii="Times New Roman" w:hAnsi="Times New Roman" w:cs="Times New Roman"/>
                <w:szCs w:val="24"/>
              </w:rPr>
              <w:t>вагозависимой</w:t>
            </w:r>
            <w:proofErr w:type="spellEnd"/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ЖА ТНР не обнаружено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="003F78DB" w:rsidRPr="002C4C20">
              <w:rPr>
                <w:rFonts w:ascii="Times New Roman" w:hAnsi="Times New Roman" w:cs="Times New Roman"/>
                <w:szCs w:val="24"/>
              </w:rPr>
              <w:t>5.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  ААП </w:t>
            </w: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IC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 класса ХЛ эффектом (этацизин)</w:t>
            </w:r>
          </w:p>
        </w:tc>
      </w:tr>
      <w:tr w:rsidR="003F78DB" w:rsidTr="0098501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DB" w:rsidRPr="002C4C20" w:rsidRDefault="003F78DB" w:rsidP="003F78DB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DB" w:rsidRPr="002C4C20" w:rsidRDefault="003F78DB" w:rsidP="003F78DB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>6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При </w:t>
            </w:r>
            <w:proofErr w:type="spellStart"/>
            <w:r w:rsidR="001D23FA" w:rsidRPr="002C4C20">
              <w:rPr>
                <w:rFonts w:ascii="Times New Roman" w:hAnsi="Times New Roman" w:cs="Times New Roman"/>
                <w:szCs w:val="24"/>
              </w:rPr>
              <w:t>симпатозависимой</w:t>
            </w:r>
            <w:proofErr w:type="spellEnd"/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ЖА обнаружено ТНР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DB" w:rsidRPr="002C4C20" w:rsidRDefault="003F78DB" w:rsidP="003F78DB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>6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.  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Психотропные препараты (</w:t>
            </w:r>
            <w:proofErr w:type="spellStart"/>
            <w:r w:rsidR="001D23FA" w:rsidRPr="002C4C20">
              <w:rPr>
                <w:rFonts w:ascii="Times New Roman" w:hAnsi="Times New Roman" w:cs="Times New Roman"/>
                <w:szCs w:val="24"/>
              </w:rPr>
              <w:t>адаптол</w:t>
            </w:r>
            <w:proofErr w:type="spellEnd"/>
            <w:r w:rsidR="001D23FA" w:rsidRPr="002C4C20">
              <w:rPr>
                <w:rFonts w:ascii="Times New Roman" w:hAnsi="Times New Roman" w:cs="Times New Roman"/>
                <w:szCs w:val="24"/>
              </w:rPr>
              <w:t>); психотерапия. Возможно сочетание с БАБ</w:t>
            </w:r>
          </w:p>
        </w:tc>
      </w:tr>
      <w:tr w:rsidR="003F78DB" w:rsidTr="0098501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DB" w:rsidRPr="002C4C20" w:rsidRDefault="003F78DB" w:rsidP="003F78DB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DB" w:rsidRPr="002C4C20" w:rsidRDefault="003F78DB" w:rsidP="003F78DB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>7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При </w:t>
            </w:r>
            <w:proofErr w:type="spellStart"/>
            <w:r w:rsidR="001D23FA" w:rsidRPr="002C4C20">
              <w:rPr>
                <w:rFonts w:ascii="Times New Roman" w:hAnsi="Times New Roman" w:cs="Times New Roman"/>
                <w:szCs w:val="24"/>
              </w:rPr>
              <w:t>симпатозависимой</w:t>
            </w:r>
            <w:proofErr w:type="spellEnd"/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2C4C20">
              <w:rPr>
                <w:rFonts w:ascii="Times New Roman" w:hAnsi="Times New Roman" w:cs="Times New Roman"/>
                <w:szCs w:val="24"/>
              </w:rPr>
              <w:t>ЖА ТНР не обнаружено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DB" w:rsidRPr="002C4C20" w:rsidRDefault="003F78DB" w:rsidP="001D23FA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>7</w:t>
            </w:r>
            <w:r w:rsidRPr="002C4C20">
              <w:rPr>
                <w:rFonts w:ascii="Times New Roman" w:hAnsi="Times New Roman" w:cs="Times New Roman"/>
                <w:szCs w:val="24"/>
              </w:rPr>
              <w:t>.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БАБ </w:t>
            </w:r>
          </w:p>
        </w:tc>
      </w:tr>
      <w:tr w:rsidR="00143733" w:rsidTr="00985014">
        <w:trPr>
          <w:trHeight w:val="63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8. ЖА у больного с ПИКС во время ХМ регистрируются равномерно в течение суток и не имеют динамики в ходе нагрузочных тестов. Отсутствие эффекта от ААТ или отказ пациента от нее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>8. РЧА очага желудочковой эктопии.</w:t>
            </w:r>
          </w:p>
        </w:tc>
      </w:tr>
      <w:tr w:rsidR="00143733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HS9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9. Пациент отправлен на дополнительную диагностику вследствие неясного результата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>9. Проба с ФН</w:t>
            </w:r>
          </w:p>
        </w:tc>
      </w:tr>
      <w:tr w:rsidR="002C4C20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HS11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11. </w:t>
            </w:r>
            <w:proofErr w:type="spellStart"/>
            <w:r w:rsidRPr="002C4C20">
              <w:rPr>
                <w:rFonts w:ascii="Times New Roman" w:hAnsi="Times New Roman" w:cs="Times New Roman"/>
                <w:szCs w:val="24"/>
              </w:rPr>
              <w:t>Вагозависимые</w:t>
            </w:r>
            <w:proofErr w:type="spellEnd"/>
            <w:r w:rsidRPr="002C4C20">
              <w:rPr>
                <w:rFonts w:ascii="Times New Roman" w:hAnsi="Times New Roman" w:cs="Times New Roman"/>
                <w:szCs w:val="24"/>
              </w:rPr>
              <w:t xml:space="preserve"> ЖА. Проба с ФН</w:t>
            </w:r>
            <w:proofErr w:type="gramStart"/>
            <w:r w:rsidRPr="002C4C20">
              <w:rPr>
                <w:rFonts w:ascii="Times New Roman" w:hAnsi="Times New Roman" w:cs="Times New Roman"/>
                <w:szCs w:val="24"/>
              </w:rPr>
              <w:t xml:space="preserve"> (-): </w:t>
            </w:r>
            <w:proofErr w:type="gramEnd"/>
            <w:r w:rsidRPr="002C4C20">
              <w:rPr>
                <w:rFonts w:ascii="Times New Roman" w:hAnsi="Times New Roman" w:cs="Times New Roman"/>
                <w:szCs w:val="24"/>
              </w:rPr>
              <w:t>ЖА при ФН исчезает.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C20" w:rsidRPr="00AE2982" w:rsidRDefault="002C4C20" w:rsidP="00143733">
            <w:pPr>
              <w:rPr>
                <w:rFonts w:ascii="Times New Roman" w:hAnsi="Times New Roman" w:cs="Times New Roman"/>
                <w:szCs w:val="24"/>
                <w:lang w:val="en-US"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AE2982">
              <w:rPr>
                <w:rFonts w:ascii="Times New Roman" w:hAnsi="Times New Roman" w:cs="Times New Roman"/>
                <w:szCs w:val="24"/>
              </w:rPr>
              <w:t xml:space="preserve">11. 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 Выполнить психодиагностику пациента</w:t>
            </w:r>
            <w:r w:rsidR="00AE2982">
              <w:rPr>
                <w:rFonts w:ascii="Times New Roman" w:hAnsi="Times New Roman" w:cs="Times New Roman"/>
                <w:szCs w:val="24"/>
              </w:rPr>
              <w:t xml:space="preserve">, прием … </w:t>
            </w:r>
          </w:p>
        </w:tc>
      </w:tr>
      <w:tr w:rsidR="002C4C20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12. Сомнительная проба с ФН: ЖА проявилась и (или) прогрессирует 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12. Стресс-ЭхоКГ, фармакологическая проба с нитроглицерином </w:t>
            </w:r>
          </w:p>
        </w:tc>
      </w:tr>
      <w:tr w:rsidR="002C4C20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13. Ишемические ЖА. Проба с ФН</w:t>
            </w:r>
            <w:proofErr w:type="gramStart"/>
            <w:r w:rsidRPr="002C4C20">
              <w:rPr>
                <w:rFonts w:ascii="Times New Roman" w:hAnsi="Times New Roman" w:cs="Times New Roman"/>
                <w:szCs w:val="24"/>
              </w:rPr>
              <w:t xml:space="preserve"> (+): </w:t>
            </w:r>
            <w:proofErr w:type="gramEnd"/>
            <w:r w:rsidRPr="002C4C20">
              <w:rPr>
                <w:rFonts w:ascii="Times New Roman" w:hAnsi="Times New Roman" w:cs="Times New Roman"/>
                <w:szCs w:val="24"/>
              </w:rPr>
              <w:t xml:space="preserve">ЖА появилась и (или) отсутствует.  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13. РВМ; комплексное лечение ИБС </w:t>
            </w:r>
          </w:p>
        </w:tc>
      </w:tr>
      <w:tr w:rsidR="002C4C20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14.  Жалобы на сердцебиение, перебои в работе сердца, предобморочные/обморочные состояния или выявлены нарушения в работе сердца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C20" w:rsidRPr="002C4C20" w:rsidRDefault="002C4C20" w:rsidP="00FE50BF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14. Фиксация ЖА </w:t>
            </w:r>
            <w:proofErr w:type="gramStart"/>
            <w:r w:rsidRPr="002C4C20">
              <w:rPr>
                <w:rFonts w:ascii="Times New Roman" w:hAnsi="Times New Roman" w:cs="Times New Roman"/>
                <w:szCs w:val="24"/>
              </w:rPr>
              <w:t>во</w:t>
            </w:r>
            <w:proofErr w:type="gramEnd"/>
          </w:p>
          <w:p w:rsidR="002C4C20" w:rsidRPr="002C4C20" w:rsidRDefault="002C4C20" w:rsidP="00FE50BF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</w:rPr>
              <w:t xml:space="preserve">время съемки ЭКГ, ХМ, </w:t>
            </w:r>
            <w:proofErr w:type="gramStart"/>
            <w:r w:rsidRPr="002C4C20">
              <w:rPr>
                <w:rFonts w:ascii="Times New Roman" w:hAnsi="Times New Roman" w:cs="Times New Roman"/>
                <w:szCs w:val="24"/>
              </w:rPr>
              <w:t>ММ</w:t>
            </w:r>
            <w:proofErr w:type="gramEnd"/>
            <w:r w:rsidRPr="002C4C20">
              <w:rPr>
                <w:rFonts w:ascii="Times New Roman" w:hAnsi="Times New Roman" w:cs="Times New Roman"/>
                <w:szCs w:val="24"/>
              </w:rPr>
              <w:t xml:space="preserve"> ЭКГ с телеметрией</w:t>
            </w:r>
          </w:p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817D0E" w:rsidRDefault="001B100C" w:rsidP="00605BB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textWrapping" w:clear="all"/>
      </w:r>
    </w:p>
    <w:p w:rsidR="00FC5E7D" w:rsidRPr="00FC5E7D" w:rsidRDefault="00FC5E7D" w:rsidP="0098501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</w:rPr>
      </w:pPr>
    </w:p>
    <w:p w:rsidR="00985014" w:rsidRDefault="00FD6A75" w:rsidP="0090646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791200" cy="7315200"/>
            <wp:effectExtent l="0" t="0" r="0" b="0"/>
            <wp:docPr id="4" name="Рисунок 4" descr="C:\Users\User\Desktop\курсач\State Machin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курсач\State Machine Diagram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985014" w:rsidRPr="00FC5E7D">
        <w:rPr>
          <w:rFonts w:ascii="Times New Roman" w:hAnsi="Times New Roman" w:cs="Times New Roman"/>
          <w:sz w:val="28"/>
        </w:rPr>
        <w:t xml:space="preserve"> </w:t>
      </w:r>
    </w:p>
    <w:p w:rsidR="00E30715" w:rsidRDefault="00E30715" w:rsidP="0090646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30715" w:rsidRDefault="00E30715" w:rsidP="0090646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30715" w:rsidRDefault="00E30715" w:rsidP="0090646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30715" w:rsidRPr="00E30715" w:rsidRDefault="002C4C20" w:rsidP="009064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6200775" cy="5819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0715" w:rsidRPr="00E30715" w:rsidSect="005B3310">
      <w:pgSz w:w="11906" w:h="16838"/>
      <w:pgMar w:top="1134" w:right="709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010D"/>
    <w:multiLevelType w:val="hybridMultilevel"/>
    <w:tmpl w:val="16506C9E"/>
    <w:lvl w:ilvl="0" w:tplc="5ADAE892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52211A"/>
    <w:multiLevelType w:val="hybridMultilevel"/>
    <w:tmpl w:val="536A5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C7"/>
    <w:multiLevelType w:val="hybridMultilevel"/>
    <w:tmpl w:val="D1DA0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367E4"/>
    <w:multiLevelType w:val="hybridMultilevel"/>
    <w:tmpl w:val="C52E1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74B26"/>
    <w:multiLevelType w:val="hybridMultilevel"/>
    <w:tmpl w:val="E41E0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60602"/>
    <w:multiLevelType w:val="hybridMultilevel"/>
    <w:tmpl w:val="6DE2F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13717"/>
    <w:multiLevelType w:val="hybridMultilevel"/>
    <w:tmpl w:val="6C88F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56DFB"/>
    <w:multiLevelType w:val="hybridMultilevel"/>
    <w:tmpl w:val="04127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0338B"/>
    <w:multiLevelType w:val="hybridMultilevel"/>
    <w:tmpl w:val="7320EE0C"/>
    <w:lvl w:ilvl="0" w:tplc="8A102D4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5C4CE3"/>
    <w:multiLevelType w:val="hybridMultilevel"/>
    <w:tmpl w:val="EEFE23E2"/>
    <w:lvl w:ilvl="0" w:tplc="550061C8">
      <w:start w:val="1"/>
      <w:numFmt w:val="decimal"/>
      <w:pStyle w:val="a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3C61B8"/>
    <w:multiLevelType w:val="hybridMultilevel"/>
    <w:tmpl w:val="5C78B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6A7784"/>
    <w:multiLevelType w:val="hybridMultilevel"/>
    <w:tmpl w:val="8982A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BA7B44"/>
    <w:multiLevelType w:val="hybridMultilevel"/>
    <w:tmpl w:val="50B0D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250C32"/>
    <w:multiLevelType w:val="hybridMultilevel"/>
    <w:tmpl w:val="1ECE1F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6"/>
  </w:num>
  <w:num w:numId="10">
    <w:abstractNumId w:val="1"/>
  </w:num>
  <w:num w:numId="11">
    <w:abstractNumId w:val="2"/>
  </w:num>
  <w:num w:numId="12">
    <w:abstractNumId w:val="12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672368"/>
    <w:rsid w:val="00041E00"/>
    <w:rsid w:val="00093BB5"/>
    <w:rsid w:val="000A0471"/>
    <w:rsid w:val="000D3CD5"/>
    <w:rsid w:val="000F6A49"/>
    <w:rsid w:val="00110DB6"/>
    <w:rsid w:val="001145E5"/>
    <w:rsid w:val="00143733"/>
    <w:rsid w:val="00183970"/>
    <w:rsid w:val="001867DB"/>
    <w:rsid w:val="00195934"/>
    <w:rsid w:val="001A5DDC"/>
    <w:rsid w:val="001B100C"/>
    <w:rsid w:val="001D23FA"/>
    <w:rsid w:val="0029673A"/>
    <w:rsid w:val="002A19BD"/>
    <w:rsid w:val="002C4C20"/>
    <w:rsid w:val="002C6152"/>
    <w:rsid w:val="002D609B"/>
    <w:rsid w:val="002E3096"/>
    <w:rsid w:val="002E46B9"/>
    <w:rsid w:val="003032E9"/>
    <w:rsid w:val="00311F22"/>
    <w:rsid w:val="00327C6B"/>
    <w:rsid w:val="00382711"/>
    <w:rsid w:val="00390DB6"/>
    <w:rsid w:val="003A3B6A"/>
    <w:rsid w:val="003B0E8F"/>
    <w:rsid w:val="003F78DB"/>
    <w:rsid w:val="004170F5"/>
    <w:rsid w:val="004224AE"/>
    <w:rsid w:val="00473C10"/>
    <w:rsid w:val="00476818"/>
    <w:rsid w:val="004969E3"/>
    <w:rsid w:val="004C7A3E"/>
    <w:rsid w:val="00550FEF"/>
    <w:rsid w:val="005A4E45"/>
    <w:rsid w:val="005B3310"/>
    <w:rsid w:val="005C3D76"/>
    <w:rsid w:val="00600C72"/>
    <w:rsid w:val="00605BB6"/>
    <w:rsid w:val="00625B3B"/>
    <w:rsid w:val="00655E2C"/>
    <w:rsid w:val="00672368"/>
    <w:rsid w:val="00681ECF"/>
    <w:rsid w:val="006A4C5D"/>
    <w:rsid w:val="006B3C94"/>
    <w:rsid w:val="006D1A95"/>
    <w:rsid w:val="006E2E89"/>
    <w:rsid w:val="00711C90"/>
    <w:rsid w:val="0076204D"/>
    <w:rsid w:val="00783D11"/>
    <w:rsid w:val="007F6976"/>
    <w:rsid w:val="00817D0E"/>
    <w:rsid w:val="00856442"/>
    <w:rsid w:val="008714D3"/>
    <w:rsid w:val="008F153A"/>
    <w:rsid w:val="00906468"/>
    <w:rsid w:val="009073CA"/>
    <w:rsid w:val="009105D9"/>
    <w:rsid w:val="00914C1D"/>
    <w:rsid w:val="00931C90"/>
    <w:rsid w:val="00955B92"/>
    <w:rsid w:val="00985014"/>
    <w:rsid w:val="00995B0E"/>
    <w:rsid w:val="009D78BB"/>
    <w:rsid w:val="00A00841"/>
    <w:rsid w:val="00A058DE"/>
    <w:rsid w:val="00A10921"/>
    <w:rsid w:val="00A67119"/>
    <w:rsid w:val="00AB4E22"/>
    <w:rsid w:val="00AE2982"/>
    <w:rsid w:val="00B14A8D"/>
    <w:rsid w:val="00B6105B"/>
    <w:rsid w:val="00B61696"/>
    <w:rsid w:val="00B646D2"/>
    <w:rsid w:val="00B834C8"/>
    <w:rsid w:val="00BA1513"/>
    <w:rsid w:val="00BD17BB"/>
    <w:rsid w:val="00C00305"/>
    <w:rsid w:val="00C4006E"/>
    <w:rsid w:val="00C4403D"/>
    <w:rsid w:val="00C76B40"/>
    <w:rsid w:val="00CA5ADD"/>
    <w:rsid w:val="00CB13DB"/>
    <w:rsid w:val="00CB53BA"/>
    <w:rsid w:val="00CC223B"/>
    <w:rsid w:val="00D44A8C"/>
    <w:rsid w:val="00D612A3"/>
    <w:rsid w:val="00D8794E"/>
    <w:rsid w:val="00D9487E"/>
    <w:rsid w:val="00DC24F7"/>
    <w:rsid w:val="00DD4CC0"/>
    <w:rsid w:val="00DE523E"/>
    <w:rsid w:val="00DE78FC"/>
    <w:rsid w:val="00E07CFC"/>
    <w:rsid w:val="00E30715"/>
    <w:rsid w:val="00E31278"/>
    <w:rsid w:val="00E47F11"/>
    <w:rsid w:val="00E521A6"/>
    <w:rsid w:val="00EA1D3B"/>
    <w:rsid w:val="00EB1ED6"/>
    <w:rsid w:val="00EC02C9"/>
    <w:rsid w:val="00F82C6D"/>
    <w:rsid w:val="00FA6B6E"/>
    <w:rsid w:val="00FB429A"/>
    <w:rsid w:val="00FC01F2"/>
    <w:rsid w:val="00FC5E7D"/>
    <w:rsid w:val="00FD6A75"/>
    <w:rsid w:val="00FE5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rsid w:val="00041E00"/>
  </w:style>
  <w:style w:type="paragraph" w:styleId="2">
    <w:name w:val="heading 2"/>
    <w:basedOn w:val="a0"/>
    <w:link w:val="20"/>
    <w:uiPriority w:val="9"/>
    <w:qFormat/>
    <w:rsid w:val="006E2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-">
    <w:name w:val="Заголовок 1-го уровня"/>
    <w:next w:val="a0"/>
    <w:qFormat/>
    <w:rsid w:val="00FC01F2"/>
    <w:pPr>
      <w:keepNext/>
      <w:widowControl w:val="0"/>
      <w:suppressAutoHyphens/>
      <w:spacing w:before="120" w:after="120" w:line="240" w:lineRule="auto"/>
      <w:jc w:val="both"/>
    </w:pPr>
    <w:rPr>
      <w:rFonts w:ascii="Times New Roman" w:hAnsi="Times New Roman" w:cs="Times New Roman"/>
      <w:b/>
      <w:caps/>
      <w:sz w:val="28"/>
    </w:rPr>
  </w:style>
  <w:style w:type="paragraph" w:customStyle="1" w:styleId="2-">
    <w:name w:val="Заголовок 2-го уровня"/>
    <w:qFormat/>
    <w:rsid w:val="00FC01F2"/>
    <w:pPr>
      <w:keepNext/>
      <w:widowControl w:val="0"/>
      <w:suppressAutoHyphens/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3-">
    <w:name w:val="Заголовок 3-го уровня"/>
    <w:qFormat/>
    <w:rsid w:val="00FC01F2"/>
    <w:pPr>
      <w:keepNext/>
      <w:widowControl w:val="0"/>
      <w:suppressAutoHyphens/>
      <w:spacing w:before="120" w:after="120" w:line="240" w:lineRule="auto"/>
      <w:jc w:val="both"/>
    </w:pPr>
    <w:rPr>
      <w:rFonts w:ascii="Times New Roman" w:hAnsi="Times New Roman"/>
      <w:b/>
      <w:sz w:val="28"/>
    </w:rPr>
  </w:style>
  <w:style w:type="paragraph" w:customStyle="1" w:styleId="a4">
    <w:name w:val="Мой основной текст"/>
    <w:qFormat/>
    <w:rsid w:val="00B834C8"/>
    <w:pPr>
      <w:widowControl w:val="0"/>
      <w:spacing w:after="120" w:line="360" w:lineRule="auto"/>
      <w:ind w:firstLine="851"/>
      <w:jc w:val="both"/>
    </w:pPr>
    <w:rPr>
      <w:rFonts w:ascii="Times New Roman" w:hAnsi="Times New Roman"/>
      <w:sz w:val="24"/>
    </w:rPr>
  </w:style>
  <w:style w:type="paragraph" w:customStyle="1" w:styleId="a5">
    <w:name w:val="Определение"/>
    <w:qFormat/>
    <w:rsid w:val="00093BB5"/>
    <w:pPr>
      <w:spacing w:after="120" w:line="360" w:lineRule="auto"/>
      <w:ind w:left="851" w:hanging="851"/>
    </w:pPr>
    <w:rPr>
      <w:b/>
      <w:i/>
      <w:sz w:val="24"/>
    </w:rPr>
  </w:style>
  <w:style w:type="paragraph" w:customStyle="1" w:styleId="a6">
    <w:name w:val="Примечание"/>
    <w:qFormat/>
    <w:rsid w:val="00E521A6"/>
    <w:pPr>
      <w:widowControl w:val="0"/>
      <w:spacing w:after="0" w:line="240" w:lineRule="auto"/>
      <w:ind w:left="851" w:hanging="851"/>
    </w:pPr>
    <w:rPr>
      <w:rFonts w:ascii="Times New Roman" w:hAnsi="Times New Roman"/>
      <w:i/>
    </w:rPr>
  </w:style>
  <w:style w:type="paragraph" w:customStyle="1" w:styleId="a7">
    <w:name w:val="Название таблицы"/>
    <w:qFormat/>
    <w:rsid w:val="00E521A6"/>
    <w:pPr>
      <w:widowControl w:val="0"/>
      <w:suppressAutoHyphens/>
      <w:spacing w:after="0" w:line="240" w:lineRule="auto"/>
    </w:pPr>
    <w:rPr>
      <w:rFonts w:ascii="Times New Roman" w:hAnsi="Times New Roman"/>
      <w:b/>
      <w:i/>
    </w:rPr>
  </w:style>
  <w:style w:type="paragraph" w:customStyle="1" w:styleId="a8">
    <w:name w:val="Название рисунка"/>
    <w:qFormat/>
    <w:rsid w:val="00E521A6"/>
    <w:pPr>
      <w:widowControl w:val="0"/>
      <w:suppressAutoHyphens/>
      <w:spacing w:after="0" w:line="240" w:lineRule="auto"/>
      <w:jc w:val="center"/>
    </w:pPr>
    <w:rPr>
      <w:i/>
    </w:rPr>
  </w:style>
  <w:style w:type="paragraph" w:customStyle="1" w:styleId="a9">
    <w:name w:val="Формула"/>
    <w:qFormat/>
    <w:rsid w:val="00E521A6"/>
    <w:pPr>
      <w:widowControl w:val="0"/>
      <w:suppressAutoHyphens/>
      <w:spacing w:before="120" w:after="240" w:line="240" w:lineRule="auto"/>
      <w:ind w:left="1418" w:hanging="1418"/>
    </w:pPr>
    <w:rPr>
      <w:rFonts w:ascii="Times New Roman" w:hAnsi="Times New Roman"/>
      <w:i/>
      <w:sz w:val="24"/>
    </w:rPr>
  </w:style>
  <w:style w:type="paragraph" w:customStyle="1" w:styleId="a">
    <w:name w:val="Мой список"/>
    <w:qFormat/>
    <w:rsid w:val="00E521A6"/>
    <w:pPr>
      <w:widowControl w:val="0"/>
      <w:numPr>
        <w:numId w:val="1"/>
      </w:numPr>
      <w:spacing w:after="120" w:line="360" w:lineRule="auto"/>
      <w:ind w:left="714" w:hanging="357"/>
    </w:pPr>
    <w:rPr>
      <w:rFonts w:ascii="Times New Roman" w:hAnsi="Times New Roman"/>
      <w:sz w:val="24"/>
    </w:rPr>
  </w:style>
  <w:style w:type="paragraph" w:customStyle="1" w:styleId="aa">
    <w:name w:val="Колонтитул"/>
    <w:qFormat/>
    <w:rsid w:val="00E47F11"/>
    <w:pPr>
      <w:widowControl w:val="0"/>
      <w:spacing w:after="0" w:line="240" w:lineRule="auto"/>
      <w:jc w:val="center"/>
    </w:pPr>
    <w:rPr>
      <w:rFonts w:ascii="Times New Roman" w:hAnsi="Times New Roman"/>
      <w:b/>
      <w:i/>
      <w:sz w:val="20"/>
    </w:rPr>
  </w:style>
  <w:style w:type="character" w:customStyle="1" w:styleId="20">
    <w:name w:val="Заголовок 2 Знак"/>
    <w:basedOn w:val="a1"/>
    <w:link w:val="2"/>
    <w:uiPriority w:val="9"/>
    <w:rsid w:val="006E2E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b">
    <w:name w:val="Normal (Web)"/>
    <w:basedOn w:val="a0"/>
    <w:uiPriority w:val="99"/>
    <w:unhideWhenUsed/>
    <w:rsid w:val="006E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Hyperlink"/>
    <w:basedOn w:val="a1"/>
    <w:uiPriority w:val="99"/>
    <w:semiHidden/>
    <w:unhideWhenUsed/>
    <w:rsid w:val="006E2E89"/>
    <w:rPr>
      <w:color w:val="0000FF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6E2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6E2E89"/>
    <w:rPr>
      <w:rFonts w:ascii="Tahoma" w:hAnsi="Tahoma" w:cs="Tahoma"/>
      <w:sz w:val="16"/>
      <w:szCs w:val="16"/>
    </w:rPr>
  </w:style>
  <w:style w:type="paragraph" w:styleId="af">
    <w:name w:val="List Paragraph"/>
    <w:basedOn w:val="a0"/>
    <w:qFormat/>
    <w:rsid w:val="00EC02C9"/>
    <w:pPr>
      <w:ind w:left="720"/>
      <w:contextualSpacing/>
    </w:pPr>
  </w:style>
  <w:style w:type="table" w:styleId="af0">
    <w:name w:val="Table Grid"/>
    <w:basedOn w:val="a2"/>
    <w:uiPriority w:val="59"/>
    <w:rsid w:val="002C61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BD17BB"/>
    <w:pPr>
      <w:spacing w:after="0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9;&#1095;&#1105;&#1073;&#1072;\1-&#1099;&#1081;%20&#1089;&#1077;&#1084;&#1077;&#1089;&#1090;&#1088;\&#1048;&#1085;&#1092;&#1086;&#1088;&#1084;&#1072;&#1090;&#1080;&#1082;&#1072;\&#1056;&#1072;&#1073;&#1086;&#1090;&#1072;%20&#1041;&#1086;&#1075;&#1076;&#1072;&#1085;&#1086;&#1074;%20&#1052;&#1080;&#1093;&#1072;&#1080;&#1083;%20&#1040;&#1083;&#1077;&#1082;&#1089;&#1072;&#1085;&#1076;&#1088;&#1086;&#1074;&#1080;&#1095;.do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7C2E0-4351-4203-842F-00926C8EF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Работа Богданов Михаил Александрович.dot.dotx</Template>
  <TotalTime>1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User</cp:lastModifiedBy>
  <cp:revision>2</cp:revision>
  <dcterms:created xsi:type="dcterms:W3CDTF">2018-01-11T13:40:00Z</dcterms:created>
  <dcterms:modified xsi:type="dcterms:W3CDTF">2018-01-11T13:40:00Z</dcterms:modified>
</cp:coreProperties>
</file>