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310" w:rsidRDefault="005B3310" w:rsidP="00B834C8">
      <w:pPr>
        <w:spacing w:after="480" w:line="240" w:lineRule="auto"/>
        <w:ind w:left="567" w:right="567"/>
        <w:jc w:val="cente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МИНИСТЕРСТВО ОБРАЗОВАНИЯ И НАУКИ РОССИЙСКОЙ ФЕДЕРАЦИИ</w:t>
      </w:r>
      <w:r w:rsidR="00B6105B">
        <w:rPr>
          <w:rFonts w:ascii="Times New Roman" w:hAnsi="Times New Roman" w:cs="Times New Roman"/>
          <w:sz w:val="24"/>
          <w:szCs w:val="24"/>
        </w:rPr>
        <w:br/>
      </w:r>
      <w:r>
        <w:rPr>
          <w:rFonts w:ascii="Times New Roman" w:hAnsi="Times New Roman" w:cs="Times New Roman"/>
          <w:sz w:val="24"/>
          <w:szCs w:val="24"/>
        </w:rPr>
        <w:t>ФЕДЕРАЛЬНОЕ ГОСУДАРСТВЕ</w:t>
      </w:r>
      <w:r w:rsidR="00B6105B">
        <w:rPr>
          <w:rFonts w:ascii="Times New Roman" w:hAnsi="Times New Roman" w:cs="Times New Roman"/>
          <w:sz w:val="24"/>
          <w:szCs w:val="24"/>
        </w:rPr>
        <w:t xml:space="preserve">ННОЕ АВТОНОМНОЕ ОБРАЗОВАТЕЛЬНОЕ </w:t>
      </w:r>
      <w:r>
        <w:rPr>
          <w:rFonts w:ascii="Times New Roman" w:hAnsi="Times New Roman" w:cs="Times New Roman"/>
          <w:sz w:val="24"/>
          <w:szCs w:val="24"/>
        </w:rPr>
        <w:t>УЧРЕЖДЕНИЕ ВЫСШЕГО ОБРАЗОВАНИЯ</w:t>
      </w:r>
    </w:p>
    <w:p w:rsidR="005B3310" w:rsidRDefault="005B3310" w:rsidP="00B6105B">
      <w:pPr>
        <w:spacing w:after="480" w:line="240" w:lineRule="auto"/>
        <w:ind w:left="1134" w:right="1134"/>
        <w:jc w:val="center"/>
        <w:rPr>
          <w:rFonts w:ascii="Times New Roman" w:hAnsi="Times New Roman" w:cs="Times New Roman"/>
        </w:rPr>
      </w:pPr>
      <w:r>
        <w:rPr>
          <w:rFonts w:ascii="Times New Roman" w:hAnsi="Times New Roman" w:cs="Times New Roman"/>
        </w:rPr>
        <w:t>«Санкт-Петербургский национальный исследовательский университет</w:t>
      </w:r>
      <w:r w:rsidR="006E2E89" w:rsidRPr="006E2E89">
        <w:rPr>
          <w:rFonts w:ascii="Times New Roman" w:hAnsi="Times New Roman" w:cs="Times New Roman"/>
        </w:rPr>
        <w:t xml:space="preserve"> </w:t>
      </w:r>
      <w:r>
        <w:rPr>
          <w:rFonts w:ascii="Times New Roman" w:hAnsi="Times New Roman" w:cs="Times New Roman"/>
        </w:rPr>
        <w:t>Информационных технологий, механики и оптики»</w:t>
      </w:r>
    </w:p>
    <w:p w:rsidR="005B3310" w:rsidRDefault="005B3310" w:rsidP="005B3310">
      <w:pPr>
        <w:spacing w:after="480" w:line="240" w:lineRule="auto"/>
        <w:jc w:val="center"/>
        <w:rPr>
          <w:rFonts w:ascii="Times New Roman" w:hAnsi="Times New Roman" w:cs="Times New Roman"/>
        </w:rPr>
      </w:pPr>
      <w:r>
        <w:rPr>
          <w:rFonts w:ascii="Times New Roman" w:hAnsi="Times New Roman" w:cs="Times New Roman"/>
        </w:rPr>
        <w:t xml:space="preserve">Факультет информационных технологий и программирования </w:t>
      </w:r>
    </w:p>
    <w:p w:rsidR="005B3310" w:rsidRPr="008714D3" w:rsidRDefault="005B3310" w:rsidP="005B3310">
      <w:pPr>
        <w:spacing w:after="480" w:line="240" w:lineRule="auto"/>
        <w:jc w:val="center"/>
        <w:rPr>
          <w:rFonts w:ascii="Times New Roman" w:hAnsi="Times New Roman" w:cs="Times New Roman"/>
        </w:rPr>
      </w:pPr>
      <w:r>
        <w:rPr>
          <w:rFonts w:ascii="Times New Roman" w:hAnsi="Times New Roman" w:cs="Times New Roman"/>
        </w:rPr>
        <w:t xml:space="preserve">Кафедра </w:t>
      </w:r>
      <w:r w:rsidR="008714D3">
        <w:rPr>
          <w:rFonts w:ascii="Times New Roman" w:hAnsi="Times New Roman" w:cs="Times New Roman"/>
        </w:rPr>
        <w:t>информационных систем</w:t>
      </w:r>
    </w:p>
    <w:p w:rsidR="005B3310" w:rsidRPr="00672368" w:rsidRDefault="00672368" w:rsidP="005B3310">
      <w:pPr>
        <w:spacing w:after="480" w:line="240" w:lineRule="auto"/>
        <w:jc w:val="center"/>
        <w:rPr>
          <w:rFonts w:ascii="Times New Roman" w:hAnsi="Times New Roman" w:cs="Times New Roman"/>
        </w:rPr>
      </w:pPr>
      <w:r>
        <w:rPr>
          <w:rFonts w:ascii="Times New Roman" w:hAnsi="Times New Roman" w:cs="Times New Roman"/>
        </w:rPr>
        <w:t xml:space="preserve">Лабораторная работа № </w:t>
      </w:r>
      <w:r w:rsidR="00E07CFC">
        <w:rPr>
          <w:rFonts w:ascii="Times New Roman" w:hAnsi="Times New Roman" w:cs="Times New Roman"/>
        </w:rPr>
        <w:t>5</w:t>
      </w:r>
    </w:p>
    <w:p w:rsidR="005B3310" w:rsidRPr="008714D3" w:rsidRDefault="00E07CFC" w:rsidP="005B3310">
      <w:pPr>
        <w:spacing w:after="2640" w:line="240" w:lineRule="auto"/>
        <w:jc w:val="center"/>
        <w:rPr>
          <w:rFonts w:ascii="Times New Roman" w:hAnsi="Times New Roman" w:cs="Times New Roman"/>
          <w:b/>
        </w:rPr>
      </w:pPr>
      <w:r>
        <w:rPr>
          <w:rFonts w:ascii="Times New Roman" w:hAnsi="Times New Roman" w:cs="Times New Roman"/>
          <w:b/>
        </w:rPr>
        <w:t>Изучение особенностей информатизации деятельности организации при различных подходах к её описанию</w:t>
      </w:r>
    </w:p>
    <w:p w:rsidR="00E07CFC" w:rsidRDefault="005B3310" w:rsidP="00FC01F2">
      <w:pPr>
        <w:spacing w:after="0" w:line="240" w:lineRule="auto"/>
        <w:ind w:left="6663"/>
        <w:rPr>
          <w:rFonts w:ascii="Times New Roman" w:hAnsi="Times New Roman" w:cs="Times New Roman"/>
        </w:rPr>
      </w:pPr>
      <w:r>
        <w:rPr>
          <w:rFonts w:ascii="Times New Roman" w:hAnsi="Times New Roman" w:cs="Times New Roman"/>
        </w:rPr>
        <w:t>Выполнил</w:t>
      </w:r>
      <w:r w:rsidR="00E07CFC">
        <w:rPr>
          <w:rFonts w:ascii="Times New Roman" w:hAnsi="Times New Roman" w:cs="Times New Roman"/>
        </w:rPr>
        <w:t>и</w:t>
      </w:r>
      <w:r>
        <w:rPr>
          <w:rFonts w:ascii="Times New Roman" w:hAnsi="Times New Roman" w:cs="Times New Roman"/>
        </w:rPr>
        <w:t xml:space="preserve"> студент</w:t>
      </w:r>
      <w:r w:rsidR="00E07CFC">
        <w:rPr>
          <w:rFonts w:ascii="Times New Roman" w:hAnsi="Times New Roman" w:cs="Times New Roman"/>
        </w:rPr>
        <w:t>ы</w:t>
      </w:r>
      <w:r>
        <w:rPr>
          <w:rFonts w:ascii="Times New Roman" w:hAnsi="Times New Roman" w:cs="Times New Roman"/>
        </w:rPr>
        <w:t xml:space="preserve"> группы</w:t>
      </w:r>
      <w:r w:rsidR="008714D3">
        <w:rPr>
          <w:rFonts w:ascii="Times New Roman" w:hAnsi="Times New Roman" w:cs="Times New Roman"/>
        </w:rPr>
        <w:t xml:space="preserve"> № М33</w:t>
      </w:r>
      <w:r>
        <w:rPr>
          <w:rFonts w:ascii="Times New Roman" w:hAnsi="Times New Roman" w:cs="Times New Roman"/>
        </w:rPr>
        <w:t>04:</w:t>
      </w:r>
      <w:r w:rsidR="00B6105B">
        <w:rPr>
          <w:rFonts w:ascii="Times New Roman" w:hAnsi="Times New Roman" w:cs="Times New Roman"/>
        </w:rPr>
        <w:br/>
      </w:r>
      <w:r w:rsidR="00FC01F2">
        <w:rPr>
          <w:rFonts w:ascii="Times New Roman" w:hAnsi="Times New Roman" w:cs="Times New Roman"/>
        </w:rPr>
        <w:t xml:space="preserve">Наскальнюк Никита </w:t>
      </w:r>
    </w:p>
    <w:p w:rsidR="00FC01F2" w:rsidRDefault="00FC01F2" w:rsidP="00FC01F2">
      <w:pPr>
        <w:spacing w:after="0" w:line="240" w:lineRule="auto"/>
        <w:ind w:left="6663"/>
        <w:rPr>
          <w:rFonts w:ascii="Times New Roman" w:hAnsi="Times New Roman" w:cs="Times New Roman"/>
        </w:rPr>
      </w:pPr>
      <w:r>
        <w:rPr>
          <w:rFonts w:ascii="Times New Roman" w:hAnsi="Times New Roman" w:cs="Times New Roman"/>
        </w:rPr>
        <w:t xml:space="preserve">Чернецов Алексей </w:t>
      </w:r>
    </w:p>
    <w:p w:rsidR="00FC01F2" w:rsidRDefault="00110DB6" w:rsidP="00FC01F2">
      <w:pPr>
        <w:spacing w:after="0" w:line="240" w:lineRule="auto"/>
        <w:ind w:left="6663"/>
        <w:rPr>
          <w:rFonts w:ascii="Times New Roman" w:hAnsi="Times New Roman" w:cs="Times New Roman"/>
        </w:rPr>
      </w:pPr>
      <w:r>
        <w:rPr>
          <w:rFonts w:ascii="Times New Roman" w:hAnsi="Times New Roman" w:cs="Times New Roman"/>
        </w:rPr>
        <w:t>Норин Л</w:t>
      </w:r>
      <w:r w:rsidR="00FC01F2">
        <w:rPr>
          <w:rFonts w:ascii="Times New Roman" w:hAnsi="Times New Roman" w:cs="Times New Roman"/>
        </w:rPr>
        <w:t>и</w:t>
      </w:r>
    </w:p>
    <w:p w:rsidR="00FC01F2" w:rsidRDefault="00FC01F2" w:rsidP="00FC01F2">
      <w:pPr>
        <w:spacing w:after="0" w:line="240" w:lineRule="auto"/>
        <w:ind w:left="6663"/>
        <w:rPr>
          <w:rFonts w:ascii="Times New Roman" w:hAnsi="Times New Roman" w:cs="Times New Roman"/>
        </w:rPr>
      </w:pPr>
      <w:r>
        <w:rPr>
          <w:rFonts w:ascii="Times New Roman" w:hAnsi="Times New Roman" w:cs="Times New Roman"/>
        </w:rPr>
        <w:t>Арефьева Анна</w:t>
      </w:r>
    </w:p>
    <w:p w:rsidR="00FC01F2" w:rsidRDefault="00FC01F2" w:rsidP="00FC01F2">
      <w:pPr>
        <w:spacing w:after="0" w:line="240" w:lineRule="auto"/>
        <w:ind w:left="6663"/>
        <w:rPr>
          <w:rFonts w:ascii="Times New Roman" w:hAnsi="Times New Roman" w:cs="Times New Roman"/>
        </w:rPr>
      </w:pPr>
    </w:p>
    <w:p w:rsidR="005B3310" w:rsidRDefault="005B3310" w:rsidP="00E07CFC">
      <w:pPr>
        <w:spacing w:after="3960" w:line="240" w:lineRule="auto"/>
        <w:ind w:left="6662"/>
        <w:rPr>
          <w:rFonts w:ascii="Times New Roman" w:hAnsi="Times New Roman" w:cs="Times New Roman"/>
        </w:rPr>
      </w:pPr>
      <w:r>
        <w:rPr>
          <w:rFonts w:ascii="Times New Roman" w:hAnsi="Times New Roman" w:cs="Times New Roman"/>
        </w:rPr>
        <w:t>Прове</w:t>
      </w:r>
      <w:r w:rsidR="00B6105B">
        <w:rPr>
          <w:rFonts w:ascii="Times New Roman" w:hAnsi="Times New Roman" w:cs="Times New Roman"/>
        </w:rPr>
        <w:t>рил</w:t>
      </w:r>
      <w:r w:rsidR="00E07CFC">
        <w:rPr>
          <w:rFonts w:ascii="Times New Roman" w:hAnsi="Times New Roman" w:cs="Times New Roman"/>
        </w:rPr>
        <w:t>а</w:t>
      </w:r>
      <w:r w:rsidR="00B6105B">
        <w:rPr>
          <w:rFonts w:ascii="Times New Roman" w:hAnsi="Times New Roman" w:cs="Times New Roman"/>
        </w:rPr>
        <w:t>:</w:t>
      </w:r>
      <w:r w:rsidR="00B6105B">
        <w:rPr>
          <w:rFonts w:ascii="Times New Roman" w:hAnsi="Times New Roman" w:cs="Times New Roman"/>
        </w:rPr>
        <w:br/>
      </w:r>
      <w:r w:rsidR="00E07CFC">
        <w:rPr>
          <w:rFonts w:ascii="Times New Roman" w:hAnsi="Times New Roman" w:cs="Times New Roman"/>
        </w:rPr>
        <w:t>Гусарова Наталья</w:t>
      </w:r>
      <w:r w:rsidR="002E3096">
        <w:rPr>
          <w:rFonts w:ascii="Times New Roman" w:hAnsi="Times New Roman" w:cs="Times New Roman"/>
        </w:rPr>
        <w:t xml:space="preserve"> Федоровна</w:t>
      </w:r>
    </w:p>
    <w:p w:rsidR="00672368" w:rsidRDefault="005B3310" w:rsidP="00655E2C">
      <w:pPr>
        <w:spacing w:after="240" w:line="240" w:lineRule="auto"/>
        <w:jc w:val="center"/>
        <w:rPr>
          <w:rFonts w:ascii="Times New Roman" w:hAnsi="Times New Roman" w:cs="Times New Roman"/>
        </w:rPr>
      </w:pPr>
      <w:r>
        <w:rPr>
          <w:rFonts w:ascii="Times New Roman" w:hAnsi="Times New Roman" w:cs="Times New Roman"/>
        </w:rPr>
        <w:t>Санкт-Петербург</w:t>
      </w:r>
      <w:r w:rsidR="00B6105B">
        <w:rPr>
          <w:rFonts w:ascii="Times New Roman" w:hAnsi="Times New Roman" w:cs="Times New Roman"/>
        </w:rPr>
        <w:br/>
      </w:r>
      <w:r w:rsidR="00672368">
        <w:rPr>
          <w:rFonts w:ascii="Times New Roman" w:hAnsi="Times New Roman" w:cs="Times New Roman"/>
        </w:rPr>
        <w:t>2018</w:t>
      </w:r>
    </w:p>
    <w:p w:rsidR="00FC01F2" w:rsidRPr="00FC01F2" w:rsidRDefault="00FC01F2" w:rsidP="00FC01F2">
      <w:pPr>
        <w:pStyle w:val="3-"/>
      </w:pPr>
      <w:r>
        <w:lastRenderedPageBreak/>
        <w:t>Цель</w:t>
      </w:r>
      <w:r w:rsidRPr="00FC01F2">
        <w:t xml:space="preserve">: </w:t>
      </w:r>
    </w:p>
    <w:p w:rsidR="00FC01F2" w:rsidRDefault="00FC01F2" w:rsidP="00FC01F2">
      <w:pPr>
        <w:pStyle w:val="2-"/>
      </w:pPr>
      <w:r w:rsidRPr="00FC01F2">
        <w:t xml:space="preserve">Изучить особенности построения систем информатизации деятельности организации (предприятия) при различных подходах к ее описанию. </w:t>
      </w:r>
    </w:p>
    <w:p w:rsidR="00AB4E22" w:rsidRDefault="00AB4E22" w:rsidP="00FC01F2">
      <w:pPr>
        <w:pStyle w:val="2-"/>
      </w:pPr>
    </w:p>
    <w:p w:rsidR="00AB4E22" w:rsidRDefault="00AB4E22" w:rsidP="00AB4E22">
      <w:pPr>
        <w:pStyle w:val="3-"/>
      </w:pPr>
      <w:r w:rsidRPr="00AB4E22">
        <w:t>Задание:</w:t>
      </w:r>
    </w:p>
    <w:p w:rsidR="00AB4E22" w:rsidRPr="00C774E4" w:rsidRDefault="00AB4E22" w:rsidP="00AB4E22">
      <w:pPr>
        <w:pStyle w:val="2-"/>
      </w:pPr>
      <w:r w:rsidRPr="00C774E4">
        <w:t>1. Выбрать структурное подразделение организации (предприятия) для анализа. Согласовать выбор с преподавателем. Подразделение должно отвечать следующим требованиям:</w:t>
      </w:r>
    </w:p>
    <w:p w:rsidR="00AB4E22" w:rsidRPr="00C774E4" w:rsidRDefault="00AB4E22" w:rsidP="00AB4E22">
      <w:pPr>
        <w:pStyle w:val="2-"/>
        <w:numPr>
          <w:ilvl w:val="0"/>
          <w:numId w:val="9"/>
        </w:numPr>
      </w:pPr>
      <w:r w:rsidRPr="00C774E4">
        <w:t>Имеется доступ к организационно-распорядительной документации и\или эксперт-консультант по его деятельности.</w:t>
      </w:r>
    </w:p>
    <w:p w:rsidR="00AB4E22" w:rsidRPr="00C774E4" w:rsidRDefault="00AB4E22" w:rsidP="00AB4E22">
      <w:pPr>
        <w:pStyle w:val="2-"/>
        <w:numPr>
          <w:ilvl w:val="0"/>
          <w:numId w:val="9"/>
        </w:numPr>
      </w:pPr>
      <w:r w:rsidRPr="00C774E4">
        <w:t xml:space="preserve">Деятельность подразделения не является уникальной – подразделения, решающие такие же или близкие задачи, существуют и в других организациях </w:t>
      </w:r>
    </w:p>
    <w:p w:rsidR="00AB4E22" w:rsidRPr="00C774E4" w:rsidRDefault="00AB4E22" w:rsidP="00AB4E22">
      <w:pPr>
        <w:pStyle w:val="2-"/>
        <w:numPr>
          <w:ilvl w:val="0"/>
          <w:numId w:val="9"/>
        </w:numPr>
      </w:pPr>
      <w:r w:rsidRPr="00C774E4">
        <w:t>Размер и сложность деятельности подразделения достаточны для нетривиального анализа. Рекомендуется выбор систем, модель состава которых включает не менее 15 элементов, для которых можно выделить хотя бы два уровня иерархии (элементы могут быть сгруппированы в подсистемы).</w:t>
      </w:r>
    </w:p>
    <w:p w:rsidR="00AB4E22" w:rsidRPr="00C774E4" w:rsidRDefault="00AB4E22" w:rsidP="00AB4E22">
      <w:pPr>
        <w:pStyle w:val="2-"/>
      </w:pPr>
    </w:p>
    <w:p w:rsidR="00AB4E22" w:rsidRPr="00C774E4" w:rsidRDefault="00AB4E22" w:rsidP="00AB4E22">
      <w:pPr>
        <w:pStyle w:val="2-"/>
      </w:pPr>
      <w:r w:rsidRPr="00C774E4">
        <w:t xml:space="preserve">2.  Изучить деятельность подразделения, определить актуально принятый в нем подход (подходы) </w:t>
      </w:r>
      <w:r>
        <w:t>к управлению</w:t>
      </w:r>
      <w:r w:rsidRPr="00C774E4">
        <w:t>, обосновать</w:t>
      </w:r>
      <w:r w:rsidRPr="00C774E4">
        <w:rPr>
          <w:b/>
        </w:rPr>
        <w:t xml:space="preserve"> </w:t>
      </w:r>
      <w:r w:rsidRPr="00C774E4">
        <w:t xml:space="preserve"> свой вывод.</w:t>
      </w:r>
    </w:p>
    <w:p w:rsidR="00AB4E22" w:rsidRPr="00C774E4" w:rsidRDefault="00AB4E22" w:rsidP="00AB4E22">
      <w:pPr>
        <w:pStyle w:val="2-"/>
      </w:pPr>
    </w:p>
    <w:p w:rsidR="00AB4E22" w:rsidRPr="00A97E8B" w:rsidRDefault="00AB4E22" w:rsidP="00AB4E22">
      <w:pPr>
        <w:pStyle w:val="2-"/>
      </w:pPr>
      <w:r w:rsidRPr="00A97E8B">
        <w:t>3.  Выбрать не менее двух объектов управления ЕСМ, характерных для подразделения (см. п. 5</w:t>
      </w:r>
      <w:r w:rsidRPr="00A97E8B">
        <w:sym w:font="Symbol" w:char="F0B0"/>
      </w:r>
      <w:r w:rsidRPr="00A97E8B">
        <w:t xml:space="preserve">). Построить сценарий их обработки ((схему, граф потоков, граф жизненного цикла и т.п.)) в подразделении </w:t>
      </w:r>
      <w:r w:rsidRPr="00A97E8B">
        <w:rPr>
          <w:lang w:val="en-US"/>
        </w:rPr>
        <w:t>as</w:t>
      </w:r>
      <w:r w:rsidRPr="00A97E8B">
        <w:t xml:space="preserve"> </w:t>
      </w:r>
      <w:r w:rsidRPr="00A97E8B">
        <w:rPr>
          <w:lang w:val="en-US"/>
        </w:rPr>
        <w:t>is</w:t>
      </w:r>
      <w:r w:rsidRPr="00A97E8B">
        <w:t>.</w:t>
      </w:r>
    </w:p>
    <w:p w:rsidR="00AB4E22" w:rsidRPr="00A97E8B" w:rsidRDefault="00AB4E22" w:rsidP="00AB4E22">
      <w:pPr>
        <w:pStyle w:val="2-"/>
      </w:pPr>
    </w:p>
    <w:p w:rsidR="00AB4E22" w:rsidRDefault="00AB4E22" w:rsidP="00AB4E22">
      <w:pPr>
        <w:pStyle w:val="2-"/>
      </w:pPr>
      <w:r w:rsidRPr="00A97E8B">
        <w:t>5. Предложить метрики оценки эффективности управления выбранными объектами, которые должна формировать информационная система.</w:t>
      </w:r>
    </w:p>
    <w:p w:rsidR="00AB4E22" w:rsidRPr="00AB4E22" w:rsidRDefault="00AB4E22" w:rsidP="00AB4E22">
      <w:pPr>
        <w:pStyle w:val="2-"/>
        <w:rPr>
          <w:szCs w:val="24"/>
        </w:rPr>
      </w:pPr>
    </w:p>
    <w:p w:rsidR="00AB4E22" w:rsidRPr="00AB4E22" w:rsidRDefault="00AB4E22" w:rsidP="00AB4E22">
      <w:pPr>
        <w:pStyle w:val="2-"/>
        <w:rPr>
          <w:szCs w:val="24"/>
        </w:rPr>
      </w:pPr>
      <w:r w:rsidRPr="00AB4E22">
        <w:rPr>
          <w:szCs w:val="24"/>
        </w:rPr>
        <w:t>6. Провести анализ инцидентов, имевших место в анализируемом подразделении.</w:t>
      </w:r>
    </w:p>
    <w:p w:rsidR="00AB4E22" w:rsidRPr="00AB4E22" w:rsidRDefault="00AB4E22" w:rsidP="00AB4E22">
      <w:pPr>
        <w:pStyle w:val="2-"/>
        <w:rPr>
          <w:szCs w:val="24"/>
        </w:rPr>
      </w:pPr>
      <w:r>
        <w:rPr>
          <w:szCs w:val="24"/>
        </w:rPr>
        <w:t>В</w:t>
      </w:r>
      <w:r w:rsidRPr="00AB4E22">
        <w:rPr>
          <w:szCs w:val="24"/>
        </w:rPr>
        <w:t>ыделить инциденты с объектами управления ЕМС  и инциденты (нештатные ситуации) в бизнес-процессе;</w:t>
      </w:r>
    </w:p>
    <w:p w:rsidR="00AB4E22" w:rsidRPr="00AB4E22" w:rsidRDefault="00AB4E22" w:rsidP="00AB4E22">
      <w:pPr>
        <w:pStyle w:val="2-"/>
        <w:rPr>
          <w:szCs w:val="24"/>
        </w:rPr>
      </w:pPr>
      <w:r w:rsidRPr="00AB4E22">
        <w:rPr>
          <w:szCs w:val="24"/>
        </w:rPr>
        <w:t xml:space="preserve">описать их в текстовой форме, определить частоту появления и степень важности последствий, определить их место в общей структуре работы подразделения. </w:t>
      </w:r>
    </w:p>
    <w:p w:rsidR="00AB4E22" w:rsidRPr="00AB4E22" w:rsidRDefault="00AB4E22" w:rsidP="00AB4E22">
      <w:pPr>
        <w:pStyle w:val="2-"/>
        <w:rPr>
          <w:szCs w:val="24"/>
        </w:rPr>
      </w:pPr>
      <w:r w:rsidRPr="00AB4E22">
        <w:rPr>
          <w:szCs w:val="24"/>
        </w:rPr>
        <w:t xml:space="preserve">Предложить изменения в схеме управления и (или) в сценарии работы ЕСМ, позволяющие обрабатывать подобные инциденты более эффективно.  </w:t>
      </w:r>
    </w:p>
    <w:p w:rsidR="00AB4E22" w:rsidRPr="00AB4E22" w:rsidRDefault="00AB4E22" w:rsidP="00AB4E22">
      <w:pPr>
        <w:pStyle w:val="3-"/>
        <w:rPr>
          <w:sz w:val="24"/>
          <w:szCs w:val="24"/>
        </w:rPr>
      </w:pPr>
    </w:p>
    <w:p w:rsidR="003B0E8F" w:rsidRPr="00AB4E22" w:rsidRDefault="004170F5" w:rsidP="00AB4E22">
      <w:pPr>
        <w:pStyle w:val="3-"/>
        <w:rPr>
          <w:sz w:val="24"/>
          <w:szCs w:val="24"/>
        </w:rPr>
      </w:pPr>
      <w:r w:rsidRPr="00AB4E22">
        <w:rPr>
          <w:sz w:val="24"/>
          <w:szCs w:val="24"/>
        </w:rPr>
        <w:t>Ход работы</w:t>
      </w:r>
      <w:r w:rsidR="00FC01F2" w:rsidRPr="00AB4E22">
        <w:rPr>
          <w:sz w:val="24"/>
          <w:szCs w:val="24"/>
        </w:rPr>
        <w:t>:</w:t>
      </w:r>
    </w:p>
    <w:p w:rsidR="004170F5" w:rsidRPr="00AB4E22" w:rsidRDefault="00AB4E22" w:rsidP="00AB4E22">
      <w:pPr>
        <w:pStyle w:val="2-"/>
        <w:ind w:firstLine="709"/>
        <w:rPr>
          <w:i/>
          <w:szCs w:val="24"/>
        </w:rPr>
      </w:pPr>
      <w:r w:rsidRPr="00AB4E22">
        <w:rPr>
          <w:b/>
          <w:i/>
          <w:szCs w:val="24"/>
        </w:rPr>
        <w:t>1 задание</w:t>
      </w:r>
    </w:p>
    <w:p w:rsidR="00FC01F2" w:rsidRPr="00AB4E22" w:rsidRDefault="00FC01F2" w:rsidP="00AB4E22">
      <w:pPr>
        <w:pStyle w:val="ab"/>
        <w:spacing w:before="0" w:beforeAutospacing="0" w:after="120" w:afterAutospacing="0"/>
        <w:jc w:val="both"/>
        <w:rPr>
          <w:color w:val="000000"/>
        </w:rPr>
      </w:pPr>
    </w:p>
    <w:p w:rsidR="00AB4E22" w:rsidRPr="00AB4E22" w:rsidRDefault="004170F5" w:rsidP="00AB4E22">
      <w:pPr>
        <w:pStyle w:val="2-"/>
        <w:rPr>
          <w:szCs w:val="24"/>
        </w:rPr>
      </w:pPr>
      <w:r w:rsidRPr="00AB4E22">
        <w:rPr>
          <w:szCs w:val="24"/>
        </w:rPr>
        <w:t>Мы выбрали</w:t>
      </w:r>
      <w:r w:rsidR="00FC01F2" w:rsidRPr="00AB4E22">
        <w:rPr>
          <w:szCs w:val="24"/>
        </w:rPr>
        <w:t xml:space="preserve"> компанию «АИС </w:t>
      </w:r>
      <w:r w:rsidR="00D612A3" w:rsidRPr="00AB4E22">
        <w:rPr>
          <w:szCs w:val="24"/>
        </w:rPr>
        <w:t>город</w:t>
      </w:r>
      <w:r w:rsidR="00FC01F2" w:rsidRPr="00AB4E22">
        <w:rPr>
          <w:szCs w:val="24"/>
        </w:rPr>
        <w:t>»</w:t>
      </w:r>
      <w:r w:rsidR="00D612A3" w:rsidRPr="00AB4E22">
        <w:rPr>
          <w:szCs w:val="24"/>
        </w:rPr>
        <w:t>, которая занимается разработкой программных продуктов (платежные си</w:t>
      </w:r>
      <w:r w:rsidR="00FC01F2" w:rsidRPr="00AB4E22">
        <w:rPr>
          <w:szCs w:val="24"/>
        </w:rPr>
        <w:t>ст</w:t>
      </w:r>
      <w:r w:rsidR="00CC223B" w:rsidRPr="00AB4E22">
        <w:rPr>
          <w:szCs w:val="24"/>
        </w:rPr>
        <w:t>емы)</w:t>
      </w:r>
      <w:r w:rsidR="00D612A3" w:rsidRPr="00AB4E22">
        <w:rPr>
          <w:szCs w:val="24"/>
        </w:rPr>
        <w:t xml:space="preserve">, </w:t>
      </w:r>
      <w:r w:rsidR="00CC223B" w:rsidRPr="00AB4E22">
        <w:rPr>
          <w:szCs w:val="24"/>
        </w:rPr>
        <w:t>а также их внедрением и дальнейши</w:t>
      </w:r>
      <w:r w:rsidR="00D612A3" w:rsidRPr="00AB4E22">
        <w:rPr>
          <w:szCs w:val="24"/>
        </w:rPr>
        <w:t>м сопровожден</w:t>
      </w:r>
      <w:r w:rsidR="00FC01F2" w:rsidRPr="00AB4E22">
        <w:rPr>
          <w:szCs w:val="24"/>
        </w:rPr>
        <w:t xml:space="preserve">ием. </w:t>
      </w:r>
    </w:p>
    <w:p w:rsidR="00AB4E22" w:rsidRPr="00AB4E22" w:rsidRDefault="00AB4E22" w:rsidP="00AB4E22">
      <w:pPr>
        <w:pStyle w:val="2-"/>
        <w:rPr>
          <w:szCs w:val="24"/>
        </w:rPr>
      </w:pPr>
    </w:p>
    <w:p w:rsidR="00AB4E22" w:rsidRPr="00AB4E22" w:rsidRDefault="00AB4E22" w:rsidP="00AB4E22">
      <w:pPr>
        <w:pStyle w:val="2-"/>
        <w:rPr>
          <w:b/>
          <w:i/>
          <w:szCs w:val="24"/>
        </w:rPr>
      </w:pPr>
      <w:r w:rsidRPr="00AB4E22">
        <w:rPr>
          <w:szCs w:val="24"/>
        </w:rPr>
        <w:tab/>
      </w:r>
      <w:r w:rsidRPr="00AB4E22">
        <w:rPr>
          <w:b/>
          <w:i/>
          <w:szCs w:val="24"/>
        </w:rPr>
        <w:t>2 задание</w:t>
      </w:r>
    </w:p>
    <w:p w:rsidR="00AB4E22" w:rsidRPr="00AB4E22" w:rsidRDefault="00AB4E22" w:rsidP="00AB4E22">
      <w:pPr>
        <w:pStyle w:val="2-"/>
        <w:rPr>
          <w:szCs w:val="24"/>
        </w:rPr>
      </w:pPr>
    </w:p>
    <w:p w:rsidR="00AB4E22" w:rsidRPr="00AB4E22" w:rsidRDefault="00CC223B" w:rsidP="00AB4E22">
      <w:pPr>
        <w:pStyle w:val="2-"/>
        <w:rPr>
          <w:szCs w:val="24"/>
        </w:rPr>
      </w:pPr>
      <w:r w:rsidRPr="00AB4E22">
        <w:rPr>
          <w:szCs w:val="24"/>
        </w:rPr>
        <w:t>В «АИС город»</w:t>
      </w:r>
      <w:r w:rsidR="00D612A3" w:rsidRPr="00AB4E22">
        <w:rPr>
          <w:szCs w:val="24"/>
        </w:rPr>
        <w:t xml:space="preserve"> </w:t>
      </w:r>
      <w:r w:rsidR="00183970" w:rsidRPr="00AB4E22">
        <w:rPr>
          <w:szCs w:val="24"/>
        </w:rPr>
        <w:t>используется процессный подход к управлению, потому что можно выделить бизнес-</w:t>
      </w:r>
    </w:p>
    <w:p w:rsidR="00CC223B" w:rsidRPr="00AB4E22" w:rsidRDefault="00D612A3" w:rsidP="00AB4E22">
      <w:pPr>
        <w:pStyle w:val="2-"/>
        <w:rPr>
          <w:szCs w:val="24"/>
        </w:rPr>
      </w:pPr>
      <w:r w:rsidRPr="00AB4E22">
        <w:rPr>
          <w:szCs w:val="24"/>
        </w:rPr>
        <w:t>процессы</w:t>
      </w:r>
      <w:r w:rsidR="00183970" w:rsidRPr="00AB4E22">
        <w:rPr>
          <w:szCs w:val="24"/>
        </w:rPr>
        <w:t>, последовательности действий, с помощью которых проводиться управление организации.</w:t>
      </w:r>
      <w:r w:rsidRPr="00AB4E22">
        <w:rPr>
          <w:szCs w:val="24"/>
        </w:rPr>
        <w:t xml:space="preserve"> </w:t>
      </w:r>
    </w:p>
    <w:p w:rsidR="00CC223B" w:rsidRPr="00AB4E22" w:rsidRDefault="00CC223B" w:rsidP="00AB4E22">
      <w:pPr>
        <w:pStyle w:val="ab"/>
        <w:spacing w:before="0" w:beforeAutospacing="0" w:after="120" w:afterAutospacing="0"/>
        <w:jc w:val="both"/>
      </w:pPr>
    </w:p>
    <w:p w:rsidR="00AB4E22" w:rsidRPr="00AB4E22" w:rsidRDefault="00AB4E22" w:rsidP="00AB4E22">
      <w:pPr>
        <w:pStyle w:val="ab"/>
        <w:spacing w:before="0" w:beforeAutospacing="0" w:after="120" w:afterAutospacing="0"/>
        <w:jc w:val="both"/>
      </w:pPr>
    </w:p>
    <w:p w:rsidR="00AB4E22" w:rsidRPr="00AB4E22" w:rsidRDefault="00AB4E22" w:rsidP="00AB4E22">
      <w:pPr>
        <w:pStyle w:val="ab"/>
        <w:spacing w:before="0" w:beforeAutospacing="0" w:after="120" w:afterAutospacing="0"/>
        <w:jc w:val="both"/>
      </w:pPr>
    </w:p>
    <w:p w:rsidR="00AB4E22" w:rsidRPr="00AB4E22" w:rsidRDefault="00AB4E22" w:rsidP="00AB4E22">
      <w:pPr>
        <w:pStyle w:val="2-"/>
        <w:rPr>
          <w:b/>
          <w:i/>
        </w:rPr>
      </w:pPr>
      <w:r w:rsidRPr="00AB4E22">
        <w:lastRenderedPageBreak/>
        <w:tab/>
      </w:r>
      <w:r w:rsidRPr="00AB4E22">
        <w:rPr>
          <w:b/>
          <w:i/>
        </w:rPr>
        <w:t>3 задание</w:t>
      </w:r>
    </w:p>
    <w:p w:rsidR="00AB4E22" w:rsidRPr="00AB4E22" w:rsidRDefault="00AB4E22" w:rsidP="00AB4E22">
      <w:pPr>
        <w:pStyle w:val="2-"/>
      </w:pPr>
    </w:p>
    <w:p w:rsidR="005A4E45" w:rsidRPr="00AB4E22" w:rsidRDefault="00CC223B" w:rsidP="00AB4E22">
      <w:pPr>
        <w:pStyle w:val="2-"/>
      </w:pPr>
      <w:r w:rsidRPr="00AB4E22">
        <w:t>Получение заказа (</w:t>
      </w:r>
      <w:r w:rsidR="00A67119" w:rsidRPr="00AB4E22">
        <w:t>по</w:t>
      </w:r>
      <w:r w:rsidRPr="00AB4E22">
        <w:t xml:space="preserve"> </w:t>
      </w:r>
      <w:r w:rsidR="00A67119" w:rsidRPr="00AB4E22">
        <w:t xml:space="preserve">телефону либо в штатном порядке через систему </w:t>
      </w:r>
      <w:r w:rsidRPr="00AB4E22">
        <w:t>регистрации</w:t>
      </w:r>
      <w:r w:rsidR="00A67119" w:rsidRPr="00AB4E22">
        <w:t xml:space="preserve"> </w:t>
      </w:r>
      <w:r w:rsidRPr="00AB4E22">
        <w:t>заказов</w:t>
      </w:r>
      <w:r w:rsidR="00A67119" w:rsidRPr="00AB4E22">
        <w:t xml:space="preserve">  </w:t>
      </w:r>
      <w:r w:rsidR="0076204D" w:rsidRPr="00AB4E22">
        <w:t>NAU</w:t>
      </w:r>
      <w:r w:rsidR="00A67119" w:rsidRPr="00AB4E22">
        <w:t>MEN</w:t>
      </w:r>
      <w:r w:rsidRPr="00AB4E22">
        <w:t>)</w:t>
      </w:r>
      <w:r w:rsidR="00F82C6D" w:rsidRPr="00AB4E22">
        <w:t>.</w:t>
      </w:r>
    </w:p>
    <w:p w:rsidR="00AB4E22" w:rsidRPr="00AB4E22" w:rsidRDefault="00AB4E22" w:rsidP="004170F5">
      <w:pPr>
        <w:pStyle w:val="ab"/>
        <w:spacing w:before="0" w:beforeAutospacing="0" w:after="120" w:afterAutospacing="0"/>
        <w:rPr>
          <w:sz w:val="22"/>
          <w:szCs w:val="22"/>
        </w:rPr>
      </w:pPr>
    </w:p>
    <w:p w:rsidR="005A4E45" w:rsidRDefault="00CB53BA" w:rsidP="00CB53BA">
      <w:pPr>
        <w:pStyle w:val="ab"/>
        <w:spacing w:before="0" w:beforeAutospacing="0" w:after="120" w:afterAutospacing="0"/>
        <w:jc w:val="center"/>
        <w:rPr>
          <w:color w:val="000000"/>
          <w:sz w:val="22"/>
          <w:szCs w:val="22"/>
        </w:rPr>
      </w:pPr>
      <w:r>
        <w:rPr>
          <w:noProof/>
          <w:color w:val="000000"/>
          <w:sz w:val="22"/>
          <w:szCs w:val="22"/>
        </w:rPr>
        <w:drawing>
          <wp:inline distT="0" distB="0" distL="0" distR="0">
            <wp:extent cx="6657975" cy="3505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7975" cy="3505200"/>
                    </a:xfrm>
                    <a:prstGeom prst="rect">
                      <a:avLst/>
                    </a:prstGeom>
                    <a:noFill/>
                    <a:ln>
                      <a:noFill/>
                    </a:ln>
                  </pic:spPr>
                </pic:pic>
              </a:graphicData>
            </a:graphic>
          </wp:inline>
        </w:drawing>
      </w:r>
    </w:p>
    <w:p w:rsidR="00A67119" w:rsidRDefault="00A67119" w:rsidP="004170F5">
      <w:pPr>
        <w:pStyle w:val="ab"/>
        <w:spacing w:before="0" w:beforeAutospacing="0" w:after="120" w:afterAutospacing="0"/>
        <w:rPr>
          <w:color w:val="000000"/>
          <w:sz w:val="22"/>
          <w:szCs w:val="22"/>
        </w:rPr>
      </w:pPr>
    </w:p>
    <w:p w:rsidR="00CB53BA" w:rsidRPr="00AB4E22" w:rsidRDefault="00A67119" w:rsidP="00CB53BA">
      <w:pPr>
        <w:pStyle w:val="2-"/>
      </w:pPr>
      <w:r w:rsidRPr="00AB4E22">
        <w:t>Получение претензии</w:t>
      </w:r>
      <w:r w:rsidR="00CB53BA" w:rsidRPr="00AB4E22">
        <w:t xml:space="preserve">. В данном случае претензией является жалоба от клиента в связи с проблемами в платежной системе, которую ей предоставил «АИС город».  </w:t>
      </w:r>
      <w:r w:rsidRPr="00AB4E22">
        <w:t xml:space="preserve"> </w:t>
      </w:r>
    </w:p>
    <w:p w:rsidR="00CB53BA" w:rsidRDefault="00CB53BA" w:rsidP="004170F5">
      <w:pPr>
        <w:pStyle w:val="ab"/>
        <w:spacing w:before="0" w:beforeAutospacing="0" w:after="120" w:afterAutospacing="0"/>
        <w:rPr>
          <w:color w:val="C00000"/>
          <w:sz w:val="22"/>
          <w:szCs w:val="22"/>
        </w:rPr>
      </w:pPr>
    </w:p>
    <w:p w:rsidR="005A4E45" w:rsidRDefault="006D1A95" w:rsidP="004170F5">
      <w:pPr>
        <w:pStyle w:val="ab"/>
        <w:spacing w:before="0" w:beforeAutospacing="0" w:after="120" w:afterAutospacing="0"/>
        <w:rPr>
          <w:color w:val="000000"/>
          <w:sz w:val="22"/>
          <w:szCs w:val="22"/>
        </w:rPr>
      </w:pPr>
      <w:r>
        <w:rPr>
          <w:noProof/>
          <w:color w:val="000000"/>
          <w:sz w:val="22"/>
          <w:szCs w:val="22"/>
        </w:rPr>
        <w:drawing>
          <wp:inline distT="0" distB="0" distL="0" distR="0">
            <wp:extent cx="6648980" cy="3790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5435" cy="3794631"/>
                    </a:xfrm>
                    <a:prstGeom prst="rect">
                      <a:avLst/>
                    </a:prstGeom>
                    <a:noFill/>
                    <a:ln>
                      <a:noFill/>
                    </a:ln>
                  </pic:spPr>
                </pic:pic>
              </a:graphicData>
            </a:graphic>
          </wp:inline>
        </w:drawing>
      </w:r>
    </w:p>
    <w:p w:rsidR="00625B3B" w:rsidRDefault="002E3096" w:rsidP="002E3096">
      <w:pPr>
        <w:pStyle w:val="2-"/>
        <w:ind w:firstLine="709"/>
        <w:rPr>
          <w:b/>
          <w:i/>
        </w:rPr>
      </w:pPr>
      <w:r w:rsidRPr="002E3096">
        <w:rPr>
          <w:b/>
          <w:i/>
        </w:rPr>
        <w:lastRenderedPageBreak/>
        <w:t>5 задание</w:t>
      </w:r>
    </w:p>
    <w:p w:rsidR="002E3096" w:rsidRPr="002E3096" w:rsidRDefault="002E3096" w:rsidP="00625B3B">
      <w:pPr>
        <w:pStyle w:val="2-"/>
        <w:rPr>
          <w:b/>
          <w:i/>
        </w:rPr>
      </w:pPr>
    </w:p>
    <w:p w:rsidR="00B61696" w:rsidRPr="002E3096" w:rsidRDefault="00390DB6" w:rsidP="002E3096">
      <w:pPr>
        <w:pStyle w:val="2-"/>
        <w:numPr>
          <w:ilvl w:val="0"/>
          <w:numId w:val="12"/>
        </w:numPr>
      </w:pPr>
      <w:r w:rsidRPr="002E3096">
        <w:t>Время обработки заказа</w:t>
      </w:r>
      <w:r w:rsidR="00B61696" w:rsidRPr="002E3096">
        <w:t xml:space="preserve"> (среднее вр</w:t>
      </w:r>
      <w:r w:rsidRPr="002E3096">
        <w:t>емя отработки заказа</w:t>
      </w:r>
      <w:r w:rsidR="00B61696" w:rsidRPr="002E3096">
        <w:t>)</w:t>
      </w:r>
      <w:r w:rsidRPr="002E3096">
        <w:t xml:space="preserve"> эффективность работы </w:t>
      </w:r>
      <w:r w:rsidR="002C6152" w:rsidRPr="002E3096">
        <w:t>отдела продаж (call-центра)</w:t>
      </w:r>
      <w:r w:rsidR="00B61696" w:rsidRPr="002E3096">
        <w:t xml:space="preserve">. Период измерения: от появления </w:t>
      </w:r>
      <w:r w:rsidR="002C6152" w:rsidRPr="002E3096">
        <w:t>заказа в системе до его принятия</w:t>
      </w:r>
      <w:r w:rsidRPr="002E3096">
        <w:t>.</w:t>
      </w:r>
    </w:p>
    <w:p w:rsidR="00B61696" w:rsidRPr="002E3096" w:rsidRDefault="00B61696" w:rsidP="002E3096">
      <w:pPr>
        <w:pStyle w:val="2-"/>
        <w:numPr>
          <w:ilvl w:val="0"/>
          <w:numId w:val="12"/>
        </w:numPr>
      </w:pPr>
      <w:r w:rsidRPr="002E3096">
        <w:t>Срок исполнения заявок по SLA</w:t>
      </w:r>
      <w:r w:rsidR="002C6152" w:rsidRPr="002E3096">
        <w:t xml:space="preserve"> (уровни технической поддержки,</w:t>
      </w:r>
      <w:r w:rsidRPr="002E3096">
        <w:t xml:space="preserve"> 4 уровня</w:t>
      </w:r>
      <w:r w:rsidR="002C6152" w:rsidRPr="002E3096">
        <w:t>), эффективность работы отдела сопровождения</w:t>
      </w:r>
      <w:r w:rsidRPr="002E3096">
        <w:t>. Период измерения: от момента возникновения за</w:t>
      </w:r>
      <w:r w:rsidR="002C6152" w:rsidRPr="002E3096">
        <w:t>явки до ее</w:t>
      </w:r>
      <w:r w:rsidRPr="002E3096">
        <w:t xml:space="preserve"> принятия</w:t>
      </w:r>
      <w:r w:rsidR="002C6152" w:rsidRPr="002E3096">
        <w:t>.</w:t>
      </w:r>
      <w:r w:rsidRPr="002E3096">
        <w:t xml:space="preserve">  </w:t>
      </w:r>
    </w:p>
    <w:p w:rsidR="0029673A" w:rsidRPr="002E3096" w:rsidRDefault="00EA1D3B" w:rsidP="002E3096">
      <w:pPr>
        <w:pStyle w:val="2-"/>
        <w:numPr>
          <w:ilvl w:val="0"/>
          <w:numId w:val="12"/>
        </w:numPr>
      </w:pPr>
      <w:r w:rsidRPr="002E3096">
        <w:t>Процент эффективности системы</w:t>
      </w:r>
      <w:r w:rsidR="0029673A" w:rsidRPr="002E3096">
        <w:t>. Способ измерения: отношение количеств</w:t>
      </w:r>
      <w:r w:rsidR="002C6152" w:rsidRPr="002E3096">
        <w:t xml:space="preserve">а </w:t>
      </w:r>
      <w:r w:rsidRPr="002E3096">
        <w:t>полученных</w:t>
      </w:r>
      <w:r w:rsidR="002C6152" w:rsidRPr="002E3096">
        <w:t xml:space="preserve"> претензий (жалоб)</w:t>
      </w:r>
      <w:r w:rsidRPr="002E3096">
        <w:t>, к общему количеству принятых платежей</w:t>
      </w:r>
      <w:r w:rsidR="0029673A" w:rsidRPr="002E3096">
        <w:t>.</w:t>
      </w:r>
    </w:p>
    <w:p w:rsidR="0029673A" w:rsidRPr="002E3096" w:rsidRDefault="002C6152" w:rsidP="002E3096">
      <w:pPr>
        <w:pStyle w:val="2-"/>
        <w:numPr>
          <w:ilvl w:val="0"/>
          <w:numId w:val="12"/>
        </w:numPr>
      </w:pPr>
      <w:r w:rsidRPr="002E3096">
        <w:t>Процент эффективности</w:t>
      </w:r>
      <w:r w:rsidR="00EA1D3B" w:rsidRPr="002E3096">
        <w:t xml:space="preserve"> работы компании</w:t>
      </w:r>
      <w:r w:rsidR="0029673A" w:rsidRPr="002E3096">
        <w:t xml:space="preserve">. Способ измерения: </w:t>
      </w:r>
      <w:r w:rsidR="00EA1D3B" w:rsidRPr="002E3096">
        <w:t xml:space="preserve">отношение количества в срок выполненных </w:t>
      </w:r>
      <w:r w:rsidRPr="002E3096">
        <w:t>заказов</w:t>
      </w:r>
      <w:r w:rsidR="00EA1D3B" w:rsidRPr="002E3096">
        <w:t xml:space="preserve"> </w:t>
      </w:r>
      <w:r w:rsidR="00EC02C9" w:rsidRPr="002E3096">
        <w:t>к общему количеству заказов.</w:t>
      </w:r>
    </w:p>
    <w:p w:rsidR="000D3CD5" w:rsidRPr="002E3096" w:rsidRDefault="000D3CD5" w:rsidP="002E3096">
      <w:pPr>
        <w:pStyle w:val="2-"/>
        <w:numPr>
          <w:ilvl w:val="0"/>
          <w:numId w:val="12"/>
        </w:numPr>
      </w:pPr>
      <w:r w:rsidRPr="002E3096">
        <w:t>Эффективность работы компании (время работы). Способ измерения: от начала выпол</w:t>
      </w:r>
      <w:r w:rsidR="002C6152" w:rsidRPr="002E3096">
        <w:t>н</w:t>
      </w:r>
      <w:r w:rsidRPr="002E3096">
        <w:t>ени</w:t>
      </w:r>
      <w:r w:rsidR="002C6152" w:rsidRPr="002E3096">
        <w:t>я</w:t>
      </w:r>
      <w:r w:rsidRPr="002E3096">
        <w:t xml:space="preserve"> з</w:t>
      </w:r>
      <w:r w:rsidR="002C6152" w:rsidRPr="002E3096">
        <w:t>а</w:t>
      </w:r>
      <w:r w:rsidRPr="002E3096">
        <w:t>каза до его сдачи.</w:t>
      </w:r>
    </w:p>
    <w:p w:rsidR="004170F5" w:rsidRPr="002E3096" w:rsidRDefault="002C6152" w:rsidP="002E3096">
      <w:pPr>
        <w:pStyle w:val="2-"/>
        <w:numPr>
          <w:ilvl w:val="0"/>
          <w:numId w:val="12"/>
        </w:numPr>
      </w:pPr>
      <w:r w:rsidRPr="002E3096">
        <w:t>Квалификация сотрудников</w:t>
      </w:r>
      <w:r w:rsidR="000D3CD5" w:rsidRPr="002E3096">
        <w:t xml:space="preserve">. Способ измерения: отношение количества </w:t>
      </w:r>
      <w:r w:rsidRPr="002E3096">
        <w:t>не</w:t>
      </w:r>
      <w:r w:rsidR="000D3CD5" w:rsidRPr="002E3096">
        <w:t>принятых заказов, которые повторно возвращены на исполнение к общему количеству заказов.</w:t>
      </w:r>
    </w:p>
    <w:p w:rsidR="002E3096" w:rsidRDefault="002E3096" w:rsidP="002E3096">
      <w:pPr>
        <w:pStyle w:val="ab"/>
        <w:spacing w:before="0" w:beforeAutospacing="0" w:after="120" w:afterAutospacing="0"/>
        <w:ind w:left="360" w:firstLine="349"/>
        <w:jc w:val="both"/>
        <w:rPr>
          <w:b/>
          <w:i/>
          <w:szCs w:val="22"/>
        </w:rPr>
      </w:pPr>
    </w:p>
    <w:p w:rsidR="002E3096" w:rsidRPr="002E3096" w:rsidRDefault="002E3096" w:rsidP="002E3096">
      <w:pPr>
        <w:pStyle w:val="2-"/>
        <w:ind w:firstLine="709"/>
        <w:rPr>
          <w:b/>
          <w:i/>
        </w:rPr>
      </w:pPr>
      <w:r w:rsidRPr="002E3096">
        <w:rPr>
          <w:b/>
          <w:i/>
        </w:rPr>
        <w:t>6 задание</w:t>
      </w:r>
    </w:p>
    <w:p w:rsidR="002C6152" w:rsidRDefault="002C6152" w:rsidP="004170F5">
      <w:pPr>
        <w:pStyle w:val="ab"/>
        <w:spacing w:before="0" w:beforeAutospacing="0" w:after="120" w:afterAutospacing="0"/>
        <w:rPr>
          <w:color w:val="000000"/>
          <w:sz w:val="22"/>
          <w:szCs w:val="22"/>
        </w:rPr>
      </w:pPr>
    </w:p>
    <w:tbl>
      <w:tblPr>
        <w:tblStyle w:val="af0"/>
        <w:tblW w:w="0" w:type="auto"/>
        <w:jc w:val="center"/>
        <w:tblInd w:w="720" w:type="dxa"/>
        <w:tblLook w:val="04A0" w:firstRow="1" w:lastRow="0" w:firstColumn="1" w:lastColumn="0" w:noHBand="0" w:noVBand="1"/>
      </w:tblPr>
      <w:tblGrid>
        <w:gridCol w:w="2300"/>
        <w:gridCol w:w="1559"/>
        <w:gridCol w:w="2050"/>
        <w:gridCol w:w="2057"/>
        <w:gridCol w:w="2018"/>
      </w:tblGrid>
      <w:tr w:rsidR="002C6152" w:rsidTr="0076204D">
        <w:trPr>
          <w:jc w:val="center"/>
        </w:trPr>
        <w:tc>
          <w:tcPr>
            <w:tcW w:w="2300" w:type="dxa"/>
            <w:tcBorders>
              <w:top w:val="single" w:sz="4" w:space="0" w:color="auto"/>
              <w:left w:val="single" w:sz="4" w:space="0" w:color="auto"/>
              <w:bottom w:val="single" w:sz="4" w:space="0" w:color="auto"/>
              <w:right w:val="single" w:sz="4" w:space="0" w:color="auto"/>
            </w:tcBorders>
            <w:hideMark/>
          </w:tcPr>
          <w:p w:rsidR="002C6152" w:rsidRDefault="002C6152" w:rsidP="002C6152">
            <w:pPr>
              <w:spacing w:after="120"/>
              <w:jc w:val="center"/>
              <w:rPr>
                <w:rFonts w:ascii="Times New Roman" w:hAnsi="Times New Roman" w:cs="Times New Roman"/>
              </w:rPr>
            </w:pPr>
            <w:r>
              <w:rPr>
                <w:rFonts w:ascii="Times New Roman" w:hAnsi="Times New Roman" w:cs="Times New Roman"/>
              </w:rPr>
              <w:t>Инцидент</w:t>
            </w:r>
          </w:p>
        </w:tc>
        <w:tc>
          <w:tcPr>
            <w:tcW w:w="1559" w:type="dxa"/>
            <w:tcBorders>
              <w:top w:val="single" w:sz="4" w:space="0" w:color="auto"/>
              <w:left w:val="single" w:sz="4" w:space="0" w:color="auto"/>
              <w:bottom w:val="single" w:sz="4" w:space="0" w:color="auto"/>
              <w:right w:val="single" w:sz="4" w:space="0" w:color="auto"/>
            </w:tcBorders>
            <w:hideMark/>
          </w:tcPr>
          <w:p w:rsidR="002C6152" w:rsidRDefault="002C6152" w:rsidP="002C6152">
            <w:pPr>
              <w:spacing w:after="120"/>
              <w:jc w:val="center"/>
              <w:rPr>
                <w:rFonts w:ascii="Times New Roman" w:hAnsi="Times New Roman" w:cs="Times New Roman"/>
              </w:rPr>
            </w:pPr>
            <w:r>
              <w:rPr>
                <w:rFonts w:ascii="Times New Roman" w:hAnsi="Times New Roman" w:cs="Times New Roman"/>
              </w:rPr>
              <w:t>Частота появления</w:t>
            </w:r>
          </w:p>
        </w:tc>
        <w:tc>
          <w:tcPr>
            <w:tcW w:w="2050" w:type="dxa"/>
            <w:tcBorders>
              <w:top w:val="single" w:sz="4" w:space="0" w:color="auto"/>
              <w:left w:val="single" w:sz="4" w:space="0" w:color="auto"/>
              <w:bottom w:val="single" w:sz="4" w:space="0" w:color="auto"/>
              <w:right w:val="single" w:sz="4" w:space="0" w:color="auto"/>
            </w:tcBorders>
            <w:hideMark/>
          </w:tcPr>
          <w:p w:rsidR="002C6152" w:rsidRDefault="002C6152" w:rsidP="002C6152">
            <w:pPr>
              <w:spacing w:after="120"/>
              <w:jc w:val="center"/>
              <w:rPr>
                <w:rFonts w:ascii="Times New Roman" w:hAnsi="Times New Roman" w:cs="Times New Roman"/>
              </w:rPr>
            </w:pPr>
            <w:r>
              <w:rPr>
                <w:rFonts w:ascii="Times New Roman" w:hAnsi="Times New Roman" w:cs="Times New Roman"/>
              </w:rPr>
              <w:t>Степень важности последствий</w:t>
            </w:r>
          </w:p>
        </w:tc>
        <w:tc>
          <w:tcPr>
            <w:tcW w:w="2057" w:type="dxa"/>
            <w:tcBorders>
              <w:top w:val="single" w:sz="4" w:space="0" w:color="auto"/>
              <w:left w:val="single" w:sz="4" w:space="0" w:color="auto"/>
              <w:bottom w:val="single" w:sz="4" w:space="0" w:color="auto"/>
              <w:right w:val="single" w:sz="4" w:space="0" w:color="auto"/>
            </w:tcBorders>
            <w:hideMark/>
          </w:tcPr>
          <w:p w:rsidR="002C6152" w:rsidRDefault="002C6152" w:rsidP="002C6152">
            <w:pPr>
              <w:spacing w:after="120"/>
              <w:jc w:val="center"/>
              <w:rPr>
                <w:rFonts w:ascii="Times New Roman" w:hAnsi="Times New Roman" w:cs="Times New Roman"/>
              </w:rPr>
            </w:pPr>
            <w:r>
              <w:rPr>
                <w:rFonts w:ascii="Times New Roman" w:hAnsi="Times New Roman" w:cs="Times New Roman"/>
              </w:rPr>
              <w:t>Место в общей структуре</w:t>
            </w:r>
          </w:p>
        </w:tc>
        <w:tc>
          <w:tcPr>
            <w:tcW w:w="2018" w:type="dxa"/>
            <w:tcBorders>
              <w:top w:val="single" w:sz="4" w:space="0" w:color="auto"/>
              <w:left w:val="single" w:sz="4" w:space="0" w:color="auto"/>
              <w:bottom w:val="single" w:sz="4" w:space="0" w:color="auto"/>
              <w:right w:val="single" w:sz="4" w:space="0" w:color="auto"/>
            </w:tcBorders>
            <w:hideMark/>
          </w:tcPr>
          <w:p w:rsidR="002C6152" w:rsidRDefault="002C6152" w:rsidP="002C6152">
            <w:pPr>
              <w:spacing w:after="120"/>
              <w:jc w:val="center"/>
              <w:rPr>
                <w:rFonts w:ascii="Times New Roman" w:hAnsi="Times New Roman" w:cs="Times New Roman"/>
              </w:rPr>
            </w:pPr>
            <w:r>
              <w:rPr>
                <w:rFonts w:ascii="Times New Roman" w:hAnsi="Times New Roman" w:cs="Times New Roman"/>
              </w:rPr>
              <w:t>Эффективное решение</w:t>
            </w:r>
          </w:p>
        </w:tc>
      </w:tr>
      <w:tr w:rsidR="002C6152" w:rsidTr="0076204D">
        <w:trPr>
          <w:jc w:val="center"/>
        </w:trPr>
        <w:tc>
          <w:tcPr>
            <w:tcW w:w="2300" w:type="dxa"/>
            <w:tcBorders>
              <w:top w:val="single" w:sz="4" w:space="0" w:color="auto"/>
              <w:left w:val="single" w:sz="4" w:space="0" w:color="auto"/>
              <w:bottom w:val="single" w:sz="4" w:space="0" w:color="auto"/>
              <w:right w:val="single" w:sz="4" w:space="0" w:color="auto"/>
            </w:tcBorders>
            <w:hideMark/>
          </w:tcPr>
          <w:p w:rsidR="002C6152" w:rsidRPr="002C6152" w:rsidRDefault="002C6152" w:rsidP="002C6152">
            <w:pPr>
              <w:spacing w:after="120"/>
              <w:rPr>
                <w:rFonts w:ascii="Times New Roman" w:hAnsi="Times New Roman" w:cs="Times New Roman"/>
              </w:rPr>
            </w:pPr>
            <w:r w:rsidRPr="002C6152">
              <w:rPr>
                <w:rFonts w:ascii="Times New Roman" w:hAnsi="Times New Roman" w:cs="Times New Roman"/>
              </w:rPr>
              <w:t>Отказ клиента от заказа во время его выполнения</w:t>
            </w:r>
          </w:p>
        </w:tc>
        <w:tc>
          <w:tcPr>
            <w:tcW w:w="1559" w:type="dxa"/>
            <w:tcBorders>
              <w:top w:val="single" w:sz="4" w:space="0" w:color="auto"/>
              <w:left w:val="single" w:sz="4" w:space="0" w:color="auto"/>
              <w:bottom w:val="single" w:sz="4" w:space="0" w:color="auto"/>
              <w:right w:val="single" w:sz="4" w:space="0" w:color="auto"/>
            </w:tcBorders>
            <w:hideMark/>
          </w:tcPr>
          <w:p w:rsidR="002C6152" w:rsidRDefault="002C6152" w:rsidP="002C6152">
            <w:pPr>
              <w:spacing w:after="120"/>
              <w:jc w:val="center"/>
              <w:rPr>
                <w:rFonts w:ascii="Times New Roman" w:hAnsi="Times New Roman" w:cs="Times New Roman"/>
              </w:rPr>
            </w:pPr>
            <w:r>
              <w:rPr>
                <w:rFonts w:ascii="Times New Roman" w:hAnsi="Times New Roman" w:cs="Times New Roman"/>
              </w:rPr>
              <w:t>Низкая</w:t>
            </w:r>
          </w:p>
        </w:tc>
        <w:tc>
          <w:tcPr>
            <w:tcW w:w="2050" w:type="dxa"/>
            <w:tcBorders>
              <w:top w:val="single" w:sz="4" w:space="0" w:color="auto"/>
              <w:left w:val="single" w:sz="4" w:space="0" w:color="auto"/>
              <w:bottom w:val="single" w:sz="4" w:space="0" w:color="auto"/>
              <w:right w:val="single" w:sz="4" w:space="0" w:color="auto"/>
            </w:tcBorders>
            <w:hideMark/>
          </w:tcPr>
          <w:p w:rsidR="002C6152" w:rsidRDefault="002C6152" w:rsidP="002C6152">
            <w:pPr>
              <w:spacing w:after="120"/>
              <w:jc w:val="center"/>
              <w:rPr>
                <w:rFonts w:ascii="Times New Roman" w:hAnsi="Times New Roman" w:cs="Times New Roman"/>
              </w:rPr>
            </w:pPr>
            <w:r>
              <w:rPr>
                <w:rFonts w:ascii="Times New Roman" w:hAnsi="Times New Roman" w:cs="Times New Roman"/>
              </w:rPr>
              <w:t xml:space="preserve">Средняя </w:t>
            </w:r>
          </w:p>
        </w:tc>
        <w:tc>
          <w:tcPr>
            <w:tcW w:w="2057" w:type="dxa"/>
            <w:tcBorders>
              <w:top w:val="single" w:sz="4" w:space="0" w:color="auto"/>
              <w:left w:val="single" w:sz="4" w:space="0" w:color="auto"/>
              <w:bottom w:val="single" w:sz="4" w:space="0" w:color="auto"/>
              <w:right w:val="single" w:sz="4" w:space="0" w:color="auto"/>
            </w:tcBorders>
            <w:hideMark/>
          </w:tcPr>
          <w:p w:rsidR="002C6152" w:rsidRDefault="0076204D" w:rsidP="002C6152">
            <w:pPr>
              <w:spacing w:after="120"/>
              <w:rPr>
                <w:rFonts w:ascii="Times New Roman" w:hAnsi="Times New Roman" w:cs="Times New Roman"/>
              </w:rPr>
            </w:pPr>
            <w:r>
              <w:rPr>
                <w:rFonts w:ascii="Times New Roman" w:hAnsi="Times New Roman" w:cs="Times New Roman"/>
              </w:rPr>
              <w:t>Потрачено некоторое количество рабочих часов</w:t>
            </w:r>
          </w:p>
        </w:tc>
        <w:tc>
          <w:tcPr>
            <w:tcW w:w="2018" w:type="dxa"/>
            <w:tcBorders>
              <w:top w:val="single" w:sz="4" w:space="0" w:color="auto"/>
              <w:left w:val="single" w:sz="4" w:space="0" w:color="auto"/>
              <w:bottom w:val="single" w:sz="4" w:space="0" w:color="auto"/>
              <w:right w:val="single" w:sz="4" w:space="0" w:color="auto"/>
            </w:tcBorders>
            <w:hideMark/>
          </w:tcPr>
          <w:p w:rsidR="002C6152" w:rsidRPr="0076204D" w:rsidRDefault="00FA6B6E" w:rsidP="002C6152">
            <w:pPr>
              <w:spacing w:after="120"/>
              <w:rPr>
                <w:rFonts w:ascii="Times New Roman" w:hAnsi="Times New Roman" w:cs="Times New Roman"/>
              </w:rPr>
            </w:pPr>
            <w:r>
              <w:rPr>
                <w:rFonts w:ascii="Times New Roman" w:hAnsi="Times New Roman" w:cs="Times New Roman"/>
              </w:rPr>
              <w:t xml:space="preserve">«Заложить в стоимость нормо-час (риск отказа)» или включить в программу лояльности клиента </w:t>
            </w:r>
            <w:bookmarkStart w:id="0" w:name="_GoBack"/>
            <w:bookmarkEnd w:id="0"/>
            <w:r w:rsidR="0076204D">
              <w:rPr>
                <w:rFonts w:ascii="Times New Roman" w:hAnsi="Times New Roman" w:cs="Times New Roman"/>
              </w:rPr>
              <w:t xml:space="preserve"> </w:t>
            </w:r>
          </w:p>
        </w:tc>
      </w:tr>
      <w:tr w:rsidR="002C6152" w:rsidTr="0076204D">
        <w:trPr>
          <w:jc w:val="center"/>
        </w:trPr>
        <w:tc>
          <w:tcPr>
            <w:tcW w:w="2300" w:type="dxa"/>
            <w:tcBorders>
              <w:top w:val="single" w:sz="4" w:space="0" w:color="auto"/>
              <w:left w:val="single" w:sz="4" w:space="0" w:color="auto"/>
              <w:bottom w:val="single" w:sz="4" w:space="0" w:color="auto"/>
              <w:right w:val="single" w:sz="4" w:space="0" w:color="auto"/>
            </w:tcBorders>
            <w:hideMark/>
          </w:tcPr>
          <w:p w:rsidR="002C6152" w:rsidRDefault="0076204D" w:rsidP="002C6152">
            <w:pPr>
              <w:spacing w:after="120"/>
              <w:rPr>
                <w:rFonts w:ascii="Times New Roman" w:hAnsi="Times New Roman" w:cs="Times New Roman"/>
              </w:rPr>
            </w:pPr>
            <w:r>
              <w:rPr>
                <w:rFonts w:ascii="Times New Roman" w:hAnsi="Times New Roman" w:cs="Times New Roman"/>
              </w:rPr>
              <w:t xml:space="preserve">Отключение электропитания в офисе </w:t>
            </w:r>
          </w:p>
        </w:tc>
        <w:tc>
          <w:tcPr>
            <w:tcW w:w="1559" w:type="dxa"/>
            <w:tcBorders>
              <w:top w:val="single" w:sz="4" w:space="0" w:color="auto"/>
              <w:left w:val="single" w:sz="4" w:space="0" w:color="auto"/>
              <w:bottom w:val="single" w:sz="4" w:space="0" w:color="auto"/>
              <w:right w:val="single" w:sz="4" w:space="0" w:color="auto"/>
            </w:tcBorders>
            <w:hideMark/>
          </w:tcPr>
          <w:p w:rsidR="002C6152" w:rsidRDefault="002C6152" w:rsidP="002C6152">
            <w:pPr>
              <w:spacing w:after="120"/>
              <w:jc w:val="center"/>
              <w:rPr>
                <w:rFonts w:ascii="Times New Roman" w:hAnsi="Times New Roman" w:cs="Times New Roman"/>
              </w:rPr>
            </w:pPr>
            <w:r>
              <w:rPr>
                <w:rFonts w:ascii="Times New Roman" w:hAnsi="Times New Roman" w:cs="Times New Roman"/>
              </w:rPr>
              <w:t>Низкая</w:t>
            </w:r>
          </w:p>
        </w:tc>
        <w:tc>
          <w:tcPr>
            <w:tcW w:w="2050" w:type="dxa"/>
            <w:tcBorders>
              <w:top w:val="single" w:sz="4" w:space="0" w:color="auto"/>
              <w:left w:val="single" w:sz="4" w:space="0" w:color="auto"/>
              <w:bottom w:val="single" w:sz="4" w:space="0" w:color="auto"/>
              <w:right w:val="single" w:sz="4" w:space="0" w:color="auto"/>
            </w:tcBorders>
            <w:hideMark/>
          </w:tcPr>
          <w:p w:rsidR="002C6152" w:rsidRDefault="0076204D" w:rsidP="002C6152">
            <w:pPr>
              <w:spacing w:after="120"/>
              <w:jc w:val="center"/>
              <w:rPr>
                <w:rFonts w:ascii="Times New Roman" w:hAnsi="Times New Roman" w:cs="Times New Roman"/>
              </w:rPr>
            </w:pPr>
            <w:r>
              <w:rPr>
                <w:rFonts w:ascii="Times New Roman" w:hAnsi="Times New Roman" w:cs="Times New Roman"/>
              </w:rPr>
              <w:t>Средняя</w:t>
            </w:r>
          </w:p>
        </w:tc>
        <w:tc>
          <w:tcPr>
            <w:tcW w:w="2057" w:type="dxa"/>
            <w:tcBorders>
              <w:top w:val="single" w:sz="4" w:space="0" w:color="auto"/>
              <w:left w:val="single" w:sz="4" w:space="0" w:color="auto"/>
              <w:bottom w:val="single" w:sz="4" w:space="0" w:color="auto"/>
              <w:right w:val="single" w:sz="4" w:space="0" w:color="auto"/>
            </w:tcBorders>
            <w:hideMark/>
          </w:tcPr>
          <w:p w:rsidR="002C6152" w:rsidRDefault="0076204D" w:rsidP="002C6152">
            <w:pPr>
              <w:spacing w:after="120"/>
              <w:rPr>
                <w:rFonts w:ascii="Times New Roman" w:hAnsi="Times New Roman" w:cs="Times New Roman"/>
              </w:rPr>
            </w:pPr>
            <w:r>
              <w:rPr>
                <w:rFonts w:ascii="Times New Roman" w:hAnsi="Times New Roman" w:cs="Times New Roman"/>
              </w:rPr>
              <w:t>Потрачено некоторое количество рабочих часов</w:t>
            </w:r>
          </w:p>
        </w:tc>
        <w:tc>
          <w:tcPr>
            <w:tcW w:w="2018" w:type="dxa"/>
            <w:tcBorders>
              <w:top w:val="single" w:sz="4" w:space="0" w:color="auto"/>
              <w:left w:val="single" w:sz="4" w:space="0" w:color="auto"/>
              <w:bottom w:val="single" w:sz="4" w:space="0" w:color="auto"/>
              <w:right w:val="single" w:sz="4" w:space="0" w:color="auto"/>
            </w:tcBorders>
            <w:hideMark/>
          </w:tcPr>
          <w:p w:rsidR="002C6152" w:rsidRDefault="0076204D" w:rsidP="002C6152">
            <w:pPr>
              <w:spacing w:after="120"/>
              <w:rPr>
                <w:rFonts w:ascii="Times New Roman" w:hAnsi="Times New Roman" w:cs="Times New Roman"/>
              </w:rPr>
            </w:pPr>
            <w:r>
              <w:rPr>
                <w:rFonts w:ascii="Times New Roman" w:hAnsi="Times New Roman" w:cs="Times New Roman"/>
              </w:rPr>
              <w:t xml:space="preserve">Дополнительные источники питания </w:t>
            </w:r>
          </w:p>
        </w:tc>
      </w:tr>
      <w:tr w:rsidR="0076204D" w:rsidTr="0076204D">
        <w:trPr>
          <w:jc w:val="center"/>
        </w:trPr>
        <w:tc>
          <w:tcPr>
            <w:tcW w:w="2300" w:type="dxa"/>
            <w:tcBorders>
              <w:top w:val="single" w:sz="4" w:space="0" w:color="auto"/>
              <w:left w:val="single" w:sz="4" w:space="0" w:color="auto"/>
              <w:bottom w:val="single" w:sz="4" w:space="0" w:color="auto"/>
              <w:right w:val="single" w:sz="4" w:space="0" w:color="auto"/>
            </w:tcBorders>
            <w:hideMark/>
          </w:tcPr>
          <w:p w:rsidR="0076204D" w:rsidRPr="0076204D" w:rsidRDefault="0076204D" w:rsidP="002C6152">
            <w:pPr>
              <w:spacing w:after="120"/>
              <w:rPr>
                <w:rFonts w:ascii="Times New Roman" w:hAnsi="Times New Roman" w:cs="Times New Roman"/>
              </w:rPr>
            </w:pPr>
            <w:r w:rsidRPr="0076204D">
              <w:rPr>
                <w:rFonts w:ascii="Times New Roman" w:hAnsi="Times New Roman" w:cs="Times New Roman"/>
              </w:rPr>
              <w:t xml:space="preserve">Одновременное взятие заявки сразу несколькими сотрудниками отдела сопровождения (претензию оставляют в </w:t>
            </w:r>
            <w:r w:rsidRPr="0076204D">
              <w:rPr>
                <w:rFonts w:ascii="Times New Roman" w:hAnsi="Times New Roman" w:cs="Times New Roman"/>
                <w:lang w:val="en-US"/>
              </w:rPr>
              <w:t>NAUMEN</w:t>
            </w:r>
            <w:r w:rsidRPr="0076204D">
              <w:rPr>
                <w:rFonts w:ascii="Times New Roman" w:hAnsi="Times New Roman" w:cs="Times New Roman"/>
              </w:rPr>
              <w:t>, а также звонят дежурному)</w:t>
            </w:r>
          </w:p>
        </w:tc>
        <w:tc>
          <w:tcPr>
            <w:tcW w:w="1559" w:type="dxa"/>
            <w:tcBorders>
              <w:top w:val="single" w:sz="4" w:space="0" w:color="auto"/>
              <w:left w:val="single" w:sz="4" w:space="0" w:color="auto"/>
              <w:bottom w:val="single" w:sz="4" w:space="0" w:color="auto"/>
              <w:right w:val="single" w:sz="4" w:space="0" w:color="auto"/>
            </w:tcBorders>
            <w:hideMark/>
          </w:tcPr>
          <w:p w:rsidR="0076204D" w:rsidRDefault="0076204D" w:rsidP="00605DFC">
            <w:pPr>
              <w:spacing w:after="120"/>
              <w:jc w:val="center"/>
              <w:rPr>
                <w:rFonts w:ascii="Times New Roman" w:hAnsi="Times New Roman" w:cs="Times New Roman"/>
              </w:rPr>
            </w:pPr>
            <w:r>
              <w:rPr>
                <w:rFonts w:ascii="Times New Roman" w:hAnsi="Times New Roman" w:cs="Times New Roman"/>
              </w:rPr>
              <w:t>Низкая</w:t>
            </w:r>
          </w:p>
        </w:tc>
        <w:tc>
          <w:tcPr>
            <w:tcW w:w="2050" w:type="dxa"/>
            <w:tcBorders>
              <w:top w:val="single" w:sz="4" w:space="0" w:color="auto"/>
              <w:left w:val="single" w:sz="4" w:space="0" w:color="auto"/>
              <w:bottom w:val="single" w:sz="4" w:space="0" w:color="auto"/>
              <w:right w:val="single" w:sz="4" w:space="0" w:color="auto"/>
            </w:tcBorders>
            <w:hideMark/>
          </w:tcPr>
          <w:p w:rsidR="0076204D" w:rsidRDefault="0076204D" w:rsidP="00605DFC">
            <w:pPr>
              <w:spacing w:after="120"/>
              <w:jc w:val="center"/>
              <w:rPr>
                <w:rFonts w:ascii="Times New Roman" w:hAnsi="Times New Roman" w:cs="Times New Roman"/>
              </w:rPr>
            </w:pPr>
            <w:r>
              <w:rPr>
                <w:rFonts w:ascii="Times New Roman" w:hAnsi="Times New Roman" w:cs="Times New Roman"/>
              </w:rPr>
              <w:t>Низкая</w:t>
            </w:r>
          </w:p>
        </w:tc>
        <w:tc>
          <w:tcPr>
            <w:tcW w:w="2057" w:type="dxa"/>
            <w:tcBorders>
              <w:top w:val="single" w:sz="4" w:space="0" w:color="auto"/>
              <w:left w:val="single" w:sz="4" w:space="0" w:color="auto"/>
              <w:bottom w:val="single" w:sz="4" w:space="0" w:color="auto"/>
              <w:right w:val="single" w:sz="4" w:space="0" w:color="auto"/>
            </w:tcBorders>
            <w:hideMark/>
          </w:tcPr>
          <w:p w:rsidR="0076204D" w:rsidRDefault="0076204D" w:rsidP="00F74081">
            <w:pPr>
              <w:spacing w:after="120"/>
              <w:rPr>
                <w:rFonts w:ascii="Times New Roman" w:hAnsi="Times New Roman" w:cs="Times New Roman"/>
              </w:rPr>
            </w:pPr>
            <w:r>
              <w:rPr>
                <w:rFonts w:ascii="Times New Roman" w:hAnsi="Times New Roman" w:cs="Times New Roman"/>
              </w:rPr>
              <w:t>Потрачено некоторое количество рабочих часов</w:t>
            </w:r>
          </w:p>
        </w:tc>
        <w:tc>
          <w:tcPr>
            <w:tcW w:w="2018" w:type="dxa"/>
            <w:tcBorders>
              <w:top w:val="single" w:sz="4" w:space="0" w:color="auto"/>
              <w:left w:val="single" w:sz="4" w:space="0" w:color="auto"/>
              <w:bottom w:val="single" w:sz="4" w:space="0" w:color="auto"/>
              <w:right w:val="single" w:sz="4" w:space="0" w:color="auto"/>
            </w:tcBorders>
            <w:hideMark/>
          </w:tcPr>
          <w:p w:rsidR="0076204D" w:rsidRPr="00AB4E22" w:rsidRDefault="0076204D" w:rsidP="00AB4E22">
            <w:pPr>
              <w:spacing w:after="120"/>
              <w:rPr>
                <w:rFonts w:ascii="Times New Roman" w:hAnsi="Times New Roman" w:cs="Times New Roman"/>
              </w:rPr>
            </w:pPr>
            <w:r w:rsidRPr="00AB4E22">
              <w:rPr>
                <w:rFonts w:ascii="Times New Roman" w:hAnsi="Times New Roman" w:cs="Times New Roman"/>
              </w:rPr>
              <w:t>П</w:t>
            </w:r>
            <w:r w:rsidR="00AB4E22" w:rsidRPr="00AB4E22">
              <w:rPr>
                <w:rFonts w:ascii="Times New Roman" w:hAnsi="Times New Roman" w:cs="Times New Roman"/>
              </w:rPr>
              <w:t xml:space="preserve">росить заводить претензию в </w:t>
            </w:r>
            <w:r w:rsidR="00AB4E22" w:rsidRPr="00AB4E22">
              <w:rPr>
                <w:rFonts w:ascii="Times New Roman" w:hAnsi="Times New Roman" w:cs="Times New Roman"/>
                <w:lang w:val="en-US"/>
              </w:rPr>
              <w:t>NAUMEN</w:t>
            </w:r>
            <w:r w:rsidRPr="00AB4E22">
              <w:rPr>
                <w:rFonts w:ascii="Times New Roman" w:hAnsi="Times New Roman" w:cs="Times New Roman"/>
              </w:rPr>
              <w:t xml:space="preserve"> </w:t>
            </w:r>
          </w:p>
        </w:tc>
      </w:tr>
    </w:tbl>
    <w:p w:rsidR="002C6152" w:rsidRDefault="002C6152" w:rsidP="004170F5">
      <w:pPr>
        <w:pStyle w:val="ab"/>
        <w:spacing w:before="0" w:beforeAutospacing="0" w:after="120" w:afterAutospacing="0"/>
        <w:rPr>
          <w:color w:val="000000"/>
          <w:sz w:val="22"/>
          <w:szCs w:val="22"/>
        </w:rPr>
      </w:pPr>
    </w:p>
    <w:p w:rsidR="002C6152" w:rsidRDefault="002C6152" w:rsidP="004170F5">
      <w:pPr>
        <w:pStyle w:val="ab"/>
        <w:spacing w:before="0" w:beforeAutospacing="0" w:after="120" w:afterAutospacing="0"/>
        <w:rPr>
          <w:color w:val="000000"/>
          <w:sz w:val="22"/>
          <w:szCs w:val="22"/>
        </w:rPr>
      </w:pPr>
    </w:p>
    <w:p w:rsidR="000D3CD5" w:rsidRPr="000D3CD5" w:rsidRDefault="000D3CD5" w:rsidP="000D3CD5">
      <w:pPr>
        <w:spacing w:after="120" w:line="240" w:lineRule="auto"/>
        <w:rPr>
          <w:rFonts w:ascii="Times New Roman" w:hAnsi="Times New Roman" w:cs="Times New Roman"/>
          <w:color w:val="548DD4" w:themeColor="text2" w:themeTint="99"/>
        </w:rPr>
      </w:pPr>
      <w:r>
        <w:rPr>
          <w:rFonts w:ascii="Times New Roman" w:hAnsi="Times New Roman" w:cs="Times New Roman"/>
          <w:color w:val="548DD4" w:themeColor="text2" w:themeTint="99"/>
        </w:rPr>
        <w:t xml:space="preserve"> </w:t>
      </w:r>
    </w:p>
    <w:sectPr w:rsidR="000D3CD5" w:rsidRPr="000D3CD5" w:rsidSect="005B3310">
      <w:pgSz w:w="11906" w:h="16838"/>
      <w:pgMar w:top="1134" w:right="709" w:bottom="113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10D"/>
    <w:multiLevelType w:val="hybridMultilevel"/>
    <w:tmpl w:val="16506C9E"/>
    <w:lvl w:ilvl="0" w:tplc="5ADAE892">
      <w:start w:val="1"/>
      <w:numFmt w:val="bullet"/>
      <w:lvlText w:val=""/>
      <w:lvlJc w:val="left"/>
      <w:pPr>
        <w:tabs>
          <w:tab w:val="num" w:pos="927"/>
        </w:tabs>
        <w:ind w:left="92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A52211A"/>
    <w:multiLevelType w:val="hybridMultilevel"/>
    <w:tmpl w:val="536A5CE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681BC7"/>
    <w:multiLevelType w:val="hybridMultilevel"/>
    <w:tmpl w:val="D1DA0D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E74B26"/>
    <w:multiLevelType w:val="hybridMultilevel"/>
    <w:tmpl w:val="E41E0A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5660602"/>
    <w:multiLevelType w:val="hybridMultilevel"/>
    <w:tmpl w:val="6DE2F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BC13717"/>
    <w:multiLevelType w:val="hybridMultilevel"/>
    <w:tmpl w:val="6C88F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3156DFB"/>
    <w:multiLevelType w:val="hybridMultilevel"/>
    <w:tmpl w:val="04127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930338B"/>
    <w:multiLevelType w:val="hybridMultilevel"/>
    <w:tmpl w:val="7320EE0C"/>
    <w:lvl w:ilvl="0" w:tplc="8A102D4A">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4B5C4CE3"/>
    <w:multiLevelType w:val="hybridMultilevel"/>
    <w:tmpl w:val="EEFE23E2"/>
    <w:lvl w:ilvl="0" w:tplc="550061C8">
      <w:start w:val="1"/>
      <w:numFmt w:val="decimal"/>
      <w:pStyle w:val="a"/>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E3C61B8"/>
    <w:multiLevelType w:val="hybridMultilevel"/>
    <w:tmpl w:val="5C78B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16A7784"/>
    <w:multiLevelType w:val="hybridMultilevel"/>
    <w:tmpl w:val="8982A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1BA7B44"/>
    <w:multiLevelType w:val="hybridMultilevel"/>
    <w:tmpl w:val="50B0DF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0"/>
  </w:num>
  <w:num w:numId="3">
    <w:abstractNumId w:val="9"/>
  </w:num>
  <w:num w:numId="4">
    <w:abstractNumId w:val="4"/>
  </w:num>
  <w:num w:numId="5">
    <w:abstractNumId w:val="6"/>
  </w:num>
  <w:num w:numId="6">
    <w:abstractNumId w:val="3"/>
  </w:num>
  <w:num w:numId="7">
    <w:abstractNumId w:val="7"/>
  </w:num>
  <w:num w:numId="8">
    <w:abstractNumId w:val="0"/>
  </w:num>
  <w:num w:numId="9">
    <w:abstractNumId w:val="5"/>
  </w:num>
  <w:num w:numId="10">
    <w:abstractNumId w:val="1"/>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characterSpacingControl w:val="doNotCompress"/>
  <w:compat>
    <w:useFELayout/>
    <w:compatSetting w:name="compatibilityMode" w:uri="http://schemas.microsoft.com/office/word" w:val="12"/>
  </w:compat>
  <w:rsids>
    <w:rsidRoot w:val="00672368"/>
    <w:rsid w:val="00041E00"/>
    <w:rsid w:val="00093BB5"/>
    <w:rsid w:val="000D3CD5"/>
    <w:rsid w:val="00110DB6"/>
    <w:rsid w:val="00183970"/>
    <w:rsid w:val="00195934"/>
    <w:rsid w:val="001A5DDC"/>
    <w:rsid w:val="0029673A"/>
    <w:rsid w:val="002C6152"/>
    <w:rsid w:val="002D609B"/>
    <w:rsid w:val="002E3096"/>
    <w:rsid w:val="002E46B9"/>
    <w:rsid w:val="00390DB6"/>
    <w:rsid w:val="003B0E8F"/>
    <w:rsid w:val="004170F5"/>
    <w:rsid w:val="004224AE"/>
    <w:rsid w:val="00473C10"/>
    <w:rsid w:val="005A4E45"/>
    <w:rsid w:val="005B3310"/>
    <w:rsid w:val="00625B3B"/>
    <w:rsid w:val="00655E2C"/>
    <w:rsid w:val="00672368"/>
    <w:rsid w:val="00681ECF"/>
    <w:rsid w:val="006A4C5D"/>
    <w:rsid w:val="006B3C94"/>
    <w:rsid w:val="006D1A95"/>
    <w:rsid w:val="006E2E89"/>
    <w:rsid w:val="00711C90"/>
    <w:rsid w:val="0076204D"/>
    <w:rsid w:val="007F6976"/>
    <w:rsid w:val="008714D3"/>
    <w:rsid w:val="009105D9"/>
    <w:rsid w:val="00914C1D"/>
    <w:rsid w:val="00931C90"/>
    <w:rsid w:val="00995B0E"/>
    <w:rsid w:val="009D78BB"/>
    <w:rsid w:val="00A00841"/>
    <w:rsid w:val="00A058DE"/>
    <w:rsid w:val="00A67119"/>
    <w:rsid w:val="00AB4E22"/>
    <w:rsid w:val="00B14A8D"/>
    <w:rsid w:val="00B6105B"/>
    <w:rsid w:val="00B61696"/>
    <w:rsid w:val="00B834C8"/>
    <w:rsid w:val="00C00305"/>
    <w:rsid w:val="00C4403D"/>
    <w:rsid w:val="00C76B40"/>
    <w:rsid w:val="00CB53BA"/>
    <w:rsid w:val="00CC223B"/>
    <w:rsid w:val="00D612A3"/>
    <w:rsid w:val="00D8794E"/>
    <w:rsid w:val="00D9487E"/>
    <w:rsid w:val="00E07CFC"/>
    <w:rsid w:val="00E47F11"/>
    <w:rsid w:val="00E521A6"/>
    <w:rsid w:val="00EA1D3B"/>
    <w:rsid w:val="00EC02C9"/>
    <w:rsid w:val="00F82C6D"/>
    <w:rsid w:val="00FA6B6E"/>
    <w:rsid w:val="00FC01F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041E00"/>
  </w:style>
  <w:style w:type="paragraph" w:styleId="2">
    <w:name w:val="heading 2"/>
    <w:basedOn w:val="a0"/>
    <w:link w:val="20"/>
    <w:uiPriority w:val="9"/>
    <w:qFormat/>
    <w:rsid w:val="006E2E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Заголовок 1-го уровня"/>
    <w:next w:val="a0"/>
    <w:qFormat/>
    <w:rsid w:val="00FC01F2"/>
    <w:pPr>
      <w:keepNext/>
      <w:widowControl w:val="0"/>
      <w:suppressAutoHyphens/>
      <w:spacing w:before="120" w:after="120" w:line="240" w:lineRule="auto"/>
      <w:jc w:val="both"/>
    </w:pPr>
    <w:rPr>
      <w:rFonts w:ascii="Times New Roman" w:hAnsi="Times New Roman" w:cs="Times New Roman"/>
      <w:b/>
      <w:caps/>
      <w:sz w:val="28"/>
    </w:rPr>
  </w:style>
  <w:style w:type="paragraph" w:customStyle="1" w:styleId="2-">
    <w:name w:val="Заголовок 2-го уровня"/>
    <w:qFormat/>
    <w:rsid w:val="00FC01F2"/>
    <w:pPr>
      <w:keepNext/>
      <w:widowControl w:val="0"/>
      <w:suppressAutoHyphens/>
      <w:spacing w:after="0" w:line="240" w:lineRule="auto"/>
      <w:jc w:val="both"/>
    </w:pPr>
    <w:rPr>
      <w:rFonts w:ascii="Times New Roman" w:hAnsi="Times New Roman"/>
      <w:sz w:val="24"/>
    </w:rPr>
  </w:style>
  <w:style w:type="paragraph" w:customStyle="1" w:styleId="3-">
    <w:name w:val="Заголовок 3-го уровня"/>
    <w:qFormat/>
    <w:rsid w:val="00FC01F2"/>
    <w:pPr>
      <w:keepNext/>
      <w:widowControl w:val="0"/>
      <w:suppressAutoHyphens/>
      <w:spacing w:before="120" w:after="120" w:line="240" w:lineRule="auto"/>
      <w:jc w:val="both"/>
    </w:pPr>
    <w:rPr>
      <w:rFonts w:ascii="Times New Roman" w:hAnsi="Times New Roman"/>
      <w:b/>
      <w:sz w:val="28"/>
    </w:rPr>
  </w:style>
  <w:style w:type="paragraph" w:customStyle="1" w:styleId="a4">
    <w:name w:val="Мой основной текст"/>
    <w:qFormat/>
    <w:rsid w:val="00B834C8"/>
    <w:pPr>
      <w:widowControl w:val="0"/>
      <w:spacing w:after="120" w:line="360" w:lineRule="auto"/>
      <w:ind w:firstLine="851"/>
      <w:jc w:val="both"/>
    </w:pPr>
    <w:rPr>
      <w:rFonts w:ascii="Times New Roman" w:hAnsi="Times New Roman"/>
      <w:sz w:val="24"/>
    </w:rPr>
  </w:style>
  <w:style w:type="paragraph" w:customStyle="1" w:styleId="a5">
    <w:name w:val="Определение"/>
    <w:qFormat/>
    <w:rsid w:val="00093BB5"/>
    <w:pPr>
      <w:spacing w:after="120" w:line="360" w:lineRule="auto"/>
      <w:ind w:left="851" w:hanging="851"/>
    </w:pPr>
    <w:rPr>
      <w:b/>
      <w:i/>
      <w:sz w:val="24"/>
    </w:rPr>
  </w:style>
  <w:style w:type="paragraph" w:customStyle="1" w:styleId="a6">
    <w:name w:val="Примечание"/>
    <w:qFormat/>
    <w:rsid w:val="00E521A6"/>
    <w:pPr>
      <w:widowControl w:val="0"/>
      <w:spacing w:after="0" w:line="240" w:lineRule="auto"/>
      <w:ind w:left="851" w:hanging="851"/>
    </w:pPr>
    <w:rPr>
      <w:rFonts w:ascii="Times New Roman" w:hAnsi="Times New Roman"/>
      <w:i/>
    </w:rPr>
  </w:style>
  <w:style w:type="paragraph" w:customStyle="1" w:styleId="a7">
    <w:name w:val="Название таблицы"/>
    <w:qFormat/>
    <w:rsid w:val="00E521A6"/>
    <w:pPr>
      <w:widowControl w:val="0"/>
      <w:suppressAutoHyphens/>
      <w:spacing w:after="0" w:line="240" w:lineRule="auto"/>
    </w:pPr>
    <w:rPr>
      <w:rFonts w:ascii="Times New Roman" w:hAnsi="Times New Roman"/>
      <w:b/>
      <w:i/>
    </w:rPr>
  </w:style>
  <w:style w:type="paragraph" w:customStyle="1" w:styleId="a8">
    <w:name w:val="Название рисунка"/>
    <w:qFormat/>
    <w:rsid w:val="00E521A6"/>
    <w:pPr>
      <w:widowControl w:val="0"/>
      <w:suppressAutoHyphens/>
      <w:spacing w:after="0" w:line="240" w:lineRule="auto"/>
      <w:jc w:val="center"/>
    </w:pPr>
    <w:rPr>
      <w:i/>
    </w:rPr>
  </w:style>
  <w:style w:type="paragraph" w:customStyle="1" w:styleId="a9">
    <w:name w:val="Формула"/>
    <w:qFormat/>
    <w:rsid w:val="00E521A6"/>
    <w:pPr>
      <w:widowControl w:val="0"/>
      <w:suppressAutoHyphens/>
      <w:spacing w:before="120" w:after="240" w:line="240" w:lineRule="auto"/>
      <w:ind w:left="1418" w:hanging="1418"/>
    </w:pPr>
    <w:rPr>
      <w:rFonts w:ascii="Times New Roman" w:hAnsi="Times New Roman"/>
      <w:i/>
      <w:sz w:val="24"/>
    </w:rPr>
  </w:style>
  <w:style w:type="paragraph" w:customStyle="1" w:styleId="a">
    <w:name w:val="Мой список"/>
    <w:qFormat/>
    <w:rsid w:val="00E521A6"/>
    <w:pPr>
      <w:widowControl w:val="0"/>
      <w:numPr>
        <w:numId w:val="1"/>
      </w:numPr>
      <w:spacing w:after="120" w:line="360" w:lineRule="auto"/>
      <w:ind w:left="714" w:hanging="357"/>
    </w:pPr>
    <w:rPr>
      <w:rFonts w:ascii="Times New Roman" w:hAnsi="Times New Roman"/>
      <w:sz w:val="24"/>
    </w:rPr>
  </w:style>
  <w:style w:type="paragraph" w:customStyle="1" w:styleId="aa">
    <w:name w:val="Колонтитул"/>
    <w:qFormat/>
    <w:rsid w:val="00E47F11"/>
    <w:pPr>
      <w:widowControl w:val="0"/>
      <w:spacing w:after="0" w:line="240" w:lineRule="auto"/>
      <w:jc w:val="center"/>
    </w:pPr>
    <w:rPr>
      <w:rFonts w:ascii="Times New Roman" w:hAnsi="Times New Roman"/>
      <w:b/>
      <w:i/>
      <w:sz w:val="20"/>
    </w:rPr>
  </w:style>
  <w:style w:type="character" w:customStyle="1" w:styleId="20">
    <w:name w:val="Заголовок 2 Знак"/>
    <w:basedOn w:val="a1"/>
    <w:link w:val="2"/>
    <w:uiPriority w:val="9"/>
    <w:rsid w:val="006E2E89"/>
    <w:rPr>
      <w:rFonts w:ascii="Times New Roman" w:eastAsia="Times New Roman" w:hAnsi="Times New Roman" w:cs="Times New Roman"/>
      <w:b/>
      <w:bCs/>
      <w:sz w:val="36"/>
      <w:szCs w:val="36"/>
    </w:rPr>
  </w:style>
  <w:style w:type="paragraph" w:styleId="ab">
    <w:name w:val="Normal (Web)"/>
    <w:basedOn w:val="a0"/>
    <w:uiPriority w:val="99"/>
    <w:unhideWhenUsed/>
    <w:rsid w:val="006E2E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Hyperlink"/>
    <w:basedOn w:val="a1"/>
    <w:uiPriority w:val="99"/>
    <w:semiHidden/>
    <w:unhideWhenUsed/>
    <w:rsid w:val="006E2E89"/>
    <w:rPr>
      <w:color w:val="0000FF"/>
      <w:u w:val="single"/>
    </w:rPr>
  </w:style>
  <w:style w:type="paragraph" w:styleId="ad">
    <w:name w:val="Balloon Text"/>
    <w:basedOn w:val="a0"/>
    <w:link w:val="ae"/>
    <w:uiPriority w:val="99"/>
    <w:semiHidden/>
    <w:unhideWhenUsed/>
    <w:rsid w:val="006E2E89"/>
    <w:pPr>
      <w:spacing w:after="0" w:line="240" w:lineRule="auto"/>
    </w:pPr>
    <w:rPr>
      <w:rFonts w:ascii="Tahoma" w:hAnsi="Tahoma" w:cs="Tahoma"/>
      <w:sz w:val="16"/>
      <w:szCs w:val="16"/>
    </w:rPr>
  </w:style>
  <w:style w:type="character" w:customStyle="1" w:styleId="ae">
    <w:name w:val="Текст выноски Знак"/>
    <w:basedOn w:val="a1"/>
    <w:link w:val="ad"/>
    <w:uiPriority w:val="99"/>
    <w:semiHidden/>
    <w:rsid w:val="006E2E89"/>
    <w:rPr>
      <w:rFonts w:ascii="Tahoma" w:hAnsi="Tahoma" w:cs="Tahoma"/>
      <w:sz w:val="16"/>
      <w:szCs w:val="16"/>
    </w:rPr>
  </w:style>
  <w:style w:type="paragraph" w:styleId="af">
    <w:name w:val="List Paragraph"/>
    <w:basedOn w:val="a0"/>
    <w:qFormat/>
    <w:rsid w:val="00EC02C9"/>
    <w:pPr>
      <w:ind w:left="720"/>
      <w:contextualSpacing/>
    </w:pPr>
  </w:style>
  <w:style w:type="table" w:styleId="af0">
    <w:name w:val="Table Grid"/>
    <w:basedOn w:val="a2"/>
    <w:uiPriority w:val="59"/>
    <w:rsid w:val="002C61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36200">
      <w:bodyDiv w:val="1"/>
      <w:marLeft w:val="0"/>
      <w:marRight w:val="0"/>
      <w:marTop w:val="0"/>
      <w:marBottom w:val="0"/>
      <w:divBdr>
        <w:top w:val="none" w:sz="0" w:space="0" w:color="auto"/>
        <w:left w:val="none" w:sz="0" w:space="0" w:color="auto"/>
        <w:bottom w:val="none" w:sz="0" w:space="0" w:color="auto"/>
        <w:right w:val="none" w:sz="0" w:space="0" w:color="auto"/>
      </w:divBdr>
    </w:div>
    <w:div w:id="331686459">
      <w:bodyDiv w:val="1"/>
      <w:marLeft w:val="0"/>
      <w:marRight w:val="0"/>
      <w:marTop w:val="0"/>
      <w:marBottom w:val="0"/>
      <w:divBdr>
        <w:top w:val="none" w:sz="0" w:space="0" w:color="auto"/>
        <w:left w:val="none" w:sz="0" w:space="0" w:color="auto"/>
        <w:bottom w:val="none" w:sz="0" w:space="0" w:color="auto"/>
        <w:right w:val="none" w:sz="0" w:space="0" w:color="auto"/>
      </w:divBdr>
    </w:div>
    <w:div w:id="397826031">
      <w:bodyDiv w:val="1"/>
      <w:marLeft w:val="0"/>
      <w:marRight w:val="0"/>
      <w:marTop w:val="0"/>
      <w:marBottom w:val="0"/>
      <w:divBdr>
        <w:top w:val="none" w:sz="0" w:space="0" w:color="auto"/>
        <w:left w:val="none" w:sz="0" w:space="0" w:color="auto"/>
        <w:bottom w:val="none" w:sz="0" w:space="0" w:color="auto"/>
        <w:right w:val="none" w:sz="0" w:space="0" w:color="auto"/>
      </w:divBdr>
    </w:div>
    <w:div w:id="459499841">
      <w:bodyDiv w:val="1"/>
      <w:marLeft w:val="0"/>
      <w:marRight w:val="0"/>
      <w:marTop w:val="0"/>
      <w:marBottom w:val="0"/>
      <w:divBdr>
        <w:top w:val="none" w:sz="0" w:space="0" w:color="auto"/>
        <w:left w:val="none" w:sz="0" w:space="0" w:color="auto"/>
        <w:bottom w:val="none" w:sz="0" w:space="0" w:color="auto"/>
        <w:right w:val="none" w:sz="0" w:space="0" w:color="auto"/>
      </w:divBdr>
    </w:div>
    <w:div w:id="719132357">
      <w:bodyDiv w:val="1"/>
      <w:marLeft w:val="0"/>
      <w:marRight w:val="0"/>
      <w:marTop w:val="0"/>
      <w:marBottom w:val="0"/>
      <w:divBdr>
        <w:top w:val="none" w:sz="0" w:space="0" w:color="auto"/>
        <w:left w:val="none" w:sz="0" w:space="0" w:color="auto"/>
        <w:bottom w:val="none" w:sz="0" w:space="0" w:color="auto"/>
        <w:right w:val="none" w:sz="0" w:space="0" w:color="auto"/>
      </w:divBdr>
    </w:div>
    <w:div w:id="746802531">
      <w:bodyDiv w:val="1"/>
      <w:marLeft w:val="0"/>
      <w:marRight w:val="0"/>
      <w:marTop w:val="0"/>
      <w:marBottom w:val="0"/>
      <w:divBdr>
        <w:top w:val="none" w:sz="0" w:space="0" w:color="auto"/>
        <w:left w:val="none" w:sz="0" w:space="0" w:color="auto"/>
        <w:bottom w:val="none" w:sz="0" w:space="0" w:color="auto"/>
        <w:right w:val="none" w:sz="0" w:space="0" w:color="auto"/>
      </w:divBdr>
    </w:div>
    <w:div w:id="853693806">
      <w:bodyDiv w:val="1"/>
      <w:marLeft w:val="0"/>
      <w:marRight w:val="0"/>
      <w:marTop w:val="0"/>
      <w:marBottom w:val="0"/>
      <w:divBdr>
        <w:top w:val="none" w:sz="0" w:space="0" w:color="auto"/>
        <w:left w:val="none" w:sz="0" w:space="0" w:color="auto"/>
        <w:bottom w:val="none" w:sz="0" w:space="0" w:color="auto"/>
        <w:right w:val="none" w:sz="0" w:space="0" w:color="auto"/>
      </w:divBdr>
    </w:div>
    <w:div w:id="906307044">
      <w:bodyDiv w:val="1"/>
      <w:marLeft w:val="0"/>
      <w:marRight w:val="0"/>
      <w:marTop w:val="0"/>
      <w:marBottom w:val="0"/>
      <w:divBdr>
        <w:top w:val="none" w:sz="0" w:space="0" w:color="auto"/>
        <w:left w:val="none" w:sz="0" w:space="0" w:color="auto"/>
        <w:bottom w:val="none" w:sz="0" w:space="0" w:color="auto"/>
        <w:right w:val="none" w:sz="0" w:space="0" w:color="auto"/>
      </w:divBdr>
    </w:div>
    <w:div w:id="1463234945">
      <w:bodyDiv w:val="1"/>
      <w:marLeft w:val="0"/>
      <w:marRight w:val="0"/>
      <w:marTop w:val="0"/>
      <w:marBottom w:val="0"/>
      <w:divBdr>
        <w:top w:val="none" w:sz="0" w:space="0" w:color="auto"/>
        <w:left w:val="none" w:sz="0" w:space="0" w:color="auto"/>
        <w:bottom w:val="none" w:sz="0" w:space="0" w:color="auto"/>
        <w:right w:val="none" w:sz="0" w:space="0" w:color="auto"/>
      </w:divBdr>
    </w:div>
    <w:div w:id="1662075090">
      <w:bodyDiv w:val="1"/>
      <w:marLeft w:val="0"/>
      <w:marRight w:val="0"/>
      <w:marTop w:val="0"/>
      <w:marBottom w:val="0"/>
      <w:divBdr>
        <w:top w:val="none" w:sz="0" w:space="0" w:color="auto"/>
        <w:left w:val="none" w:sz="0" w:space="0" w:color="auto"/>
        <w:bottom w:val="none" w:sz="0" w:space="0" w:color="auto"/>
        <w:right w:val="none" w:sz="0" w:space="0" w:color="auto"/>
      </w:divBdr>
    </w:div>
    <w:div w:id="1706831037">
      <w:bodyDiv w:val="1"/>
      <w:marLeft w:val="0"/>
      <w:marRight w:val="0"/>
      <w:marTop w:val="0"/>
      <w:marBottom w:val="0"/>
      <w:divBdr>
        <w:top w:val="none" w:sz="0" w:space="0" w:color="auto"/>
        <w:left w:val="none" w:sz="0" w:space="0" w:color="auto"/>
        <w:bottom w:val="none" w:sz="0" w:space="0" w:color="auto"/>
        <w:right w:val="none" w:sz="0" w:space="0" w:color="auto"/>
      </w:divBdr>
    </w:div>
    <w:div w:id="1803159680">
      <w:bodyDiv w:val="1"/>
      <w:marLeft w:val="0"/>
      <w:marRight w:val="0"/>
      <w:marTop w:val="0"/>
      <w:marBottom w:val="0"/>
      <w:divBdr>
        <w:top w:val="none" w:sz="0" w:space="0" w:color="auto"/>
        <w:left w:val="none" w:sz="0" w:space="0" w:color="auto"/>
        <w:bottom w:val="none" w:sz="0" w:space="0" w:color="auto"/>
        <w:right w:val="none" w:sz="0" w:space="0" w:color="auto"/>
      </w:divBdr>
    </w:div>
    <w:div w:id="185908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9;&#1095;&#1105;&#1073;&#1072;\1-&#1099;&#1081;%20&#1089;&#1077;&#1084;&#1077;&#1089;&#1090;&#1088;\&#1048;&#1085;&#1092;&#1086;&#1088;&#1084;&#1072;&#1090;&#1080;&#1082;&#1072;\&#1056;&#1072;&#1073;&#1086;&#1090;&#1072;%20&#1041;&#1086;&#1075;&#1076;&#1072;&#1085;&#1086;&#1074;%20&#1052;&#1080;&#1093;&#1072;&#1080;&#1083;%20&#1040;&#1083;&#1077;&#1082;&#1089;&#1072;&#1085;&#1076;&#1088;&#1086;&#1074;&#1080;&#1095;.dot.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2FAA8-D915-4ED4-B5D7-58E0AFE79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Работа Богданов Михаил Александрович.dot.dotx</Template>
  <TotalTime>42</TotalTime>
  <Pages>4</Pages>
  <Words>689</Words>
  <Characters>3931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User</cp:lastModifiedBy>
  <cp:revision>6</cp:revision>
  <dcterms:created xsi:type="dcterms:W3CDTF">2018-12-13T20:59:00Z</dcterms:created>
  <dcterms:modified xsi:type="dcterms:W3CDTF">2018-12-18T06:50:00Z</dcterms:modified>
</cp:coreProperties>
</file>