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Введение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Настоящее техническое задание описывает разработку приложения “Крестики-нолики с ИИ”. Приложение реализует классическую игру “Крестики-нолики” с возможностью игры против искусственного интеллекта.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212529"/>
          <w:sz w:val="28"/>
          <w:szCs w:val="28"/>
        </w:rPr>
        <w:t xml:space="preserve">Правила игры:</w:t>
      </w:r>
      <w:r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 Два игрока по очереди ставят на игровом поле 3x3 знаки (крестики или нолики). Выигрывает игрок, первым выстроивший три своих знака в ряд (горизонтально, вертикально или по диагонали). Если все клетки заполнены, а ни один игрок не победил, объявляется ничь</w:t>
      </w:r>
      <w:r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Приложение предоставляет следующие функциональные возможности: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6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Игра против искусственного интеллекта, использующего алгоритм Minimax с альфа-бета отсечением.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6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Графический интерфейс пользователя (GUI) для интерактивной игры.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6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Проверка корректности хода игрока и информирование об ошибках.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6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Отображение текущего игрока, результата игры и хода игры.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6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before="0" w:beforeAutospacing="0"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12529"/>
          <w:sz w:val="28"/>
          <w:szCs w:val="28"/>
        </w:rPr>
        <w:t xml:space="preserve">Возможность начать новую игру.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afterAutospacing="0" w:before="0" w:beforeAutospacing="0" w:line="360" w:lineRule="auto"/>
        <w:ind/>
        <w:jc w:val="both"/>
        <w:rPr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1. Основания для разработки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Учебный план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направления 09.03.02 «Информационные системы и технологии»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2. Требования к программе или программному изделию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2.1. Функциональное назначение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/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рограмма “Крестики-нолики с ИИ” предназначена для игры в классические “Крестики-нолики” против искусственного интеллекта. Программа автоматизирует процесс генерации ходов ИИ, проверки условий победы/поражения/ничьей, и отображения игрового процесса. Целевы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ми пользователями являются студенты, изучающие программирование ИИ, и все желающие поиграть в “Крестики-нолики” с сильным оппонентом.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2.2. Требования к функциональным характеристикам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2.2.1 Требования к структуре приложения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Программа имеет модульную структуру.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pacing w:after="0" w:afterAutospacing="0" w:before="0" w:beforeAutospacing="0" w:line="360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Модуль графического интерфейса: отвечает за визуальное отображение игрового поля и взаимодействие с пользователем.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pacing w:after="0" w:afterAutospacing="0" w:before="0" w:beforeAutospacing="0" w:line="360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Модуль игровой логики: реализует правила игры “Крестики-нолики”, определяет победителя и ничью.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Модуль ИИ: содержит алгоритм Minimax с альфа-бета-отсечением для генерации ходов ИИ.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2.2.2 Требования к составу функций приложения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Инициализация игры: Создание нового игрового поля. Выбор пользователя 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X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или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2.2.3 Требования к организации информационного обеспечения, входных и выходных данных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pacing w:after="0" w:afterAutospacing="0" w:before="0" w:beforeAutospacing="0" w:line="360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pacing w:after="0" w:afterAutospacing="0" w:before="0" w:beforeAutospacing="0" w:line="360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Пользовательский интерфейс: Должен быть интуитивным и удобным для использования. Игровое поле должно быть визуально понятно. Отображение текущего игрока, результатов игры и сообщений об ошибках.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pacing w:after="0" w:afterAutospacing="0" w:before="0" w:beforeAutospacing="0" w:line="360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Входные данные: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Выбор пользователя 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X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или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), координаты хода игрока (строка, столбец).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Выходные данные: Визуальное отображение игрового поля, сообщения о ходе игры, результат игры.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Обработка хода человека: Прием координат хода от игрока, проверка корректности, обновление игрового поля.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pacing w:after="0" w:afterAutospacing="0" w:before="0" w:beforeAutospacing="0" w:line="360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Генерация хода ИИ: Использование алгоритма Minimax для выбора оптимального хода.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pacing w:after="0" w:afterAutospacing="0" w:before="0" w:beforeAutospacing="0" w:line="360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Проверка окончания игры: Определение победы, поражения или ничьей после каждого хода.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pacing w:after="0" w:afterAutospacing="0" w:before="0" w:beforeAutospacing="0" w:line="360" w:lineRule="auto"/>
        <w:ind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Отображение результатов: Информирование пользователя о результате игры (победа, поражение, ничья) на игровом поле или в отдельном окне.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Перезапуск игры: Опция для начала новой игры.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2.3. Требования к надежности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Программа должна быть устойчива к ошибкам ввода пользователя, обрабатывая некорректный ввод с соответствующими сообщениями. Программа не должна вызывать сбои в системе.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2.4. Требования к информационной и программной совместимости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896"/>
        <w:numPr>
          <w:ilvl w:val="0"/>
          <w:numId w:val="14"/>
        </w:numPr>
        <w:pBdr/>
        <w:spacing w:after="0" w:afterAutospacing="0" w:before="0" w:beforeAutospacing="0" w:line="360" w:lineRule="auto"/>
        <w:ind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Версия операционной системы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: Windows 10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96"/>
        <w:numPr>
          <w:ilvl w:val="0"/>
          <w:numId w:val="14"/>
        </w:numPr>
        <w:pBdr/>
        <w:spacing w:after="0" w:afterAutospacing="0" w:before="0" w:beforeAutospacing="0" w:line="360" w:lineRule="auto"/>
        <w:ind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Используемые библиотеки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tkinter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96"/>
        <w:numPr>
          <w:ilvl w:val="0"/>
          <w:numId w:val="14"/>
        </w:numPr>
        <w:pBdr/>
        <w:spacing w:after="0" w:afterAutospacing="0" w:before="0" w:beforeAutospacing="0" w:line="360" w:lineRule="auto"/>
        <w:ind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Язык Python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: 3.12.5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896"/>
        <w:numPr>
          <w:ilvl w:val="0"/>
          <w:numId w:val="14"/>
        </w:numPr>
        <w:pBdr/>
        <w:spacing w:after="0" w:afterAutospacing="0" w:before="0" w:beforeAutospacing="0" w:line="360" w:lineRule="auto"/>
        <w:ind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Используемая среда разработки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  <w:t xml:space="preserve">: Visual Studio Code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2.5. Требования к маркировке и упаковке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Определяются заданием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лабораторную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работу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2.6. Требования к транспортированию и хранению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2.6.1 Условия транспортирования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Требования к условиям транспортирования не предъявляются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2.6.2 Условия хранения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Требования к условиям транспортирования не предъявляются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2.6.3 Сроки хранения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Срок хранения – до окончания срока учебы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3. Требования к программной документации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Определяются заданием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лабораторную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работу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. Стадии и этапы разработки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Определяются заданием на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лабораторную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работу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afterAutospacing="0" w:before="0" w:beforeAutospacing="0" w:line="360" w:lineRule="auto"/>
        <w:ind w:right="0" w:firstLine="0"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212529"/>
          <w:sz w:val="28"/>
          <w:szCs w:val="28"/>
        </w:rPr>
        <w:t xml:space="preserve">5. Порядок контроля и приемки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afterAutospacing="0" w:before="0" w:beforeAutospacing="0" w:line="360" w:lineRule="auto"/>
        <w:ind w:firstLine="0"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Определяются заданием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лабораторную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работу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landscape" w:w="11906"/>
      <w:pgMar w:top="1417" w:right="567" w:bottom="850" w:left="1134" w:header="709" w:footer="709" w:gutter="0"/>
      <w:pgNumType w:start="5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4"/>
      <w:pBdr/>
      <w:spacing/>
      <w:ind/>
      <w:jc w:val="center"/>
      <w:rPr/>
    </w:pPr>
    <w:r>
      <w:rPr>
        <w:highlight w:val="none"/>
      </w:rPr>
    </w:r>
    <w:r>
      <w:rPr>
        <w:highlight w:val="none"/>
      </w:rPr>
    </w:r>
  </w:p>
  <w:p>
    <w:pPr>
      <w:pStyle w:val="744"/>
      <w:pBdr/>
      <w:spacing/>
      <w:ind/>
      <w:jc w:val="center"/>
      <w:rPr>
        <w:rFonts w:ascii="Times New Roman" w:hAnsi="Times New Roman" w:cs="Times New Roman"/>
        <w:sz w:val="28"/>
        <w:szCs w:val="28"/>
        <w:highlight w:val="none"/>
      </w:rPr>
    </w:pPr>
    <w:fldSimple w:instr="PAGE \* MERGEFORMAT"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</w:fldSimple>
    <w:r>
      <w:rPr>
        <w:rFonts w:ascii="Times New Roman" w:hAnsi="Times New Roman" w:eastAsia="Times New Roman" w:cs="Times New Roman"/>
        <w:sz w:val="28"/>
        <w:szCs w:val="28"/>
      </w:rPr>
    </w:r>
    <w:r>
      <w:rPr>
        <w:rFonts w:ascii="Times New Roman" w:hAnsi="Times New Roman" w:eastAsia="Times New Roman" w:cs="Times New Roman"/>
        <w:sz w:val="28"/>
        <w:szCs w:val="28"/>
      </w:rPr>
    </w:r>
  </w:p>
  <w:p>
    <w:pPr>
      <w:pStyle w:val="744"/>
      <w:pBdr/>
      <w:spacing/>
      <w:ind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2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212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84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56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28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00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72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44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16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886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212529"/>
        <w:sz w:val="24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2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4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6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8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0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2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4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6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6">
    <w:name w:val="Heading 1"/>
    <w:basedOn w:val="892"/>
    <w:next w:val="892"/>
    <w:link w:val="71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17">
    <w:name w:val="Heading 1 Char"/>
    <w:link w:val="71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18">
    <w:name w:val="Heading 2"/>
    <w:basedOn w:val="892"/>
    <w:next w:val="892"/>
    <w:link w:val="71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19">
    <w:name w:val="Heading 2 Char"/>
    <w:link w:val="71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20">
    <w:name w:val="Heading 3"/>
    <w:basedOn w:val="892"/>
    <w:next w:val="892"/>
    <w:link w:val="72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21">
    <w:name w:val="Heading 3 Char"/>
    <w:link w:val="72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22">
    <w:name w:val="Heading 4"/>
    <w:basedOn w:val="892"/>
    <w:next w:val="892"/>
    <w:link w:val="72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3">
    <w:name w:val="Heading 4 Char"/>
    <w:link w:val="72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24">
    <w:name w:val="Heading 5"/>
    <w:basedOn w:val="892"/>
    <w:next w:val="892"/>
    <w:link w:val="72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5">
    <w:name w:val="Heading 5 Char"/>
    <w:link w:val="72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26">
    <w:name w:val="Heading 6"/>
    <w:basedOn w:val="892"/>
    <w:next w:val="892"/>
    <w:link w:val="72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7">
    <w:name w:val="Heading 6 Char"/>
    <w:link w:val="72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28">
    <w:name w:val="Heading 7"/>
    <w:basedOn w:val="892"/>
    <w:next w:val="892"/>
    <w:link w:val="72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9">
    <w:name w:val="Heading 7 Char"/>
    <w:link w:val="72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30">
    <w:name w:val="Heading 8"/>
    <w:basedOn w:val="892"/>
    <w:next w:val="892"/>
    <w:link w:val="73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1">
    <w:name w:val="Heading 8 Char"/>
    <w:link w:val="73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32">
    <w:name w:val="Heading 9"/>
    <w:basedOn w:val="892"/>
    <w:next w:val="892"/>
    <w:link w:val="73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3">
    <w:name w:val="Heading 9 Char"/>
    <w:link w:val="73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34">
    <w:name w:val="Title"/>
    <w:basedOn w:val="892"/>
    <w:next w:val="892"/>
    <w:link w:val="7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35">
    <w:name w:val="Title Char"/>
    <w:link w:val="734"/>
    <w:uiPriority w:val="10"/>
    <w:pPr>
      <w:pBdr/>
      <w:spacing/>
      <w:ind/>
    </w:pPr>
    <w:rPr>
      <w:sz w:val="48"/>
      <w:szCs w:val="48"/>
    </w:rPr>
  </w:style>
  <w:style w:type="paragraph" w:styleId="736">
    <w:name w:val="Subtitle"/>
    <w:basedOn w:val="892"/>
    <w:next w:val="892"/>
    <w:link w:val="7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37">
    <w:name w:val="Subtitle Char"/>
    <w:link w:val="736"/>
    <w:uiPriority w:val="11"/>
    <w:pPr>
      <w:pBdr/>
      <w:spacing/>
      <w:ind/>
    </w:pPr>
    <w:rPr>
      <w:sz w:val="24"/>
      <w:szCs w:val="24"/>
    </w:rPr>
  </w:style>
  <w:style w:type="paragraph" w:styleId="738">
    <w:name w:val="Quote"/>
    <w:basedOn w:val="892"/>
    <w:next w:val="892"/>
    <w:link w:val="739"/>
    <w:uiPriority w:val="29"/>
    <w:qFormat/>
    <w:pPr>
      <w:pBdr/>
      <w:spacing/>
      <w:ind w:right="720" w:left="720"/>
    </w:pPr>
    <w:rPr>
      <w:i/>
    </w:rPr>
  </w:style>
  <w:style w:type="character" w:styleId="739">
    <w:name w:val="Quote Char"/>
    <w:link w:val="738"/>
    <w:uiPriority w:val="29"/>
    <w:pPr>
      <w:pBdr/>
      <w:spacing/>
      <w:ind/>
    </w:pPr>
    <w:rPr>
      <w:i/>
    </w:rPr>
  </w:style>
  <w:style w:type="paragraph" w:styleId="740">
    <w:name w:val="Intense Quote"/>
    <w:basedOn w:val="892"/>
    <w:next w:val="892"/>
    <w:link w:val="7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41">
    <w:name w:val="Intense Quote Char"/>
    <w:link w:val="740"/>
    <w:uiPriority w:val="30"/>
    <w:pPr>
      <w:pBdr/>
      <w:spacing/>
      <w:ind/>
    </w:pPr>
    <w:rPr>
      <w:i/>
    </w:rPr>
  </w:style>
  <w:style w:type="paragraph" w:styleId="742">
    <w:name w:val="Header"/>
    <w:basedOn w:val="892"/>
    <w:link w:val="7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43">
    <w:name w:val="Header Char"/>
    <w:link w:val="742"/>
    <w:uiPriority w:val="99"/>
    <w:pPr>
      <w:pBdr/>
      <w:spacing/>
      <w:ind/>
    </w:pPr>
  </w:style>
  <w:style w:type="paragraph" w:styleId="744">
    <w:name w:val="Footer"/>
    <w:basedOn w:val="892"/>
    <w:link w:val="7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45">
    <w:name w:val="Footer Char"/>
    <w:link w:val="744"/>
    <w:uiPriority w:val="99"/>
    <w:pPr>
      <w:pBdr/>
      <w:spacing/>
      <w:ind/>
    </w:pPr>
  </w:style>
  <w:style w:type="paragraph" w:styleId="746">
    <w:name w:val="Caption"/>
    <w:basedOn w:val="892"/>
    <w:next w:val="89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47">
    <w:name w:val="Caption Char"/>
    <w:basedOn w:val="746"/>
    <w:link w:val="744"/>
    <w:uiPriority w:val="99"/>
    <w:pPr>
      <w:pBdr/>
      <w:spacing/>
      <w:ind/>
    </w:pPr>
  </w:style>
  <w:style w:type="table" w:styleId="748">
    <w:name w:val="Table Grid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Table Grid Light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1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2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1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2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3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4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5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6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1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2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3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4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5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6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1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2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3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4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5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6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75">
    <w:name w:val="footnote text"/>
    <w:basedOn w:val="892"/>
    <w:link w:val="8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76">
    <w:name w:val="Footnote Text Char"/>
    <w:link w:val="875"/>
    <w:uiPriority w:val="99"/>
    <w:pPr>
      <w:pBdr/>
      <w:spacing/>
      <w:ind/>
    </w:pPr>
    <w:rPr>
      <w:sz w:val="18"/>
    </w:rPr>
  </w:style>
  <w:style w:type="character" w:styleId="87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78">
    <w:name w:val="endnote text"/>
    <w:basedOn w:val="892"/>
    <w:link w:val="8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9">
    <w:name w:val="Endnote Text Char"/>
    <w:link w:val="878"/>
    <w:uiPriority w:val="99"/>
    <w:pPr>
      <w:pBdr/>
      <w:spacing/>
      <w:ind/>
    </w:pPr>
    <w:rPr>
      <w:sz w:val="20"/>
    </w:rPr>
  </w:style>
  <w:style w:type="character" w:styleId="88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81">
    <w:name w:val="toc 1"/>
    <w:basedOn w:val="892"/>
    <w:next w:val="892"/>
    <w:uiPriority w:val="39"/>
    <w:unhideWhenUsed/>
    <w:pPr>
      <w:pBdr/>
      <w:spacing w:after="57"/>
      <w:ind w:right="0" w:firstLine="0" w:left="0"/>
    </w:pPr>
  </w:style>
  <w:style w:type="paragraph" w:styleId="882">
    <w:name w:val="toc 2"/>
    <w:basedOn w:val="892"/>
    <w:next w:val="892"/>
    <w:uiPriority w:val="39"/>
    <w:unhideWhenUsed/>
    <w:pPr>
      <w:pBdr/>
      <w:spacing w:after="57"/>
      <w:ind w:right="0" w:firstLine="0" w:left="283"/>
    </w:pPr>
  </w:style>
  <w:style w:type="paragraph" w:styleId="883">
    <w:name w:val="toc 3"/>
    <w:basedOn w:val="892"/>
    <w:next w:val="892"/>
    <w:uiPriority w:val="39"/>
    <w:unhideWhenUsed/>
    <w:pPr>
      <w:pBdr/>
      <w:spacing w:after="57"/>
      <w:ind w:right="0" w:firstLine="0" w:left="567"/>
    </w:pPr>
  </w:style>
  <w:style w:type="paragraph" w:styleId="884">
    <w:name w:val="toc 4"/>
    <w:basedOn w:val="892"/>
    <w:next w:val="892"/>
    <w:uiPriority w:val="39"/>
    <w:unhideWhenUsed/>
    <w:pPr>
      <w:pBdr/>
      <w:spacing w:after="57"/>
      <w:ind w:right="0" w:firstLine="0" w:left="850"/>
    </w:pPr>
  </w:style>
  <w:style w:type="paragraph" w:styleId="885">
    <w:name w:val="toc 5"/>
    <w:basedOn w:val="892"/>
    <w:next w:val="892"/>
    <w:uiPriority w:val="39"/>
    <w:unhideWhenUsed/>
    <w:pPr>
      <w:pBdr/>
      <w:spacing w:after="57"/>
      <w:ind w:right="0" w:firstLine="0" w:left="1134"/>
    </w:pPr>
  </w:style>
  <w:style w:type="paragraph" w:styleId="886">
    <w:name w:val="toc 6"/>
    <w:basedOn w:val="892"/>
    <w:next w:val="892"/>
    <w:uiPriority w:val="39"/>
    <w:unhideWhenUsed/>
    <w:pPr>
      <w:pBdr/>
      <w:spacing w:after="57"/>
      <w:ind w:right="0" w:firstLine="0" w:left="1417"/>
    </w:pPr>
  </w:style>
  <w:style w:type="paragraph" w:styleId="887">
    <w:name w:val="toc 7"/>
    <w:basedOn w:val="892"/>
    <w:next w:val="892"/>
    <w:uiPriority w:val="39"/>
    <w:unhideWhenUsed/>
    <w:pPr>
      <w:pBdr/>
      <w:spacing w:after="57"/>
      <w:ind w:right="0" w:firstLine="0" w:left="1701"/>
    </w:pPr>
  </w:style>
  <w:style w:type="paragraph" w:styleId="888">
    <w:name w:val="toc 8"/>
    <w:basedOn w:val="892"/>
    <w:next w:val="892"/>
    <w:uiPriority w:val="39"/>
    <w:unhideWhenUsed/>
    <w:pPr>
      <w:pBdr/>
      <w:spacing w:after="57"/>
      <w:ind w:right="0" w:firstLine="0" w:left="1984"/>
    </w:pPr>
  </w:style>
  <w:style w:type="paragraph" w:styleId="889">
    <w:name w:val="toc 9"/>
    <w:basedOn w:val="892"/>
    <w:next w:val="892"/>
    <w:uiPriority w:val="39"/>
    <w:unhideWhenUsed/>
    <w:pPr>
      <w:pBdr/>
      <w:spacing w:after="57"/>
      <w:ind w:right="0" w:firstLine="0" w:left="2268"/>
    </w:pPr>
  </w:style>
  <w:style w:type="paragraph" w:styleId="890">
    <w:name w:val="TOC Heading"/>
    <w:uiPriority w:val="39"/>
    <w:unhideWhenUsed/>
    <w:pPr>
      <w:pBdr/>
      <w:spacing/>
      <w:ind/>
    </w:pPr>
  </w:style>
  <w:style w:type="paragraph" w:styleId="891">
    <w:name w:val="table of figures"/>
    <w:basedOn w:val="892"/>
    <w:next w:val="892"/>
    <w:uiPriority w:val="99"/>
    <w:unhideWhenUsed/>
    <w:pPr>
      <w:pBdr/>
      <w:spacing w:after="0" w:afterAutospacing="0"/>
      <w:ind/>
    </w:pPr>
  </w:style>
  <w:style w:type="paragraph" w:styleId="892" w:default="1">
    <w:name w:val="Normal"/>
    <w:qFormat/>
    <w:pPr>
      <w:pBdr/>
      <w:spacing/>
      <w:ind/>
    </w:pPr>
  </w:style>
  <w:style w:type="table" w:styleId="89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4" w:default="1">
    <w:name w:val="No List"/>
    <w:uiPriority w:val="99"/>
    <w:semiHidden/>
    <w:unhideWhenUsed/>
    <w:pPr>
      <w:pBdr/>
      <w:spacing/>
      <w:ind/>
    </w:pPr>
  </w:style>
  <w:style w:type="paragraph" w:styleId="895">
    <w:name w:val="No Spacing"/>
    <w:basedOn w:val="892"/>
    <w:uiPriority w:val="1"/>
    <w:qFormat/>
    <w:pPr>
      <w:pBdr/>
      <w:spacing w:after="0" w:line="240" w:lineRule="auto"/>
      <w:ind/>
    </w:pPr>
  </w:style>
  <w:style w:type="paragraph" w:styleId="896">
    <w:name w:val="List Paragraph"/>
    <w:basedOn w:val="892"/>
    <w:uiPriority w:val="34"/>
    <w:qFormat/>
    <w:pPr>
      <w:pBdr/>
      <w:spacing/>
      <w:ind w:left="720"/>
      <w:contextualSpacing w:val="true"/>
    </w:pPr>
  </w:style>
  <w:style w:type="character" w:styleId="89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2024-12-09T18:40:03Z</dcterms:modified>
</cp:coreProperties>
</file>