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Документация к приложению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запуске приложения, введите пароль и логин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 случае, если авторизация прошла успешно, приложение перенесёт вас в личный кабинет вашей роли.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личном кабинете администратора вы сможете посмотреть всех пользователей системы  и добавить новых.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личном кабинете покупателя вы сможете увидеть все заказы с расчетом стоимости каждой.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link w:val="6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link w:val="684"/>
    <w:uiPriority w:val="35"/>
    <w:rPr>
      <w:b/>
      <w:bCs/>
      <w:color w:val="4f81bd" w:themeColor="accent1"/>
      <w:sz w:val="18"/>
      <w:szCs w:val="18"/>
    </w:rPr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</cp:lastModifiedBy>
  <cp:revision>2</cp:revision>
  <dcterms:modified xsi:type="dcterms:W3CDTF">2025-11-11T13:38:53Z</dcterms:modified>
</cp:coreProperties>
</file>