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Построение графиков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Навицкий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Александр Дмитриевич, Чечет Александр Владимирович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университет информатики и радиоэлектроники, Барановичи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педагогических наук Associate Professor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Куликов Святослав Святовлавович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 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университет информатики и радиоэлектроники, Минск-Плеханово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Но при этом всё что в ней есть - в кодировке cp1251.
И при этом получается такое веселье, что всякие программы типа phpMyAdmin или Navicat - выводят данные в виде вопросиков или иероглифов, а PHP (без запроса SET NAMES) выводит читабельные данные. Более того, я как-то по работе встретился с таблицей, в которой часть данных была в одной кодировке, а часть - в другой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 такой ситуации я могу посоветовать для начала вообще убрать запрос SET NAMES и посмотреть, что придёт. Потому, что иначе получается, что б.д. начинает преобразовывать из кодировки А в кодировку Б данные, которые реально находятся в кодировке В...
Попробуй просто получать данные без указания кодировки вообще, выводить их в браузер. А там дальше - в браузерах есть такая штука, как кодировка страницы - побалуйся этой штукой, посмотри страницу в разных кодировках, которые знает браузер и найди ту, при которой данные будут правильно отображаться. 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Его скрипт рабтает без указания SET NAMES на сервере, кодировка по умолчанию у которого стоит utf8, но не работает например у меня на денвере, где кодировка по умолчанию стоит 1251. Если принудительно указать кодировку сединения то данные в обоих вариантах передаваться будут в utf8.
Скрипт должен быть независим от настроек сервера.
А изменив кодировку в браузере Вы только укажете браузеру в какой кодировке отображать данные и это не каким местом не повлияет на получаемые данные и тем более он знает уже в какой кодировке он их хочет.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Извини, не знаю, как зовут, по этому... вроде как по фамилии получается.
В общем о чём я писал - попробую ещё раз, может понятней будет.
Я не знаю, такая ситуация у топикстартера или нет, я просто решил поделиться неким опытом, возможно поможет.
Допустим есть таблица в б.д., кодировка которой - latin1 (стандартная кодировка MySQL, которая по-умолчанию при установке, то бишь Windows-1250). Но при записи данных в эту таблицу - PHP отправлял.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    П.С. Я может быть не всегда очень понятно выражаюсь - не знаю, хотя пытаюсь написать наиболее понятно. Я просто сталкивался в реальной практике не раз с таким явлением, когда какой SET NAMES не укажи - будешь всегда на выходе получать иероглифы. Не потому, что данные реально в какой-то очень редкой кодировке, а потому, что любое преобразование кодировки данных будет приводить к ошибке - и просто из-за того, что MySQL считает, что исходная кодировка данных одна, а на самом деле она другая.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