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Leading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политических наук Corresponding member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