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юридических наук Ведущий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физико-математических наук Член-корреспондент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