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E1" w:rsidRPr="001325A5" w:rsidRDefault="00EC7BE1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 на страхование №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325A5">
        <w:rPr>
          <w:rFonts w:ascii="Consolas" w:hAnsi="Consolas" w:cs="Consolas"/>
          <w:color w:val="A31515"/>
          <w:sz w:val="19"/>
          <w:szCs w:val="19"/>
        </w:rPr>
        <w:t>reqeustID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EC7BE1" w:rsidRDefault="00EC7BE1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C3195" w:rsidRPr="009C3195" w:rsidRDefault="009C3195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C2ED2" w:rsidRPr="009C3195" w:rsidRDefault="002C2ED2" w:rsidP="002C2ED2">
      <w:pPr>
        <w:pStyle w:val="a5"/>
        <w:tabs>
          <w:tab w:val="clear" w:pos="4677"/>
          <w:tab w:val="clear" w:pos="935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r w:rsidRPr="009C3195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9C3195">
        <w:rPr>
          <w:rFonts w:ascii="Times New Roman" w:hAnsi="Times New Roman" w:cs="Times New Roman"/>
          <w:sz w:val="28"/>
        </w:rPr>
        <w:t>}</w:t>
      </w:r>
    </w:p>
    <w:p w:rsidR="008079FA" w:rsidRDefault="008079FA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079FA" w:rsidRPr="001325A5" w:rsidRDefault="008079FA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C7BE1" w:rsidRPr="001325A5" w:rsidRDefault="00EC7BE1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079FA" w:rsidRPr="001325A5" w:rsidRDefault="008079FA" w:rsidP="00EC7BE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Дата подачи заявления</w:t>
      </w:r>
      <w:r w:rsidRPr="008079FA">
        <w:rPr>
          <w:rFonts w:ascii="Times New Roman" w:hAnsi="Times New Roman" w:cs="Times New Roman"/>
          <w:sz w:val="28"/>
          <w:szCs w:val="28"/>
        </w:rPr>
        <w:t xml:space="preserve">: 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325A5">
        <w:rPr>
          <w:rFonts w:ascii="Consolas" w:hAnsi="Consolas" w:cs="Consolas"/>
          <w:color w:val="A31515"/>
          <w:sz w:val="19"/>
          <w:szCs w:val="19"/>
        </w:rPr>
        <w:t>dateRequest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EC7BE1" w:rsidRPr="008079FA" w:rsidRDefault="00EC7BE1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Pr="008079FA">
        <w:rPr>
          <w:rFonts w:ascii="Times New Roman" w:hAnsi="Times New Roman" w:cs="Times New Roman"/>
          <w:sz w:val="28"/>
          <w:szCs w:val="28"/>
        </w:rPr>
        <w:t xml:space="preserve">: 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C2ED2"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EC7BE1" w:rsidRPr="001325A5" w:rsidRDefault="00EC7BE1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Страхователь</w:t>
      </w:r>
      <w:r w:rsidRPr="001325A5">
        <w:rPr>
          <w:rFonts w:ascii="Times New Roman" w:hAnsi="Times New Roman" w:cs="Times New Roman"/>
          <w:sz w:val="28"/>
          <w:szCs w:val="28"/>
        </w:rPr>
        <w:t xml:space="preserve">: 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C2ED2"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EC7BE1" w:rsidRPr="001325A5" w:rsidRDefault="00EC7BE1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Страховщик</w:t>
      </w:r>
      <w:r w:rsidRPr="001325A5">
        <w:rPr>
          <w:rFonts w:ascii="Times New Roman" w:hAnsi="Times New Roman" w:cs="Times New Roman"/>
          <w:sz w:val="28"/>
          <w:szCs w:val="28"/>
        </w:rPr>
        <w:t xml:space="preserve">: 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C2ED2">
        <w:rPr>
          <w:rFonts w:ascii="Consolas" w:hAnsi="Consolas" w:cs="Consolas"/>
          <w:color w:val="000000"/>
          <w:sz w:val="19"/>
          <w:szCs w:val="19"/>
        </w:rPr>
        <w:t>insurer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EC7BE1" w:rsidRPr="001325A5" w:rsidRDefault="00EC7BE1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325A5">
        <w:rPr>
          <w:rFonts w:ascii="Times New Roman" w:hAnsi="Times New Roman" w:cs="Times New Roman"/>
          <w:sz w:val="28"/>
          <w:szCs w:val="28"/>
        </w:rPr>
        <w:t xml:space="preserve">: 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C2ED2">
        <w:rPr>
          <w:rFonts w:ascii="Consolas" w:hAnsi="Consolas" w:cs="Consolas"/>
          <w:color w:val="000000"/>
          <w:sz w:val="19"/>
          <w:szCs w:val="19"/>
        </w:rPr>
        <w:t>programm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1325A5" w:rsidRPr="001325A5" w:rsidRDefault="00EC7BE1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 w:rsidRPr="0013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страхования</w:t>
      </w:r>
      <w:r w:rsidRPr="001325A5">
        <w:rPr>
          <w:rFonts w:ascii="Times New Roman" w:hAnsi="Times New Roman" w:cs="Times New Roman"/>
          <w:sz w:val="28"/>
          <w:szCs w:val="28"/>
        </w:rPr>
        <w:t xml:space="preserve">: 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C2ED2">
        <w:rPr>
          <w:rFonts w:ascii="Consolas" w:hAnsi="Consolas" w:cs="Consolas"/>
          <w:color w:val="000000"/>
          <w:sz w:val="19"/>
          <w:szCs w:val="19"/>
        </w:rPr>
        <w:t>insuranceType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EC7BE1" w:rsidRPr="001325A5" w:rsidRDefault="00EC7BE1" w:rsidP="00656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13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</w:t>
      </w:r>
      <w:r w:rsidRPr="001325A5">
        <w:rPr>
          <w:rFonts w:ascii="Times New Roman" w:hAnsi="Times New Roman" w:cs="Times New Roman"/>
          <w:sz w:val="28"/>
          <w:szCs w:val="28"/>
        </w:rPr>
        <w:t xml:space="preserve">: 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C2ED2">
        <w:rPr>
          <w:rFonts w:ascii="Consolas" w:hAnsi="Consolas" w:cs="Consolas"/>
          <w:color w:val="000000"/>
          <w:sz w:val="19"/>
          <w:szCs w:val="19"/>
        </w:rPr>
        <w:t>listDocuments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bookmarkEnd w:id="0"/>
    <w:p w:rsidR="009C3195" w:rsidRPr="009C3195" w:rsidRDefault="009C3195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Полис: </w:t>
      </w:r>
      <w:r w:rsidRPr="009C319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policy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9C3195" w:rsidRPr="009C3195" w:rsidRDefault="009C3195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подписания полиса: </w:t>
      </w:r>
      <w:r w:rsidRPr="009C319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dateStartPolicy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9C3195" w:rsidRPr="009C3195" w:rsidRDefault="009C3195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полиса:</w:t>
      </w:r>
      <w:r w:rsidRPr="009C319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dateEndPolicy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9C3195" w:rsidRPr="009C3195" w:rsidRDefault="009C3195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Особые условия страхования:</w:t>
      </w:r>
      <w:r w:rsidRPr="009C319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specialConditions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9C3195" w:rsidRPr="009C3195" w:rsidRDefault="009C3195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влияющие на степень риска:</w:t>
      </w:r>
      <w:r w:rsidRPr="009C319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conditionsInfluenceDegreeRisk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9C3195" w:rsidRPr="009C3195" w:rsidRDefault="00C113FF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выплаты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56D4E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paymentProcedure</w:t>
      </w:r>
      <w:proofErr w:type="spellEnd"/>
      <w:r w:rsidRPr="00656D4E">
        <w:rPr>
          <w:rFonts w:ascii="Times New Roman" w:hAnsi="Times New Roman" w:cs="Times New Roman"/>
          <w:sz w:val="28"/>
          <w:szCs w:val="28"/>
        </w:rPr>
        <w:t>}</w:t>
      </w:r>
    </w:p>
    <w:p w:rsidR="009C3195" w:rsidRPr="009C3195" w:rsidRDefault="009C3195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полиса: </w:t>
      </w:r>
      <w:r w:rsidRPr="009C319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policyCost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EC7BE1" w:rsidRPr="00EC7BE1" w:rsidRDefault="009C3195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Фактическая сумма оплаты: </w:t>
      </w:r>
      <w:r w:rsidRPr="009C319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actualSum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sectPr w:rsidR="00EC7BE1" w:rsidRPr="00EC7BE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361" w:rsidRDefault="00FE0361" w:rsidP="00EC7BE1">
      <w:pPr>
        <w:spacing w:after="0" w:line="240" w:lineRule="auto"/>
      </w:pPr>
      <w:r>
        <w:separator/>
      </w:r>
    </w:p>
  </w:endnote>
  <w:endnote w:type="continuationSeparator" w:id="0">
    <w:p w:rsidR="00FE0361" w:rsidRDefault="00FE0361" w:rsidP="00EC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FA" w:rsidRPr="008079FA" w:rsidRDefault="008079FA" w:rsidP="008079FA">
    <w:pPr>
      <w:pStyle w:val="a5"/>
      <w:tabs>
        <w:tab w:val="clear" w:pos="4677"/>
      </w:tabs>
      <w:rPr>
        <w:rFonts w:ascii="Times New Roman" w:hAnsi="Times New Roman" w:cs="Times New Roman"/>
        <w:sz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361" w:rsidRDefault="00FE0361" w:rsidP="00EC7BE1">
      <w:pPr>
        <w:spacing w:after="0" w:line="240" w:lineRule="auto"/>
      </w:pPr>
      <w:r>
        <w:separator/>
      </w:r>
    </w:p>
  </w:footnote>
  <w:footnote w:type="continuationSeparator" w:id="0">
    <w:p w:rsidR="00FE0361" w:rsidRDefault="00FE0361" w:rsidP="00EC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BE1" w:rsidRDefault="00EC7BE1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  <w:r w:rsidRPr="00EC7BE1">
      <w:rPr>
        <w:rFonts w:ascii="Times New Roman" w:hAnsi="Times New Roman" w:cs="Times New Roman"/>
        <w:b/>
        <w:sz w:val="28"/>
      </w:rPr>
      <w:t>Страховая компания «</w:t>
    </w:r>
    <w:proofErr w:type="spellStart"/>
    <w:r w:rsidRPr="00EC7BE1">
      <w:rPr>
        <w:rFonts w:ascii="Times New Roman" w:hAnsi="Times New Roman" w:cs="Times New Roman"/>
        <w:b/>
        <w:sz w:val="28"/>
      </w:rPr>
      <w:t>Мегарусс</w:t>
    </w:r>
    <w:proofErr w:type="spellEnd"/>
    <w:r w:rsidRPr="00EC7BE1">
      <w:rPr>
        <w:rFonts w:ascii="Times New Roman" w:hAnsi="Times New Roman" w:cs="Times New Roman"/>
        <w:b/>
        <w:sz w:val="28"/>
      </w:rPr>
      <w:t>-Д»</w:t>
    </w:r>
  </w:p>
  <w:p w:rsidR="00EC7BE1" w:rsidRDefault="00EC7BE1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  <w:p w:rsidR="00EC7BE1" w:rsidRDefault="00EC7BE1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  <w:p w:rsidR="008079FA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  <w:p w:rsidR="008079FA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  <w:p w:rsidR="008079FA" w:rsidRPr="00EC7BE1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39"/>
    <w:rsid w:val="0009400C"/>
    <w:rsid w:val="001325A5"/>
    <w:rsid w:val="002C2ED2"/>
    <w:rsid w:val="0048692E"/>
    <w:rsid w:val="00591CA5"/>
    <w:rsid w:val="00656D4E"/>
    <w:rsid w:val="007D46F2"/>
    <w:rsid w:val="008079FA"/>
    <w:rsid w:val="009C3195"/>
    <w:rsid w:val="00BD4DCF"/>
    <w:rsid w:val="00C113FF"/>
    <w:rsid w:val="00EC7BE1"/>
    <w:rsid w:val="00FE0361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AAE56C-5C81-4943-9E84-14C6BAD9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7BE1"/>
  </w:style>
  <w:style w:type="paragraph" w:styleId="a5">
    <w:name w:val="footer"/>
    <w:basedOn w:val="a"/>
    <w:link w:val="a6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10</cp:revision>
  <dcterms:created xsi:type="dcterms:W3CDTF">2021-04-09T10:38:00Z</dcterms:created>
  <dcterms:modified xsi:type="dcterms:W3CDTF">2021-04-10T01:00:00Z</dcterms:modified>
</cp:coreProperties>
</file>