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/>
          <w:sz w:val="24"/>
          <w:szCs w:val="24"/>
        </w:rPr>
        <w:id w:val="777532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AAAB6E" w14:textId="77777777" w:rsidR="00E35582" w:rsidRPr="00B15AC2" w:rsidRDefault="00E35582" w:rsidP="00E35582">
          <w:pPr>
            <w:pStyle w:val="af3"/>
            <w:rPr>
              <w:rFonts w:ascii="Times New Roman" w:hAnsi="Times New Roman"/>
              <w:sz w:val="28"/>
              <w:szCs w:val="28"/>
            </w:rPr>
          </w:pPr>
          <w:r w:rsidRPr="00B15AC2">
            <w:rPr>
              <w:rFonts w:ascii="Times New Roman" w:hAnsi="Times New Roman"/>
              <w:sz w:val="28"/>
              <w:szCs w:val="28"/>
            </w:rPr>
            <w:t>Оглавление</w:t>
          </w:r>
        </w:p>
        <w:p w14:paraId="1A71AC3A" w14:textId="557F8285" w:rsidR="00723882" w:rsidRDefault="00E3558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15AC2">
            <w:rPr>
              <w:sz w:val="28"/>
              <w:szCs w:val="28"/>
            </w:rPr>
            <w:fldChar w:fldCharType="begin"/>
          </w:r>
          <w:r w:rsidRPr="00B15AC2">
            <w:rPr>
              <w:sz w:val="28"/>
              <w:szCs w:val="28"/>
            </w:rPr>
            <w:instrText xml:space="preserve"> TOC \o "1-3" \h \z \u </w:instrText>
          </w:r>
          <w:r w:rsidRPr="00B15AC2">
            <w:rPr>
              <w:sz w:val="28"/>
              <w:szCs w:val="28"/>
            </w:rPr>
            <w:fldChar w:fldCharType="separate"/>
          </w:r>
          <w:hyperlink w:anchor="_Toc213253745" w:history="1">
            <w:r w:rsidR="00723882" w:rsidRPr="007D1EC3">
              <w:rPr>
                <w:rStyle w:val="ac"/>
                <w:noProof/>
              </w:rPr>
              <w:t>Техническое задание:</w:t>
            </w:r>
            <w:r w:rsidR="00723882">
              <w:rPr>
                <w:noProof/>
                <w:webHidden/>
              </w:rPr>
              <w:tab/>
            </w:r>
            <w:r w:rsidR="00723882">
              <w:rPr>
                <w:noProof/>
                <w:webHidden/>
              </w:rPr>
              <w:fldChar w:fldCharType="begin"/>
            </w:r>
            <w:r w:rsidR="00723882">
              <w:rPr>
                <w:noProof/>
                <w:webHidden/>
              </w:rPr>
              <w:instrText xml:space="preserve"> PAGEREF _Toc213253745 \h </w:instrText>
            </w:r>
            <w:r w:rsidR="00723882">
              <w:rPr>
                <w:noProof/>
                <w:webHidden/>
              </w:rPr>
            </w:r>
            <w:r w:rsidR="00723882">
              <w:rPr>
                <w:noProof/>
                <w:webHidden/>
              </w:rPr>
              <w:fldChar w:fldCharType="separate"/>
            </w:r>
            <w:r w:rsidR="009832CB">
              <w:rPr>
                <w:noProof/>
                <w:webHidden/>
              </w:rPr>
              <w:t>4</w:t>
            </w:r>
            <w:r w:rsidR="00723882">
              <w:rPr>
                <w:noProof/>
                <w:webHidden/>
              </w:rPr>
              <w:fldChar w:fldCharType="end"/>
            </w:r>
          </w:hyperlink>
        </w:p>
        <w:p w14:paraId="15E8EBCA" w14:textId="4726F01A" w:rsidR="00723882" w:rsidRDefault="00044EC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253746" w:history="1">
            <w:r w:rsidR="00723882" w:rsidRPr="007D1EC3">
              <w:rPr>
                <w:rStyle w:val="ac"/>
                <w:noProof/>
              </w:rPr>
              <w:t>Нормативные</w:t>
            </w:r>
            <w:r w:rsidR="00723882" w:rsidRPr="007D1EC3">
              <w:rPr>
                <w:rStyle w:val="ac"/>
                <w:noProof/>
                <w:spacing w:val="-8"/>
              </w:rPr>
              <w:t xml:space="preserve"> </w:t>
            </w:r>
            <w:r w:rsidR="00723882" w:rsidRPr="007D1EC3">
              <w:rPr>
                <w:rStyle w:val="ac"/>
                <w:noProof/>
              </w:rPr>
              <w:t>ссылки</w:t>
            </w:r>
            <w:r w:rsidR="00723882">
              <w:rPr>
                <w:noProof/>
                <w:webHidden/>
              </w:rPr>
              <w:tab/>
            </w:r>
            <w:r w:rsidR="00723882">
              <w:rPr>
                <w:noProof/>
                <w:webHidden/>
              </w:rPr>
              <w:fldChar w:fldCharType="begin"/>
            </w:r>
            <w:r w:rsidR="00723882">
              <w:rPr>
                <w:noProof/>
                <w:webHidden/>
              </w:rPr>
              <w:instrText xml:space="preserve"> PAGEREF _Toc213253746 \h </w:instrText>
            </w:r>
            <w:r w:rsidR="00723882">
              <w:rPr>
                <w:noProof/>
                <w:webHidden/>
              </w:rPr>
            </w:r>
            <w:r w:rsidR="00723882">
              <w:rPr>
                <w:noProof/>
                <w:webHidden/>
              </w:rPr>
              <w:fldChar w:fldCharType="separate"/>
            </w:r>
            <w:r w:rsidR="009832CB">
              <w:rPr>
                <w:noProof/>
                <w:webHidden/>
              </w:rPr>
              <w:t>8</w:t>
            </w:r>
            <w:r w:rsidR="00723882">
              <w:rPr>
                <w:noProof/>
                <w:webHidden/>
              </w:rPr>
              <w:fldChar w:fldCharType="end"/>
            </w:r>
          </w:hyperlink>
        </w:p>
        <w:p w14:paraId="23AA5922" w14:textId="4C367637" w:rsidR="00723882" w:rsidRDefault="00044EC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253747" w:history="1">
            <w:r w:rsidR="00723882" w:rsidRPr="007D1EC3">
              <w:rPr>
                <w:rStyle w:val="ac"/>
                <w:noProof/>
              </w:rPr>
              <w:t>Обозначения</w:t>
            </w:r>
            <w:r w:rsidR="00723882" w:rsidRPr="007D1EC3">
              <w:rPr>
                <w:rStyle w:val="ac"/>
                <w:noProof/>
                <w:spacing w:val="-8"/>
              </w:rPr>
              <w:t xml:space="preserve"> </w:t>
            </w:r>
            <w:r w:rsidR="00723882" w:rsidRPr="007D1EC3">
              <w:rPr>
                <w:rStyle w:val="ac"/>
                <w:noProof/>
              </w:rPr>
              <w:t>и</w:t>
            </w:r>
            <w:r w:rsidR="00723882" w:rsidRPr="007D1EC3">
              <w:rPr>
                <w:rStyle w:val="ac"/>
                <w:noProof/>
                <w:spacing w:val="-6"/>
              </w:rPr>
              <w:t xml:space="preserve"> </w:t>
            </w:r>
            <w:r w:rsidR="00723882" w:rsidRPr="007D1EC3">
              <w:rPr>
                <w:rStyle w:val="ac"/>
                <w:noProof/>
              </w:rPr>
              <w:t>сокращения</w:t>
            </w:r>
            <w:r w:rsidR="00723882">
              <w:rPr>
                <w:noProof/>
                <w:webHidden/>
              </w:rPr>
              <w:tab/>
            </w:r>
            <w:r w:rsidR="00723882">
              <w:rPr>
                <w:noProof/>
                <w:webHidden/>
              </w:rPr>
              <w:fldChar w:fldCharType="begin"/>
            </w:r>
            <w:r w:rsidR="00723882">
              <w:rPr>
                <w:noProof/>
                <w:webHidden/>
              </w:rPr>
              <w:instrText xml:space="preserve"> PAGEREF _Toc213253747 \h </w:instrText>
            </w:r>
            <w:r w:rsidR="00723882">
              <w:rPr>
                <w:noProof/>
                <w:webHidden/>
              </w:rPr>
            </w:r>
            <w:r w:rsidR="00723882">
              <w:rPr>
                <w:noProof/>
                <w:webHidden/>
              </w:rPr>
              <w:fldChar w:fldCharType="separate"/>
            </w:r>
            <w:r w:rsidR="009832CB">
              <w:rPr>
                <w:noProof/>
                <w:webHidden/>
              </w:rPr>
              <w:t>9</w:t>
            </w:r>
            <w:r w:rsidR="00723882">
              <w:rPr>
                <w:noProof/>
                <w:webHidden/>
              </w:rPr>
              <w:fldChar w:fldCharType="end"/>
            </w:r>
          </w:hyperlink>
        </w:p>
        <w:p w14:paraId="592A4265" w14:textId="630C9FC8" w:rsidR="00723882" w:rsidRDefault="00044EC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253748" w:history="1">
            <w:r w:rsidR="00723882" w:rsidRPr="007D1EC3">
              <w:rPr>
                <w:rStyle w:val="ac"/>
                <w:noProof/>
              </w:rPr>
              <w:t>ПРИЛОЖЕНИЕ</w:t>
            </w:r>
            <w:r w:rsidR="00723882" w:rsidRPr="007D1EC3">
              <w:rPr>
                <w:rStyle w:val="ac"/>
                <w:noProof/>
                <w:spacing w:val="-3"/>
              </w:rPr>
              <w:t xml:space="preserve"> </w:t>
            </w:r>
            <w:r w:rsidR="00723882" w:rsidRPr="007D1EC3">
              <w:rPr>
                <w:rStyle w:val="ac"/>
                <w:noProof/>
                <w:spacing w:val="-10"/>
              </w:rPr>
              <w:t>А</w:t>
            </w:r>
            <w:r w:rsidR="00723882">
              <w:rPr>
                <w:noProof/>
                <w:webHidden/>
              </w:rPr>
              <w:tab/>
            </w:r>
            <w:r w:rsidR="00723882">
              <w:rPr>
                <w:noProof/>
                <w:webHidden/>
              </w:rPr>
              <w:fldChar w:fldCharType="begin"/>
            </w:r>
            <w:r w:rsidR="00723882">
              <w:rPr>
                <w:noProof/>
                <w:webHidden/>
              </w:rPr>
              <w:instrText xml:space="preserve"> PAGEREF _Toc213253748 \h </w:instrText>
            </w:r>
            <w:r w:rsidR="00723882">
              <w:rPr>
                <w:noProof/>
                <w:webHidden/>
              </w:rPr>
            </w:r>
            <w:r w:rsidR="00723882">
              <w:rPr>
                <w:noProof/>
                <w:webHidden/>
              </w:rPr>
              <w:fldChar w:fldCharType="separate"/>
            </w:r>
            <w:r w:rsidR="009832CB">
              <w:rPr>
                <w:noProof/>
                <w:webHidden/>
              </w:rPr>
              <w:t>29</w:t>
            </w:r>
            <w:r w:rsidR="00723882">
              <w:rPr>
                <w:noProof/>
                <w:webHidden/>
              </w:rPr>
              <w:fldChar w:fldCharType="end"/>
            </w:r>
          </w:hyperlink>
        </w:p>
        <w:p w14:paraId="4BD5F4FC" w14:textId="4541FCC0" w:rsidR="00E35582" w:rsidRDefault="00E35582" w:rsidP="00E35582">
          <w:r w:rsidRPr="00B15AC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A24505F" w14:textId="77777777" w:rsidR="00E35582" w:rsidRDefault="00E35582" w:rsidP="00E35582">
      <w:pPr>
        <w:spacing w:after="160" w:line="259" w:lineRule="auto"/>
      </w:pPr>
    </w:p>
    <w:p w14:paraId="0E2C2AC6" w14:textId="77777777" w:rsidR="00E35582" w:rsidRDefault="00E35582" w:rsidP="00E35582">
      <w:pPr>
        <w:spacing w:after="160" w:line="259" w:lineRule="auto"/>
        <w:rPr>
          <w:sz w:val="28"/>
        </w:rPr>
      </w:pPr>
      <w:r>
        <w:br w:type="page"/>
      </w:r>
    </w:p>
    <w:p w14:paraId="4F71B4BC" w14:textId="593ABB0F" w:rsidR="00E35582" w:rsidRDefault="00E35582" w:rsidP="00E35582">
      <w:pPr>
        <w:pStyle w:val="15"/>
        <w:outlineLvl w:val="0"/>
      </w:pPr>
      <w:bookmarkStart w:id="0" w:name="_bookmark1"/>
      <w:bookmarkStart w:id="1" w:name="_Toc213253745"/>
      <w:bookmarkEnd w:id="0"/>
      <w:r w:rsidRPr="000366E9">
        <w:lastRenderedPageBreak/>
        <w:t>Техническое задание:</w:t>
      </w:r>
      <w:bookmarkEnd w:id="1"/>
    </w:p>
    <w:p w14:paraId="3D270BE3" w14:textId="09725440" w:rsidR="002321FB" w:rsidRDefault="002321FB" w:rsidP="002321FB">
      <w:pPr>
        <w:pStyle w:val="aff"/>
      </w:pPr>
      <w:r>
        <w:t>Устройство</w:t>
      </w:r>
      <w:r w:rsidR="00A41BFC">
        <w:t xml:space="preserve"> на основе ПЛИС </w:t>
      </w:r>
      <w:r w:rsidR="00A41BFC" w:rsidRPr="00A41BFC">
        <w:rPr>
          <w:lang w:val="en-US"/>
        </w:rPr>
        <w:t>Cyclone</w:t>
      </w:r>
      <w:r w:rsidR="00A41BFC" w:rsidRPr="00A41BFC">
        <w:t xml:space="preserve"> </w:t>
      </w:r>
      <w:r w:rsidR="00A41BFC" w:rsidRPr="00A41BFC">
        <w:rPr>
          <w:lang w:val="en-US"/>
        </w:rPr>
        <w:t>II</w:t>
      </w:r>
      <w:r w:rsidR="00A41BFC" w:rsidRPr="00A41BFC">
        <w:t xml:space="preserve"> </w:t>
      </w:r>
      <w:r w:rsidR="00A41BFC" w:rsidRPr="00A41BFC">
        <w:rPr>
          <w:lang w:val="en-US"/>
        </w:rPr>
        <w:t>EP</w:t>
      </w:r>
      <w:r w:rsidR="00A41BFC" w:rsidRPr="00A41BFC">
        <w:t>2</w:t>
      </w:r>
      <w:r w:rsidR="00A41BFC" w:rsidRPr="00A41BFC">
        <w:rPr>
          <w:lang w:val="en-US"/>
        </w:rPr>
        <w:t>C</w:t>
      </w:r>
      <w:r w:rsidR="00A41BFC" w:rsidRPr="00A41BFC">
        <w:t>35</w:t>
      </w:r>
      <w:r w:rsidR="00A41BFC" w:rsidRPr="00A41BFC">
        <w:rPr>
          <w:lang w:val="en-US"/>
        </w:rPr>
        <w:t>F</w:t>
      </w:r>
      <w:r w:rsidR="00A41BFC" w:rsidRPr="00A41BFC">
        <w:t>672</w:t>
      </w:r>
      <w:r w:rsidR="00A41BFC" w:rsidRPr="00A41BFC">
        <w:rPr>
          <w:lang w:val="en-US"/>
        </w:rPr>
        <w:t>C</w:t>
      </w:r>
      <w:r w:rsidR="00A41BFC" w:rsidRPr="00A41BFC">
        <w:t xml:space="preserve">6 </w:t>
      </w:r>
      <w:r>
        <w:t xml:space="preserve">принимает </w:t>
      </w:r>
      <w:r w:rsidR="00A41BFC">
        <w:t xml:space="preserve">сигнал с </w:t>
      </w:r>
      <w:r>
        <w:t>2</w:t>
      </w:r>
      <w:r w:rsidR="00A41BFC">
        <w:t>-ух</w:t>
      </w:r>
      <w:r>
        <w:t xml:space="preserve"> канал</w:t>
      </w:r>
      <w:r w:rsidR="00A41BFC">
        <w:t>ов</w:t>
      </w:r>
      <w:r>
        <w:t xml:space="preserve"> </w:t>
      </w:r>
      <w:r w:rsidR="00A41BFC">
        <w:t>после квадратурного смесителя</w:t>
      </w:r>
      <w:r>
        <w:t>, оцифровывает, формирует карту «дальность–</w:t>
      </w:r>
      <w:proofErr w:type="spellStart"/>
      <w:r>
        <w:t>доплер</w:t>
      </w:r>
      <w:proofErr w:type="spellEnd"/>
      <w:r>
        <w:t>», подавляет фон</w:t>
      </w:r>
      <w:r w:rsidR="00B66B3D">
        <w:t>овую обстановку</w:t>
      </w:r>
      <w:r>
        <w:t xml:space="preserve"> и собственные шумы, выполняет обнаружение по методу с постоянной вероятностью ложной тревоги и передаёт сведения о наличии </w:t>
      </w:r>
      <w:r w:rsidR="003377F2">
        <w:t>цели</w:t>
      </w:r>
      <w:r>
        <w:t xml:space="preserve"> по </w:t>
      </w:r>
      <w:r w:rsidR="003377F2">
        <w:rPr>
          <w:lang w:val="en-US"/>
        </w:rPr>
        <w:t>CAN</w:t>
      </w:r>
      <w:r w:rsidR="003377F2" w:rsidRPr="003377F2">
        <w:t xml:space="preserve"> </w:t>
      </w:r>
      <w:r w:rsidR="003377F2">
        <w:t>шине автомобиля</w:t>
      </w:r>
      <w:r>
        <w:t>.</w:t>
      </w:r>
      <w:r w:rsidR="00E020F6">
        <w:t xml:space="preserve"> Питание устройства от бортовой сети автомобиля.</w:t>
      </w:r>
      <w:r w:rsidR="0015179F" w:rsidRPr="0015179F">
        <w:t xml:space="preserve"> </w:t>
      </w:r>
      <w:r w:rsidR="0015179F">
        <w:t>Устройство</w:t>
      </w:r>
      <w:r>
        <w:t xml:space="preserve"> формирует импульс </w:t>
      </w:r>
      <w:r w:rsidR="006F6482">
        <w:t xml:space="preserve">на формирование </w:t>
      </w:r>
      <w:r>
        <w:t>ЛЧМ</w:t>
      </w:r>
      <w:r w:rsidR="006F6482" w:rsidRPr="006F6482">
        <w:t xml:space="preserve"> </w:t>
      </w:r>
      <w:r w:rsidR="006F6482">
        <w:t>сигнала</w:t>
      </w:r>
      <w:r>
        <w:t xml:space="preserve"> каждые 33 мкс.</w:t>
      </w:r>
      <w:r w:rsidR="00271C93">
        <w:t xml:space="preserve"> Тактирование ПЛИС, АЦП и ЦАП производится внешним генератором тактовых импульсов.</w:t>
      </w:r>
    </w:p>
    <w:p w14:paraId="73D40DE5" w14:textId="26284009" w:rsidR="00B66B3D" w:rsidRDefault="00B66B3D" w:rsidP="002321FB">
      <w:pPr>
        <w:pStyle w:val="aff"/>
      </w:pPr>
      <w:r>
        <w:t>Параметры выходного сигнала:</w:t>
      </w:r>
    </w:p>
    <w:p w14:paraId="1598D082" w14:textId="101DC837" w:rsidR="00B66B3D" w:rsidRPr="00B66B3D" w:rsidRDefault="00676AD5" w:rsidP="00B66B3D">
      <w:pPr>
        <w:pStyle w:val="aff"/>
      </w:pPr>
      <w:r>
        <w:t>— </w:t>
      </w:r>
      <w:r w:rsidR="00B66B3D" w:rsidRPr="00B66B3D">
        <w:t>Несущая: 77 ГГц (внешний генератор).</w:t>
      </w:r>
    </w:p>
    <w:p w14:paraId="2283C29A" w14:textId="6CA90B39" w:rsidR="00B66B3D" w:rsidRPr="00B66B3D" w:rsidRDefault="00676AD5" w:rsidP="00B66B3D">
      <w:pPr>
        <w:pStyle w:val="aff"/>
      </w:pPr>
      <w:r>
        <w:t>— </w:t>
      </w:r>
      <w:r w:rsidR="00B66B3D" w:rsidRPr="00B66B3D">
        <w:t>Полоса ЛЧМ: 75 МГц.</w:t>
      </w:r>
    </w:p>
    <w:p w14:paraId="712D6146" w14:textId="77D26AAA" w:rsidR="00B66B3D" w:rsidRDefault="00676AD5" w:rsidP="002321FB">
      <w:pPr>
        <w:pStyle w:val="aff"/>
      </w:pPr>
      <w:r>
        <w:t>— </w:t>
      </w:r>
      <w:r w:rsidR="00B66B3D" w:rsidRPr="00B66B3D">
        <w:t>Период повторения: 33 мкс.</w:t>
      </w:r>
    </w:p>
    <w:p w14:paraId="35D8CC5E" w14:textId="361BDA35" w:rsidR="00676AD5" w:rsidRDefault="00676AD5" w:rsidP="002321FB">
      <w:pPr>
        <w:pStyle w:val="aff"/>
      </w:pPr>
      <w:r>
        <w:t xml:space="preserve">Параметры аналогового </w:t>
      </w:r>
      <w:r w:rsidR="0015179F">
        <w:t xml:space="preserve">приемного </w:t>
      </w:r>
      <w:r>
        <w:t>тракта:</w:t>
      </w:r>
    </w:p>
    <w:p w14:paraId="306E98A2" w14:textId="087C44EA" w:rsidR="00676AD5" w:rsidRDefault="002635F5" w:rsidP="002321FB">
      <w:pPr>
        <w:pStyle w:val="aff"/>
      </w:pPr>
      <w:r>
        <w:t>— </w:t>
      </w:r>
      <w:r w:rsidR="0015179F">
        <w:t xml:space="preserve">Сигнал на вход устройства подается через 2 </w:t>
      </w:r>
      <w:r w:rsidR="0015179F">
        <w:rPr>
          <w:lang w:val="en-US"/>
        </w:rPr>
        <w:t>SMA</w:t>
      </w:r>
      <w:r w:rsidR="0015179F" w:rsidRPr="0015179F">
        <w:t xml:space="preserve"> </w:t>
      </w:r>
      <w:r w:rsidR="0015179F">
        <w:t>разъема для каждой из квадратур смесителя</w:t>
      </w:r>
      <w:r>
        <w:t>.</w:t>
      </w:r>
    </w:p>
    <w:p w14:paraId="750EABF2" w14:textId="691C1461" w:rsidR="002635F5" w:rsidRDefault="002635F5" w:rsidP="002321FB">
      <w:pPr>
        <w:pStyle w:val="aff"/>
      </w:pPr>
      <w:r>
        <w:t>— Размах сигнала на входе АЦП - 2.5В.</w:t>
      </w:r>
    </w:p>
    <w:p w14:paraId="7546B802" w14:textId="2D2FE483" w:rsidR="002635F5" w:rsidRDefault="002635F5" w:rsidP="002321FB">
      <w:pPr>
        <w:pStyle w:val="aff"/>
      </w:pPr>
      <w:r>
        <w:t>— </w:t>
      </w:r>
      <w:r w:rsidR="008E2A55">
        <w:t xml:space="preserve">Сигнал перед передачей на устройство фильтруется </w:t>
      </w:r>
      <w:r>
        <w:t xml:space="preserve">ФНЧ с </w:t>
      </w:r>
      <w:r w:rsidR="00C47896">
        <w:t xml:space="preserve">частотой </w:t>
      </w:r>
      <w:r>
        <w:t xml:space="preserve">пропускания </w:t>
      </w:r>
      <w:r w:rsidR="00C47896" w:rsidRPr="00C47896">
        <w:t>3.2</w:t>
      </w:r>
      <w:r w:rsidR="005400A4">
        <w:t>МГц</w:t>
      </w:r>
      <w:r w:rsidR="00C47896">
        <w:t>, частотой заграждения 6</w:t>
      </w:r>
      <w:r w:rsidR="00147F81">
        <w:t>МГц, затухание</w:t>
      </w:r>
      <w:r w:rsidR="00C47896">
        <w:t xml:space="preserve"> в полосе подавления 60Дб, неровность в полосе пропускания 0.5Дб</w:t>
      </w:r>
      <w:r w:rsidR="004D241A">
        <w:t xml:space="preserve"> (ФНЧ устанавливается на печатную плату со смесителем, на вход АЦП подается уже отфильтрованный сигнал)</w:t>
      </w:r>
      <w:r w:rsidR="005400A4">
        <w:t>.</w:t>
      </w:r>
    </w:p>
    <w:p w14:paraId="215FB321" w14:textId="690E0FA8" w:rsidR="00147F81" w:rsidRDefault="00147F81" w:rsidP="002321FB">
      <w:pPr>
        <w:pStyle w:val="aff"/>
      </w:pPr>
      <w:r>
        <w:t>Параметры АЦП:</w:t>
      </w:r>
    </w:p>
    <w:p w14:paraId="5B7B8841" w14:textId="34BA128A" w:rsidR="00147F81" w:rsidRDefault="00147F81" w:rsidP="002321FB">
      <w:pPr>
        <w:pStyle w:val="aff"/>
      </w:pPr>
      <w:r>
        <w:t>— Разрядность 12 бит.</w:t>
      </w:r>
    </w:p>
    <w:p w14:paraId="616617D1" w14:textId="4EE77C61" w:rsidR="00147F81" w:rsidRDefault="00147F81" w:rsidP="002321FB">
      <w:pPr>
        <w:pStyle w:val="aff"/>
      </w:pPr>
      <w:r>
        <w:t>— Частота 20МВыб</w:t>
      </w:r>
      <w:r w:rsidRPr="006F6482">
        <w:t>/</w:t>
      </w:r>
      <w:r>
        <w:t>с.</w:t>
      </w:r>
    </w:p>
    <w:p w14:paraId="61B972AE" w14:textId="6A25F4B4" w:rsidR="004D241A" w:rsidRDefault="004D241A" w:rsidP="004D241A">
      <w:pPr>
        <w:pStyle w:val="aff"/>
      </w:pPr>
      <w:r>
        <w:t>Параметры ЦАП:</w:t>
      </w:r>
    </w:p>
    <w:p w14:paraId="5B641A81" w14:textId="4EDFB492" w:rsidR="00421428" w:rsidRDefault="00421428" w:rsidP="00421428">
      <w:pPr>
        <w:pStyle w:val="aff"/>
      </w:pPr>
      <w:r>
        <w:t>— Разрядность 14 бит.</w:t>
      </w:r>
    </w:p>
    <w:p w14:paraId="2A599D08" w14:textId="376B19C2" w:rsidR="00421428" w:rsidRDefault="00421428" w:rsidP="00421428">
      <w:pPr>
        <w:pStyle w:val="aff"/>
      </w:pPr>
      <w:r>
        <w:t>— Частота 125МВыб</w:t>
      </w:r>
      <w:r w:rsidRPr="00421428">
        <w:t>/</w:t>
      </w:r>
      <w:r>
        <w:t>с.</w:t>
      </w:r>
    </w:p>
    <w:p w14:paraId="219B668A" w14:textId="71970CB9" w:rsidR="004D241A" w:rsidRDefault="00421428" w:rsidP="002321FB">
      <w:pPr>
        <w:pStyle w:val="aff"/>
      </w:pPr>
      <w:r>
        <w:t>Параметры сигнала тактирования генератора ЛЧМ:</w:t>
      </w:r>
    </w:p>
    <w:p w14:paraId="43FB1B57" w14:textId="7634087F" w:rsidR="00421428" w:rsidRDefault="00421428" w:rsidP="00421428">
      <w:pPr>
        <w:pStyle w:val="aff"/>
      </w:pPr>
      <w:r>
        <w:lastRenderedPageBreak/>
        <w:t xml:space="preserve">— Частота </w:t>
      </w:r>
      <w:r w:rsidRPr="0015179F">
        <w:t>30.303</w:t>
      </w:r>
      <w:r w:rsidR="00876C90">
        <w:t>к</w:t>
      </w:r>
      <w:r>
        <w:t>Гц.</w:t>
      </w:r>
    </w:p>
    <w:p w14:paraId="74567403" w14:textId="342C35B9" w:rsidR="0015179F" w:rsidRDefault="0015179F" w:rsidP="0015179F">
      <w:pPr>
        <w:pStyle w:val="aff"/>
      </w:pPr>
      <w:r>
        <w:t>— Амплитуда импульса 3.3В.</w:t>
      </w:r>
    </w:p>
    <w:p w14:paraId="3E6C5C96" w14:textId="57515B6F" w:rsidR="0015179F" w:rsidRDefault="0015179F" w:rsidP="00D035A7">
      <w:pPr>
        <w:pStyle w:val="aff"/>
      </w:pPr>
      <w:r>
        <w:t>— Длительность импульса 20нс.</w:t>
      </w:r>
    </w:p>
    <w:p w14:paraId="1F15CD28" w14:textId="5C4D7486" w:rsidR="0015179F" w:rsidRDefault="0015179F" w:rsidP="0015179F">
      <w:pPr>
        <w:pStyle w:val="aff"/>
      </w:pPr>
      <w:r>
        <w:t>Параметры системы обработки на ПЛИС:</w:t>
      </w:r>
    </w:p>
    <w:p w14:paraId="4ACFF710" w14:textId="352459BF" w:rsidR="00421428" w:rsidRDefault="0015179F" w:rsidP="002321FB">
      <w:pPr>
        <w:pStyle w:val="aff"/>
      </w:pPr>
      <w:r>
        <w:t xml:space="preserve">— Построение </w:t>
      </w:r>
      <w:proofErr w:type="spellStart"/>
      <w:r>
        <w:t>дальностно</w:t>
      </w:r>
      <w:proofErr w:type="spellEnd"/>
      <w:r>
        <w:t>-доплеровского портрета в реальном времени: диапазон дальностей 0…200м с разрешением 2м, диапазон скоростей -30…30 м</w:t>
      </w:r>
      <w:r w:rsidRPr="0015179F">
        <w:t>/</w:t>
      </w:r>
      <w:r>
        <w:rPr>
          <w:lang w:val="en-US"/>
        </w:rPr>
        <w:t>c</w:t>
      </w:r>
      <w:r w:rsidRPr="0015179F">
        <w:t xml:space="preserve"> </w:t>
      </w:r>
      <w:r>
        <w:t>с разрешением 1м</w:t>
      </w:r>
      <w:r w:rsidRPr="0015179F">
        <w:t>/</w:t>
      </w:r>
      <w:r>
        <w:rPr>
          <w:lang w:val="en-US"/>
        </w:rPr>
        <w:t>c</w:t>
      </w:r>
      <w:r w:rsidR="00D035A7">
        <w:t xml:space="preserve"> (</w:t>
      </w:r>
      <w:r w:rsidR="00F86D3C">
        <w:t xml:space="preserve">формирование матрицы сигнала размером </w:t>
      </w:r>
      <w:r w:rsidR="00664731">
        <w:t>100</w:t>
      </w:r>
      <w:r w:rsidR="00664731">
        <w:rPr>
          <w:lang w:val="en-US"/>
        </w:rPr>
        <w:t>x</w:t>
      </w:r>
      <w:r w:rsidR="00664731">
        <w:t>60</w:t>
      </w:r>
      <w:r w:rsidR="00D035A7">
        <w:t>)</w:t>
      </w:r>
      <w:r w:rsidR="00664731">
        <w:t>.</w:t>
      </w:r>
    </w:p>
    <w:p w14:paraId="4E93C409" w14:textId="045E1441" w:rsidR="009E2F63" w:rsidRDefault="009E2F63" w:rsidP="002321FB">
      <w:pPr>
        <w:pStyle w:val="aff"/>
      </w:pPr>
      <w:r>
        <w:t>— Длинна выборки одного периода ЛЧМ сигнала 660 отсчетов.</w:t>
      </w:r>
    </w:p>
    <w:p w14:paraId="283BC2BA" w14:textId="5DCAFCA4" w:rsidR="009E2F63" w:rsidRDefault="009E2F63" w:rsidP="002321FB">
      <w:pPr>
        <w:pStyle w:val="aff"/>
      </w:pPr>
      <w:r>
        <w:t xml:space="preserve">— Преобразование по дальности: быстрое преобразование Фурье на 660 точек по каждому столбцу; далее используется положительная половина спектра (330 </w:t>
      </w:r>
      <w:proofErr w:type="spellStart"/>
      <w:r>
        <w:t>дальностных</w:t>
      </w:r>
      <w:proofErr w:type="spellEnd"/>
      <w:r>
        <w:t xml:space="preserve"> ячеек).</w:t>
      </w:r>
    </w:p>
    <w:p w14:paraId="4F4B00D6" w14:textId="4FE7104C" w:rsidR="009E2F63" w:rsidRDefault="009E2F63" w:rsidP="002321FB">
      <w:pPr>
        <w:pStyle w:val="aff"/>
      </w:pPr>
      <w:r>
        <w:t>— Преобразование по скорости: квадратурная обработка выборки в 64 периода ЛЧМ сигнала.</w:t>
      </w:r>
    </w:p>
    <w:p w14:paraId="6E690A39" w14:textId="6970D691" w:rsidR="006D527D" w:rsidRDefault="006D527D" w:rsidP="002321FB">
      <w:pPr>
        <w:pStyle w:val="aff"/>
      </w:pPr>
      <w:r>
        <w:t xml:space="preserve">— Метод обнаружения: постоянный уровень ложной тревоги с </w:t>
      </w:r>
      <w:r w:rsidRPr="006D527D">
        <w:rPr>
          <w:position w:val="-14"/>
        </w:rPr>
        <w:object w:dxaOrig="940" w:dyaOrig="400" w14:anchorId="153247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pt;height:20.55pt" o:ole="">
            <v:imagedata r:id="rId8" o:title=""/>
          </v:shape>
          <o:OLEObject Type="Embed" ProgID="Equation.DSMT4" ShapeID="_x0000_i1025" DrawAspect="Content" ObjectID="_1823894839" r:id="rId9"/>
        </w:object>
      </w:r>
      <w:r w:rsidR="00163514" w:rsidRPr="00163514">
        <w:t>.</w:t>
      </w:r>
    </w:p>
    <w:p w14:paraId="28E465C6" w14:textId="57EB9113" w:rsidR="00FF0A4D" w:rsidRDefault="00FF0A4D" w:rsidP="002321FB">
      <w:pPr>
        <w:pStyle w:val="aff"/>
      </w:pPr>
      <w:r>
        <w:t xml:space="preserve">Протокол передачи по </w:t>
      </w:r>
      <w:r>
        <w:rPr>
          <w:lang w:val="en-US"/>
        </w:rPr>
        <w:t>CAN</w:t>
      </w:r>
      <w:r w:rsidRPr="00FF0A4D">
        <w:t xml:space="preserve"> </w:t>
      </w:r>
      <w:r>
        <w:t>интерфейсу:</w:t>
      </w:r>
    </w:p>
    <w:p w14:paraId="03297985" w14:textId="76DCF9CE" w:rsidR="003377F2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2714CE" w:rsidRPr="00D16FC0">
        <w:t xml:space="preserve">Режим: </w:t>
      </w:r>
      <w:r w:rsidR="002714CE" w:rsidRPr="00D16FC0">
        <w:rPr>
          <w:rStyle w:val="af7"/>
          <w:rFonts w:eastAsia="Arial"/>
          <w:b w:val="0"/>
          <w:bCs w:val="0"/>
        </w:rPr>
        <w:t>CAN-FD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335D437" w14:textId="3FCE8720" w:rsidR="00271C93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2714CE" w:rsidRPr="00D16FC0">
        <w:t xml:space="preserve">Идентификатор: </w:t>
      </w:r>
      <w:r w:rsidR="002714CE" w:rsidRPr="00D16FC0">
        <w:rPr>
          <w:rStyle w:val="af7"/>
          <w:rFonts w:eastAsia="Arial"/>
          <w:b w:val="0"/>
          <w:bCs w:val="0"/>
        </w:rPr>
        <w:t>29-бит</w:t>
      </w:r>
      <w:r w:rsidR="002714CE" w:rsidRPr="00D16FC0">
        <w:t xml:space="preserve">, по умолчанию </w:t>
      </w:r>
      <w:r w:rsidR="002714CE" w:rsidRPr="00D16FC0">
        <w:rPr>
          <w:rStyle w:val="af7"/>
          <w:rFonts w:eastAsia="Arial"/>
          <w:b w:val="0"/>
          <w:bCs w:val="0"/>
        </w:rPr>
        <w:t>0x18FD1000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B018EDF" w14:textId="59ED8F14" w:rsidR="00FE670E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FE670E" w:rsidRPr="00D16FC0">
        <w:t xml:space="preserve">Нагрузка кадра: </w:t>
      </w:r>
      <w:r w:rsidR="00FE670E" w:rsidRPr="00D16FC0">
        <w:rPr>
          <w:rStyle w:val="af7"/>
          <w:rFonts w:eastAsia="Arial"/>
          <w:b w:val="0"/>
          <w:bCs w:val="0"/>
        </w:rPr>
        <w:t>64 байт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C3D64BC" w14:textId="5F6457CF" w:rsidR="00FE670E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FE670E" w:rsidRPr="00D16FC0">
        <w:t xml:space="preserve">Порядок байтов: </w:t>
      </w:r>
      <w:r w:rsidR="00FE670E" w:rsidRPr="00D16FC0">
        <w:rPr>
          <w:rStyle w:val="af7"/>
          <w:rFonts w:eastAsia="Arial"/>
          <w:b w:val="0"/>
          <w:bCs w:val="0"/>
        </w:rPr>
        <w:t>LE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4863DCC5" w14:textId="032CBFDF" w:rsidR="000F6F73" w:rsidRDefault="00D16FC0" w:rsidP="00D16FC0">
      <w:pPr>
        <w:pStyle w:val="aff"/>
      </w:pPr>
      <w:r>
        <w:t>— </w:t>
      </w:r>
      <w:r w:rsidR="00FE670E" w:rsidRPr="00D16FC0">
        <w:rPr>
          <w:rStyle w:val="af7"/>
          <w:rFonts w:eastAsia="Arial"/>
          <w:b w:val="0"/>
          <w:bCs w:val="0"/>
        </w:rPr>
        <w:t>Период выдачи:</w:t>
      </w:r>
      <w:r w:rsidR="00FE670E" w:rsidRPr="00D16FC0">
        <w:t xml:space="preserve"> каждые </w:t>
      </w:r>
      <w:r w:rsidR="00FE670E" w:rsidRPr="00D16FC0">
        <w:rPr>
          <w:rStyle w:val="af7"/>
          <w:rFonts w:eastAsia="Arial"/>
          <w:b w:val="0"/>
          <w:bCs w:val="0"/>
        </w:rPr>
        <w:t xml:space="preserve">10 </w:t>
      </w:r>
      <w:proofErr w:type="spellStart"/>
      <w:r w:rsidR="00FE670E" w:rsidRPr="00D16FC0">
        <w:rPr>
          <w:rStyle w:val="af7"/>
          <w:rFonts w:eastAsia="Arial"/>
          <w:b w:val="0"/>
          <w:bCs w:val="0"/>
        </w:rPr>
        <w:t>мс</w:t>
      </w:r>
      <w:proofErr w:type="spellEnd"/>
      <w:r w:rsidR="00FE670E" w:rsidRPr="00D16FC0">
        <w:t xml:space="preserve"> (100 Гц) постоянно, вне зависимости от наличия объектов.</w:t>
      </w:r>
    </w:p>
    <w:p w14:paraId="66C98A54" w14:textId="77777777" w:rsidR="000F6F73" w:rsidRDefault="000F6F73">
      <w:pPr>
        <w:rPr>
          <w:sz w:val="28"/>
          <w:szCs w:val="28"/>
        </w:rPr>
      </w:pPr>
      <w:r>
        <w:br w:type="page"/>
      </w:r>
    </w:p>
    <w:p w14:paraId="4F72D39B" w14:textId="175CF78D" w:rsidR="00FE670E" w:rsidRPr="000F6F73" w:rsidRDefault="000F6F73" w:rsidP="000F6F73">
      <w:pPr>
        <w:pStyle w:val="afff2"/>
        <w:rPr>
          <w:sz w:val="16"/>
          <w:szCs w:val="16"/>
        </w:rPr>
      </w:pPr>
      <w:r>
        <w:lastRenderedPageBreak/>
        <w:t xml:space="preserve">Таблица </w:t>
      </w:r>
      <w:fldSimple w:instr=" SEQ Таблица \* ARABIC ">
        <w:r w:rsidR="009832CB">
          <w:rPr>
            <w:noProof/>
          </w:rPr>
          <w:t>1</w:t>
        </w:r>
      </w:fldSimple>
      <w:r>
        <w:rPr>
          <w:lang w:val="en-US"/>
        </w:rPr>
        <w:t xml:space="preserve"> — </w:t>
      </w:r>
      <w:r>
        <w:t>Структура заголовка посылки</w:t>
      </w:r>
    </w:p>
    <w:tbl>
      <w:tblPr>
        <w:tblStyle w:val="afe"/>
        <w:tblW w:w="9828" w:type="dxa"/>
        <w:tblLook w:val="04A0" w:firstRow="1" w:lastRow="0" w:firstColumn="1" w:lastColumn="0" w:noHBand="0" w:noVBand="1"/>
      </w:tblPr>
      <w:tblGrid>
        <w:gridCol w:w="1527"/>
        <w:gridCol w:w="1514"/>
        <w:gridCol w:w="1507"/>
        <w:gridCol w:w="1502"/>
        <w:gridCol w:w="1549"/>
        <w:gridCol w:w="2229"/>
      </w:tblGrid>
      <w:tr w:rsidR="00CB2416" w14:paraId="4093361A" w14:textId="77777777" w:rsidTr="00CB2416">
        <w:tc>
          <w:tcPr>
            <w:tcW w:w="1527" w:type="dxa"/>
            <w:vAlign w:val="center"/>
          </w:tcPr>
          <w:p w14:paraId="1829D0D4" w14:textId="56EE732D" w:rsidR="00CB2416" w:rsidRDefault="00CB2416" w:rsidP="00603083">
            <w:pPr>
              <w:pStyle w:val="afff2"/>
            </w:pPr>
            <w:r w:rsidRPr="00CB2416">
              <w:t>Байты</w:t>
            </w:r>
          </w:p>
        </w:tc>
        <w:tc>
          <w:tcPr>
            <w:tcW w:w="1514" w:type="dxa"/>
            <w:vAlign w:val="center"/>
          </w:tcPr>
          <w:p w14:paraId="173D0C77" w14:textId="14C56E40" w:rsidR="00CB2416" w:rsidRDefault="00CB2416" w:rsidP="00603083">
            <w:pPr>
              <w:pStyle w:val="afff2"/>
            </w:pPr>
            <w:r w:rsidRPr="00CB2416">
              <w:t>Поле</w:t>
            </w:r>
          </w:p>
        </w:tc>
        <w:tc>
          <w:tcPr>
            <w:tcW w:w="1507" w:type="dxa"/>
            <w:vAlign w:val="center"/>
          </w:tcPr>
          <w:p w14:paraId="1C13F498" w14:textId="75234C1D" w:rsidR="00CB2416" w:rsidRDefault="00CB2416" w:rsidP="00603083">
            <w:pPr>
              <w:pStyle w:val="afff2"/>
            </w:pPr>
            <w:r w:rsidRPr="00CB2416">
              <w:t>Тип</w:t>
            </w:r>
          </w:p>
        </w:tc>
        <w:tc>
          <w:tcPr>
            <w:tcW w:w="1502" w:type="dxa"/>
            <w:vAlign w:val="center"/>
          </w:tcPr>
          <w:p w14:paraId="449B2A02" w14:textId="662BDD95" w:rsidR="00CB2416" w:rsidRDefault="00CB2416" w:rsidP="00603083">
            <w:pPr>
              <w:pStyle w:val="afff2"/>
            </w:pPr>
            <w:r w:rsidRPr="00CB2416">
              <w:t>Ед.</w:t>
            </w:r>
          </w:p>
        </w:tc>
        <w:tc>
          <w:tcPr>
            <w:tcW w:w="1549" w:type="dxa"/>
            <w:vAlign w:val="center"/>
          </w:tcPr>
          <w:p w14:paraId="0FA770D0" w14:textId="3BE09072" w:rsidR="00CB2416" w:rsidRDefault="00CB2416" w:rsidP="00603083">
            <w:pPr>
              <w:pStyle w:val="afff2"/>
            </w:pPr>
            <w:r w:rsidRPr="00CB2416">
              <w:t>Диапазон / значение</w:t>
            </w:r>
          </w:p>
        </w:tc>
        <w:tc>
          <w:tcPr>
            <w:tcW w:w="2229" w:type="dxa"/>
            <w:vAlign w:val="center"/>
          </w:tcPr>
          <w:p w14:paraId="259F8620" w14:textId="31122DCC" w:rsidR="00CB2416" w:rsidRDefault="00CB2416" w:rsidP="00603083">
            <w:pPr>
              <w:pStyle w:val="afff2"/>
            </w:pPr>
            <w:r w:rsidRPr="00CB2416">
              <w:t>Примечание</w:t>
            </w:r>
          </w:p>
        </w:tc>
      </w:tr>
      <w:tr w:rsidR="00CB2416" w14:paraId="2D0C6A9C" w14:textId="77777777" w:rsidTr="00CB2416">
        <w:tc>
          <w:tcPr>
            <w:tcW w:w="1527" w:type="dxa"/>
            <w:vAlign w:val="center"/>
          </w:tcPr>
          <w:p w14:paraId="28F25210" w14:textId="5062A07D" w:rsidR="00CB2416" w:rsidRPr="00CB2416" w:rsidRDefault="00CB2416" w:rsidP="00603083">
            <w:pPr>
              <w:pStyle w:val="afff2"/>
            </w:pPr>
            <w:r w:rsidRPr="00CB2416">
              <w:t>Б0–Б3</w:t>
            </w:r>
          </w:p>
        </w:tc>
        <w:tc>
          <w:tcPr>
            <w:tcW w:w="1514" w:type="dxa"/>
            <w:vAlign w:val="center"/>
          </w:tcPr>
          <w:p w14:paraId="7342FC16" w14:textId="72B3AFA0" w:rsidR="00CB2416" w:rsidRPr="00CB2416" w:rsidRDefault="00CB2416" w:rsidP="00603083">
            <w:pPr>
              <w:pStyle w:val="afff2"/>
            </w:pPr>
            <w:proofErr w:type="spellStart"/>
            <w:r w:rsidRPr="00CB2416">
              <w:t>t_us</w:t>
            </w:r>
            <w:proofErr w:type="spellEnd"/>
          </w:p>
        </w:tc>
        <w:tc>
          <w:tcPr>
            <w:tcW w:w="1507" w:type="dxa"/>
            <w:vAlign w:val="center"/>
          </w:tcPr>
          <w:p w14:paraId="6BCDD4BF" w14:textId="7265939E" w:rsidR="00CB2416" w:rsidRPr="00CB2416" w:rsidRDefault="00CB2416" w:rsidP="00603083">
            <w:pPr>
              <w:pStyle w:val="afff2"/>
            </w:pPr>
            <w:r w:rsidRPr="00CB2416">
              <w:t>u32</w:t>
            </w:r>
          </w:p>
        </w:tc>
        <w:tc>
          <w:tcPr>
            <w:tcW w:w="1502" w:type="dxa"/>
            <w:vAlign w:val="center"/>
          </w:tcPr>
          <w:p w14:paraId="52678DDC" w14:textId="3DDD1666" w:rsidR="00CB2416" w:rsidRPr="00CB2416" w:rsidRDefault="00CB2416" w:rsidP="00603083">
            <w:pPr>
              <w:pStyle w:val="afff2"/>
            </w:pPr>
            <w:r w:rsidRPr="00CB2416">
              <w:t>мкс</w:t>
            </w:r>
          </w:p>
        </w:tc>
        <w:tc>
          <w:tcPr>
            <w:tcW w:w="1549" w:type="dxa"/>
            <w:vAlign w:val="center"/>
          </w:tcPr>
          <w:p w14:paraId="69BA0F1B" w14:textId="65B12696" w:rsidR="00CB2416" w:rsidRPr="00CB2416" w:rsidRDefault="00CB2416" w:rsidP="00603083">
            <w:pPr>
              <w:pStyle w:val="afff2"/>
            </w:pPr>
            <w:r w:rsidRPr="00CB2416">
              <w:t>0…4 294 967 295</w:t>
            </w:r>
          </w:p>
        </w:tc>
        <w:tc>
          <w:tcPr>
            <w:tcW w:w="2229" w:type="dxa"/>
            <w:vAlign w:val="center"/>
          </w:tcPr>
          <w:p w14:paraId="21E26503" w14:textId="58223909" w:rsidR="00CB2416" w:rsidRPr="00CB2416" w:rsidRDefault="00CB2416" w:rsidP="00603083">
            <w:pPr>
              <w:pStyle w:val="afff2"/>
            </w:pPr>
            <w:r w:rsidRPr="00CB2416">
              <w:t>Метка времени кадра</w:t>
            </w:r>
          </w:p>
        </w:tc>
      </w:tr>
      <w:tr w:rsidR="00CB2416" w14:paraId="5B72E186" w14:textId="77777777" w:rsidTr="00CB2416">
        <w:tc>
          <w:tcPr>
            <w:tcW w:w="1527" w:type="dxa"/>
            <w:vAlign w:val="center"/>
          </w:tcPr>
          <w:p w14:paraId="4D4DC0BB" w14:textId="6142C721" w:rsidR="00CB2416" w:rsidRPr="00CB2416" w:rsidRDefault="00CB2416" w:rsidP="00603083">
            <w:pPr>
              <w:pStyle w:val="afff2"/>
            </w:pPr>
            <w:r w:rsidRPr="00CB2416">
              <w:t>Б4</w:t>
            </w:r>
          </w:p>
        </w:tc>
        <w:tc>
          <w:tcPr>
            <w:tcW w:w="1514" w:type="dxa"/>
            <w:vAlign w:val="center"/>
          </w:tcPr>
          <w:p w14:paraId="3AE7AC36" w14:textId="59DE1F4B" w:rsidR="00CB2416" w:rsidRPr="00CB2416" w:rsidRDefault="00CB2416" w:rsidP="00603083">
            <w:pPr>
              <w:pStyle w:val="afff2"/>
            </w:pPr>
            <w:r w:rsidRPr="00CB2416">
              <w:t>n</w:t>
            </w:r>
          </w:p>
        </w:tc>
        <w:tc>
          <w:tcPr>
            <w:tcW w:w="1507" w:type="dxa"/>
            <w:vAlign w:val="center"/>
          </w:tcPr>
          <w:p w14:paraId="64C66B22" w14:textId="39636613" w:rsidR="00CB2416" w:rsidRPr="00CB2416" w:rsidRDefault="00CB2416" w:rsidP="00603083">
            <w:pPr>
              <w:pStyle w:val="afff2"/>
            </w:pPr>
            <w:r w:rsidRPr="00CB2416">
              <w:t>u8</w:t>
            </w:r>
          </w:p>
        </w:tc>
        <w:tc>
          <w:tcPr>
            <w:tcW w:w="1502" w:type="dxa"/>
            <w:vAlign w:val="center"/>
          </w:tcPr>
          <w:p w14:paraId="2B08D730" w14:textId="354FBAF9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0D340C21" w14:textId="4EC4B4A7" w:rsidR="00CB2416" w:rsidRPr="00CB2416" w:rsidRDefault="00CB2416" w:rsidP="00603083">
            <w:pPr>
              <w:pStyle w:val="afff2"/>
            </w:pPr>
            <w:r w:rsidRPr="00CB2416">
              <w:t>0…7</w:t>
            </w:r>
          </w:p>
        </w:tc>
        <w:tc>
          <w:tcPr>
            <w:tcW w:w="2229" w:type="dxa"/>
            <w:vAlign w:val="center"/>
          </w:tcPr>
          <w:p w14:paraId="20C2109A" w14:textId="6B534E78" w:rsidR="00CB2416" w:rsidRPr="00CB2416" w:rsidRDefault="00CB2416" w:rsidP="00603083">
            <w:pPr>
              <w:pStyle w:val="afff2"/>
            </w:pPr>
            <w:r w:rsidRPr="00CB2416">
              <w:t>Число объектов в кадре</w:t>
            </w:r>
          </w:p>
        </w:tc>
      </w:tr>
      <w:tr w:rsidR="00CB2416" w14:paraId="20E12D38" w14:textId="77777777" w:rsidTr="00CB2416">
        <w:tc>
          <w:tcPr>
            <w:tcW w:w="1527" w:type="dxa"/>
            <w:vAlign w:val="center"/>
          </w:tcPr>
          <w:p w14:paraId="50DFDBB7" w14:textId="79908CD7" w:rsidR="00CB2416" w:rsidRPr="00CB2416" w:rsidRDefault="00CB2416" w:rsidP="00603083">
            <w:pPr>
              <w:pStyle w:val="afff2"/>
            </w:pPr>
            <w:r w:rsidRPr="00CB2416">
              <w:t>Б5</w:t>
            </w:r>
          </w:p>
        </w:tc>
        <w:tc>
          <w:tcPr>
            <w:tcW w:w="1514" w:type="dxa"/>
            <w:vAlign w:val="center"/>
          </w:tcPr>
          <w:p w14:paraId="36FCE368" w14:textId="39780998" w:rsidR="00CB2416" w:rsidRPr="00CB2416" w:rsidRDefault="00CB2416" w:rsidP="00603083">
            <w:pPr>
              <w:pStyle w:val="afff2"/>
            </w:pPr>
            <w:proofErr w:type="spellStart"/>
            <w:r w:rsidRPr="00CB2416">
              <w:t>seq</w:t>
            </w:r>
            <w:proofErr w:type="spellEnd"/>
          </w:p>
        </w:tc>
        <w:tc>
          <w:tcPr>
            <w:tcW w:w="1507" w:type="dxa"/>
            <w:vAlign w:val="center"/>
          </w:tcPr>
          <w:p w14:paraId="1EACE426" w14:textId="4D14DEDD" w:rsidR="00CB2416" w:rsidRPr="00CB2416" w:rsidRDefault="00CB2416" w:rsidP="00603083">
            <w:pPr>
              <w:pStyle w:val="afff2"/>
            </w:pPr>
            <w:r w:rsidRPr="00CB2416">
              <w:t>u8</w:t>
            </w:r>
          </w:p>
        </w:tc>
        <w:tc>
          <w:tcPr>
            <w:tcW w:w="1502" w:type="dxa"/>
            <w:vAlign w:val="center"/>
          </w:tcPr>
          <w:p w14:paraId="69B957B3" w14:textId="34B6AB8A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06665C53" w14:textId="5EDF8C25" w:rsidR="00CB2416" w:rsidRPr="00CB2416" w:rsidRDefault="00CB2416" w:rsidP="00603083">
            <w:pPr>
              <w:pStyle w:val="afff2"/>
            </w:pPr>
            <w:r w:rsidRPr="00CB2416">
              <w:t>0…255</w:t>
            </w:r>
          </w:p>
        </w:tc>
        <w:tc>
          <w:tcPr>
            <w:tcW w:w="2229" w:type="dxa"/>
            <w:vAlign w:val="center"/>
          </w:tcPr>
          <w:p w14:paraId="1FF09E04" w14:textId="41105E6E" w:rsidR="00CB2416" w:rsidRPr="00CB2416" w:rsidRDefault="00CB2416" w:rsidP="00603083">
            <w:pPr>
              <w:pStyle w:val="afff2"/>
            </w:pPr>
            <w:r w:rsidRPr="00CB2416">
              <w:t>Счётчик кадров (инкремент на каждый кадр)</w:t>
            </w:r>
          </w:p>
        </w:tc>
      </w:tr>
      <w:tr w:rsidR="00CB2416" w14:paraId="72BAE9C0" w14:textId="77777777" w:rsidTr="00CB2416">
        <w:tc>
          <w:tcPr>
            <w:tcW w:w="1527" w:type="dxa"/>
            <w:vAlign w:val="center"/>
          </w:tcPr>
          <w:p w14:paraId="69DE0703" w14:textId="07A651EE" w:rsidR="00CB2416" w:rsidRPr="00CB2416" w:rsidRDefault="00CB2416" w:rsidP="00603083">
            <w:pPr>
              <w:pStyle w:val="afff2"/>
            </w:pPr>
            <w:r w:rsidRPr="00CB2416">
              <w:t>Б6–Б7</w:t>
            </w:r>
          </w:p>
        </w:tc>
        <w:tc>
          <w:tcPr>
            <w:tcW w:w="1514" w:type="dxa"/>
            <w:vAlign w:val="center"/>
          </w:tcPr>
          <w:p w14:paraId="05BFE7D1" w14:textId="12A1CF96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07" w:type="dxa"/>
            <w:vAlign w:val="center"/>
          </w:tcPr>
          <w:p w14:paraId="2E2CFBB8" w14:textId="64A562D7" w:rsidR="00CB2416" w:rsidRPr="00CB2416" w:rsidRDefault="00CB2416" w:rsidP="00603083">
            <w:pPr>
              <w:pStyle w:val="afff2"/>
            </w:pPr>
            <w:r w:rsidRPr="00CB2416">
              <w:t>u16</w:t>
            </w:r>
          </w:p>
        </w:tc>
        <w:tc>
          <w:tcPr>
            <w:tcW w:w="1502" w:type="dxa"/>
            <w:vAlign w:val="center"/>
          </w:tcPr>
          <w:p w14:paraId="0EC17D91" w14:textId="37CDB889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2FFACE3D" w14:textId="6A2D1EDB" w:rsidR="00CB2416" w:rsidRPr="00CB2416" w:rsidRDefault="00CB2416" w:rsidP="00603083">
            <w:pPr>
              <w:pStyle w:val="afff2"/>
            </w:pPr>
            <w:r w:rsidRPr="00CB2416">
              <w:t>0</w:t>
            </w:r>
          </w:p>
        </w:tc>
        <w:tc>
          <w:tcPr>
            <w:tcW w:w="2229" w:type="dxa"/>
            <w:vAlign w:val="center"/>
          </w:tcPr>
          <w:p w14:paraId="43C6B43B" w14:textId="6005B583" w:rsidR="00CB2416" w:rsidRPr="00CB2416" w:rsidRDefault="00CB2416" w:rsidP="00603083">
            <w:pPr>
              <w:pStyle w:val="afff2"/>
            </w:pPr>
            <w:r w:rsidRPr="00CB2416">
              <w:t>Зарезервировано (заполнять нулями)</w:t>
            </w:r>
          </w:p>
        </w:tc>
      </w:tr>
    </w:tbl>
    <w:p w14:paraId="360CA22B" w14:textId="0E6BACAE" w:rsidR="00CB2416" w:rsidRDefault="00603083" w:rsidP="00603083">
      <w:pPr>
        <w:pStyle w:val="afff2"/>
      </w:pPr>
      <w:r>
        <w:t xml:space="preserve">Таблица </w:t>
      </w:r>
      <w:fldSimple w:instr=" SEQ Таблица \* ARABIC ">
        <w:r w:rsidR="009832CB">
          <w:rPr>
            <w:noProof/>
          </w:rPr>
          <w:t>2</w:t>
        </w:r>
      </w:fldSimple>
      <w:r>
        <w:t xml:space="preserve"> — Структура посылки</w:t>
      </w:r>
    </w:p>
    <w:tbl>
      <w:tblPr>
        <w:tblStyle w:val="afe"/>
        <w:tblW w:w="9786" w:type="dxa"/>
        <w:tblLook w:val="04A0" w:firstRow="1" w:lastRow="0" w:firstColumn="1" w:lastColumn="0" w:noHBand="0" w:noVBand="1"/>
      </w:tblPr>
      <w:tblGrid>
        <w:gridCol w:w="1468"/>
        <w:gridCol w:w="1528"/>
        <w:gridCol w:w="1422"/>
        <w:gridCol w:w="1441"/>
        <w:gridCol w:w="1932"/>
        <w:gridCol w:w="1995"/>
      </w:tblGrid>
      <w:tr w:rsidR="00603083" w:rsidRPr="00603083" w14:paraId="31CBCD60" w14:textId="77777777" w:rsidTr="00603083">
        <w:tc>
          <w:tcPr>
            <w:tcW w:w="1529" w:type="dxa"/>
            <w:vAlign w:val="center"/>
          </w:tcPr>
          <w:p w14:paraId="26662F75" w14:textId="0A9785B9" w:rsidR="00603083" w:rsidRPr="00603083" w:rsidRDefault="00603083" w:rsidP="00603083">
            <w:pPr>
              <w:pStyle w:val="afff2"/>
            </w:pPr>
            <w:r w:rsidRPr="00603083">
              <w:t>Байты</w:t>
            </w:r>
          </w:p>
        </w:tc>
        <w:tc>
          <w:tcPr>
            <w:tcW w:w="1547" w:type="dxa"/>
            <w:vAlign w:val="center"/>
          </w:tcPr>
          <w:p w14:paraId="393751AE" w14:textId="71F1B7E9" w:rsidR="00603083" w:rsidRPr="00603083" w:rsidRDefault="00603083" w:rsidP="00603083">
            <w:pPr>
              <w:pStyle w:val="afff2"/>
            </w:pPr>
            <w:r w:rsidRPr="00603083">
              <w:t>Поле</w:t>
            </w:r>
          </w:p>
        </w:tc>
        <w:tc>
          <w:tcPr>
            <w:tcW w:w="1511" w:type="dxa"/>
            <w:vAlign w:val="center"/>
          </w:tcPr>
          <w:p w14:paraId="1A454034" w14:textId="61295E34" w:rsidR="00603083" w:rsidRPr="00603083" w:rsidRDefault="00603083" w:rsidP="00603083">
            <w:pPr>
              <w:pStyle w:val="afff2"/>
            </w:pPr>
            <w:r w:rsidRPr="00603083">
              <w:t>Тип</w:t>
            </w:r>
          </w:p>
        </w:tc>
        <w:tc>
          <w:tcPr>
            <w:tcW w:w="1516" w:type="dxa"/>
            <w:vAlign w:val="center"/>
          </w:tcPr>
          <w:p w14:paraId="6DBCC302" w14:textId="0B0FD4C6" w:rsidR="00603083" w:rsidRPr="00603083" w:rsidRDefault="00603083" w:rsidP="00603083">
            <w:pPr>
              <w:pStyle w:val="afff2"/>
            </w:pPr>
            <w:r w:rsidRPr="00603083">
              <w:t>Ед.</w:t>
            </w:r>
          </w:p>
        </w:tc>
        <w:tc>
          <w:tcPr>
            <w:tcW w:w="1688" w:type="dxa"/>
            <w:vAlign w:val="center"/>
          </w:tcPr>
          <w:p w14:paraId="7D9225CC" w14:textId="79626846" w:rsidR="00603083" w:rsidRPr="00603083" w:rsidRDefault="00603083" w:rsidP="00603083">
            <w:pPr>
              <w:pStyle w:val="afff2"/>
            </w:pPr>
            <w:r w:rsidRPr="00603083">
              <w:t>Диапазон / шаг</w:t>
            </w:r>
          </w:p>
        </w:tc>
        <w:tc>
          <w:tcPr>
            <w:tcW w:w="1995" w:type="dxa"/>
            <w:vAlign w:val="center"/>
          </w:tcPr>
          <w:p w14:paraId="6AC10FE6" w14:textId="4F47360C" w:rsidR="00603083" w:rsidRPr="00603083" w:rsidRDefault="00603083" w:rsidP="00603083">
            <w:pPr>
              <w:pStyle w:val="afff2"/>
            </w:pPr>
            <w:r w:rsidRPr="00603083">
              <w:t>Примечание</w:t>
            </w:r>
          </w:p>
        </w:tc>
      </w:tr>
      <w:tr w:rsidR="00603083" w:rsidRPr="00603083" w14:paraId="5D0D1A8A" w14:textId="77777777" w:rsidTr="00603083">
        <w:tc>
          <w:tcPr>
            <w:tcW w:w="1529" w:type="dxa"/>
            <w:vAlign w:val="center"/>
          </w:tcPr>
          <w:p w14:paraId="451E6AF0" w14:textId="5AC01911" w:rsidR="00603083" w:rsidRPr="00603083" w:rsidRDefault="00603083" w:rsidP="00603083">
            <w:pPr>
              <w:pStyle w:val="afff2"/>
            </w:pPr>
            <w:r w:rsidRPr="00603083">
              <w:t>Б0–Б1</w:t>
            </w:r>
          </w:p>
        </w:tc>
        <w:tc>
          <w:tcPr>
            <w:tcW w:w="1547" w:type="dxa"/>
            <w:vAlign w:val="center"/>
          </w:tcPr>
          <w:p w14:paraId="3AF951AE" w14:textId="168E8176" w:rsidR="00603083" w:rsidRPr="00603083" w:rsidRDefault="00603083" w:rsidP="00603083">
            <w:pPr>
              <w:pStyle w:val="afff2"/>
            </w:pPr>
            <w:proofErr w:type="spellStart"/>
            <w:r w:rsidRPr="00603083">
              <w:t>R_cm</w:t>
            </w:r>
            <w:proofErr w:type="spellEnd"/>
          </w:p>
        </w:tc>
        <w:tc>
          <w:tcPr>
            <w:tcW w:w="1511" w:type="dxa"/>
            <w:vAlign w:val="center"/>
          </w:tcPr>
          <w:p w14:paraId="09BF478C" w14:textId="74094F00" w:rsidR="00603083" w:rsidRPr="00603083" w:rsidRDefault="00603083" w:rsidP="00603083">
            <w:pPr>
              <w:pStyle w:val="afff2"/>
            </w:pPr>
            <w:r w:rsidRPr="00603083">
              <w:t>u16</w:t>
            </w:r>
          </w:p>
        </w:tc>
        <w:tc>
          <w:tcPr>
            <w:tcW w:w="1516" w:type="dxa"/>
            <w:vAlign w:val="center"/>
          </w:tcPr>
          <w:p w14:paraId="0A287657" w14:textId="2428A99D" w:rsidR="00603083" w:rsidRPr="00603083" w:rsidRDefault="00603083" w:rsidP="00603083">
            <w:pPr>
              <w:pStyle w:val="afff2"/>
            </w:pPr>
            <w:r w:rsidRPr="00603083">
              <w:t>см</w:t>
            </w:r>
          </w:p>
        </w:tc>
        <w:tc>
          <w:tcPr>
            <w:tcW w:w="1688" w:type="dxa"/>
            <w:vAlign w:val="center"/>
          </w:tcPr>
          <w:p w14:paraId="4D50AF16" w14:textId="76813AA3" w:rsidR="00603083" w:rsidRPr="00603083" w:rsidRDefault="00603083" w:rsidP="00603083">
            <w:pPr>
              <w:pStyle w:val="afff2"/>
            </w:pPr>
            <w:r w:rsidRPr="00603083">
              <w:t>0…20000 / 1 см</w:t>
            </w:r>
          </w:p>
        </w:tc>
        <w:tc>
          <w:tcPr>
            <w:tcW w:w="1995" w:type="dxa"/>
            <w:vAlign w:val="center"/>
          </w:tcPr>
          <w:p w14:paraId="2B59C3C6" w14:textId="5AB09291" w:rsidR="00603083" w:rsidRPr="00603083" w:rsidRDefault="00603083" w:rsidP="00603083">
            <w:pPr>
              <w:pStyle w:val="afff2"/>
            </w:pPr>
            <w:r w:rsidRPr="00603083">
              <w:t>Дальность</w:t>
            </w:r>
          </w:p>
        </w:tc>
      </w:tr>
      <w:tr w:rsidR="00603083" w:rsidRPr="00603083" w14:paraId="757CFFB5" w14:textId="77777777" w:rsidTr="00603083">
        <w:tc>
          <w:tcPr>
            <w:tcW w:w="1529" w:type="dxa"/>
            <w:vAlign w:val="center"/>
          </w:tcPr>
          <w:p w14:paraId="257D30A4" w14:textId="576AC5F4" w:rsidR="00603083" w:rsidRPr="00603083" w:rsidRDefault="00603083" w:rsidP="00603083">
            <w:pPr>
              <w:pStyle w:val="afff2"/>
            </w:pPr>
            <w:r w:rsidRPr="00603083">
              <w:t>Б2–Б3</w:t>
            </w:r>
          </w:p>
        </w:tc>
        <w:tc>
          <w:tcPr>
            <w:tcW w:w="1547" w:type="dxa"/>
            <w:vAlign w:val="center"/>
          </w:tcPr>
          <w:p w14:paraId="4EBFB8B4" w14:textId="3638FD94" w:rsidR="00603083" w:rsidRPr="00603083" w:rsidRDefault="00603083" w:rsidP="00603083">
            <w:pPr>
              <w:pStyle w:val="afff2"/>
            </w:pPr>
            <w:proofErr w:type="spellStart"/>
            <w:r w:rsidRPr="00603083">
              <w:t>V_cms</w:t>
            </w:r>
            <w:proofErr w:type="spellEnd"/>
          </w:p>
        </w:tc>
        <w:tc>
          <w:tcPr>
            <w:tcW w:w="1511" w:type="dxa"/>
            <w:vAlign w:val="center"/>
          </w:tcPr>
          <w:p w14:paraId="2C1DA2EA" w14:textId="4364EBBC" w:rsidR="00603083" w:rsidRPr="00603083" w:rsidRDefault="00603083" w:rsidP="00603083">
            <w:pPr>
              <w:pStyle w:val="afff2"/>
            </w:pPr>
            <w:r w:rsidRPr="00603083">
              <w:t>s16</w:t>
            </w:r>
          </w:p>
        </w:tc>
        <w:tc>
          <w:tcPr>
            <w:tcW w:w="1516" w:type="dxa"/>
            <w:vAlign w:val="center"/>
          </w:tcPr>
          <w:p w14:paraId="07FFB677" w14:textId="11B46464" w:rsidR="00603083" w:rsidRPr="00603083" w:rsidRDefault="00603083" w:rsidP="00603083">
            <w:pPr>
              <w:pStyle w:val="afff2"/>
            </w:pPr>
            <w:r w:rsidRPr="00603083">
              <w:t>см/с</w:t>
            </w:r>
          </w:p>
        </w:tc>
        <w:tc>
          <w:tcPr>
            <w:tcW w:w="1688" w:type="dxa"/>
            <w:vAlign w:val="center"/>
          </w:tcPr>
          <w:p w14:paraId="7807A355" w14:textId="5A149CFD" w:rsidR="00603083" w:rsidRPr="00603083" w:rsidRDefault="00603083" w:rsidP="00603083">
            <w:pPr>
              <w:pStyle w:val="afff2"/>
            </w:pPr>
            <w:r w:rsidRPr="00603083">
              <w:t>−3000…+3000 / 1 см/с</w:t>
            </w:r>
          </w:p>
        </w:tc>
        <w:tc>
          <w:tcPr>
            <w:tcW w:w="1995" w:type="dxa"/>
            <w:vAlign w:val="center"/>
          </w:tcPr>
          <w:p w14:paraId="5811E53F" w14:textId="407FA973" w:rsidR="00603083" w:rsidRPr="00603083" w:rsidRDefault="00603083" w:rsidP="00603083">
            <w:pPr>
              <w:pStyle w:val="afff2"/>
            </w:pPr>
            <w:r w:rsidRPr="00603083">
              <w:t>Радиальная скорость</w:t>
            </w:r>
          </w:p>
        </w:tc>
      </w:tr>
      <w:tr w:rsidR="00603083" w:rsidRPr="00603083" w14:paraId="603DE604" w14:textId="77777777" w:rsidTr="00603083">
        <w:tc>
          <w:tcPr>
            <w:tcW w:w="1529" w:type="dxa"/>
            <w:vAlign w:val="center"/>
          </w:tcPr>
          <w:p w14:paraId="46ABBA98" w14:textId="41AE190B" w:rsidR="00603083" w:rsidRPr="00603083" w:rsidRDefault="00603083" w:rsidP="00603083">
            <w:pPr>
              <w:pStyle w:val="afff2"/>
            </w:pPr>
            <w:r w:rsidRPr="00603083">
              <w:t>Б4</w:t>
            </w:r>
          </w:p>
        </w:tc>
        <w:tc>
          <w:tcPr>
            <w:tcW w:w="1547" w:type="dxa"/>
            <w:vAlign w:val="center"/>
          </w:tcPr>
          <w:p w14:paraId="45222319" w14:textId="4F03A2EC" w:rsidR="00603083" w:rsidRPr="00603083" w:rsidRDefault="00603083" w:rsidP="00603083">
            <w:pPr>
              <w:pStyle w:val="afff2"/>
            </w:pPr>
            <w:r w:rsidRPr="00603083">
              <w:t>SNR_dB2</w:t>
            </w:r>
          </w:p>
        </w:tc>
        <w:tc>
          <w:tcPr>
            <w:tcW w:w="1511" w:type="dxa"/>
            <w:vAlign w:val="center"/>
          </w:tcPr>
          <w:p w14:paraId="49A953AB" w14:textId="598E0F19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7FFB9BF0" w14:textId="39E62A58" w:rsidR="00603083" w:rsidRPr="00603083" w:rsidRDefault="00603083" w:rsidP="00603083">
            <w:pPr>
              <w:pStyle w:val="afff2"/>
            </w:pPr>
            <w:r w:rsidRPr="00603083">
              <w:t>дБ×2</w:t>
            </w:r>
          </w:p>
        </w:tc>
        <w:tc>
          <w:tcPr>
            <w:tcW w:w="1688" w:type="dxa"/>
            <w:vAlign w:val="center"/>
          </w:tcPr>
          <w:p w14:paraId="729A37B3" w14:textId="63D789D3" w:rsidR="00603083" w:rsidRPr="00603083" w:rsidRDefault="00603083" w:rsidP="00603083">
            <w:pPr>
              <w:pStyle w:val="afff2"/>
            </w:pPr>
            <w:r w:rsidRPr="00603083">
              <w:t>0…255/ 0,5 дБ</w:t>
            </w:r>
          </w:p>
        </w:tc>
        <w:tc>
          <w:tcPr>
            <w:tcW w:w="1995" w:type="dxa"/>
            <w:vAlign w:val="center"/>
          </w:tcPr>
          <w:p w14:paraId="2157D56D" w14:textId="070114C9" w:rsidR="00603083" w:rsidRPr="00603083" w:rsidRDefault="00603083" w:rsidP="00603083">
            <w:pPr>
              <w:pStyle w:val="afff2"/>
            </w:pPr>
            <w:proofErr w:type="spellStart"/>
            <w:r w:rsidRPr="00603083">
              <w:t>Отн</w:t>
            </w:r>
            <w:proofErr w:type="spellEnd"/>
            <w:r w:rsidRPr="00603083">
              <w:t>. сигнал/шум</w:t>
            </w:r>
          </w:p>
        </w:tc>
      </w:tr>
      <w:tr w:rsidR="00603083" w:rsidRPr="00603083" w14:paraId="3386F2EC" w14:textId="77777777" w:rsidTr="00603083">
        <w:tc>
          <w:tcPr>
            <w:tcW w:w="1529" w:type="dxa"/>
            <w:vAlign w:val="center"/>
          </w:tcPr>
          <w:p w14:paraId="5AA94EDF" w14:textId="5B2227DE" w:rsidR="00603083" w:rsidRPr="00603083" w:rsidRDefault="00603083" w:rsidP="00603083">
            <w:pPr>
              <w:pStyle w:val="afff2"/>
            </w:pPr>
            <w:r w:rsidRPr="00603083">
              <w:t>Б5</w:t>
            </w:r>
          </w:p>
        </w:tc>
        <w:tc>
          <w:tcPr>
            <w:tcW w:w="1547" w:type="dxa"/>
            <w:vAlign w:val="center"/>
          </w:tcPr>
          <w:p w14:paraId="2C43B36E" w14:textId="48604B36" w:rsidR="00603083" w:rsidRPr="00603083" w:rsidRDefault="00603083" w:rsidP="00603083">
            <w:pPr>
              <w:pStyle w:val="afff2"/>
            </w:pPr>
            <w:r w:rsidRPr="00603083">
              <w:t>Conf_p2</w:t>
            </w:r>
          </w:p>
        </w:tc>
        <w:tc>
          <w:tcPr>
            <w:tcW w:w="1511" w:type="dxa"/>
            <w:vAlign w:val="center"/>
          </w:tcPr>
          <w:p w14:paraId="3C474473" w14:textId="31322F1C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1519C02E" w14:textId="6D460C80" w:rsidR="00603083" w:rsidRPr="00603083" w:rsidRDefault="00603083" w:rsidP="00603083">
            <w:pPr>
              <w:pStyle w:val="afff2"/>
            </w:pPr>
            <w:r w:rsidRPr="00603083">
              <w:t>%×2</w:t>
            </w:r>
          </w:p>
        </w:tc>
        <w:tc>
          <w:tcPr>
            <w:tcW w:w="1688" w:type="dxa"/>
            <w:vAlign w:val="center"/>
          </w:tcPr>
          <w:p w14:paraId="17EE545E" w14:textId="335A87B5" w:rsidR="00603083" w:rsidRPr="00603083" w:rsidRDefault="00603083" w:rsidP="00603083">
            <w:pPr>
              <w:pStyle w:val="afff2"/>
            </w:pPr>
            <w:r w:rsidRPr="00603083">
              <w:t>0…200 / 0,5 %</w:t>
            </w:r>
          </w:p>
        </w:tc>
        <w:tc>
          <w:tcPr>
            <w:tcW w:w="1995" w:type="dxa"/>
            <w:vAlign w:val="center"/>
          </w:tcPr>
          <w:p w14:paraId="2D2761B5" w14:textId="3314F250" w:rsidR="00603083" w:rsidRPr="00603083" w:rsidRDefault="00603083" w:rsidP="00603083">
            <w:pPr>
              <w:pStyle w:val="afff2"/>
            </w:pPr>
            <w:r w:rsidRPr="00603083">
              <w:t>Достоверность</w:t>
            </w:r>
          </w:p>
        </w:tc>
      </w:tr>
      <w:tr w:rsidR="00603083" w:rsidRPr="00603083" w14:paraId="23FEED8F" w14:textId="77777777" w:rsidTr="00603083">
        <w:tc>
          <w:tcPr>
            <w:tcW w:w="1529" w:type="dxa"/>
            <w:vAlign w:val="center"/>
          </w:tcPr>
          <w:p w14:paraId="46D9FD1B" w14:textId="05EC3AA7" w:rsidR="00603083" w:rsidRPr="00603083" w:rsidRDefault="00603083" w:rsidP="00603083">
            <w:pPr>
              <w:pStyle w:val="afff2"/>
            </w:pPr>
            <w:r w:rsidRPr="00603083">
              <w:t>Б6</w:t>
            </w:r>
          </w:p>
        </w:tc>
        <w:tc>
          <w:tcPr>
            <w:tcW w:w="1547" w:type="dxa"/>
            <w:vAlign w:val="center"/>
          </w:tcPr>
          <w:p w14:paraId="33CFD997" w14:textId="5292D8E1" w:rsidR="00603083" w:rsidRPr="00603083" w:rsidRDefault="00603083" w:rsidP="00603083">
            <w:pPr>
              <w:pStyle w:val="afff2"/>
            </w:pPr>
            <w:proofErr w:type="spellStart"/>
            <w:r w:rsidRPr="00603083">
              <w:t>Flags</w:t>
            </w:r>
            <w:proofErr w:type="spellEnd"/>
          </w:p>
        </w:tc>
        <w:tc>
          <w:tcPr>
            <w:tcW w:w="1511" w:type="dxa"/>
            <w:vAlign w:val="center"/>
          </w:tcPr>
          <w:p w14:paraId="47DB3518" w14:textId="66972320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3F90BF3F" w14:textId="4F2B7856" w:rsidR="00603083" w:rsidRPr="00603083" w:rsidRDefault="00603083" w:rsidP="00603083">
            <w:pPr>
              <w:pStyle w:val="afff2"/>
            </w:pPr>
            <w:r w:rsidRPr="00603083">
              <w:t>—</w:t>
            </w:r>
          </w:p>
        </w:tc>
        <w:tc>
          <w:tcPr>
            <w:tcW w:w="1688" w:type="dxa"/>
            <w:vAlign w:val="center"/>
          </w:tcPr>
          <w:p w14:paraId="2F05B273" w14:textId="51B462CB" w:rsidR="00603083" w:rsidRPr="00603083" w:rsidRDefault="00603083" w:rsidP="00603083">
            <w:pPr>
              <w:pStyle w:val="afff2"/>
            </w:pPr>
            <w:r w:rsidRPr="00603083">
              <w:t>б0=новая; б1=</w:t>
            </w:r>
            <w:proofErr w:type="spellStart"/>
            <w:r w:rsidRPr="00603083">
              <w:t>обновл</w:t>
            </w:r>
            <w:proofErr w:type="spellEnd"/>
            <w:r w:rsidRPr="00603083">
              <w:t>.; б2=граница; б3=CFAR; б4–б7=0</w:t>
            </w:r>
          </w:p>
        </w:tc>
        <w:tc>
          <w:tcPr>
            <w:tcW w:w="1995" w:type="dxa"/>
            <w:vAlign w:val="center"/>
          </w:tcPr>
          <w:p w14:paraId="089BA219" w14:textId="103EE0A3" w:rsidR="00603083" w:rsidRPr="00603083" w:rsidRDefault="00603083" w:rsidP="00603083">
            <w:pPr>
              <w:pStyle w:val="afff2"/>
            </w:pPr>
            <w:r w:rsidRPr="00603083">
              <w:t>Флаги</w:t>
            </w:r>
          </w:p>
        </w:tc>
      </w:tr>
      <w:tr w:rsidR="00603083" w:rsidRPr="00603083" w14:paraId="7B5F1BE5" w14:textId="77777777" w:rsidTr="00603083">
        <w:tc>
          <w:tcPr>
            <w:tcW w:w="1529" w:type="dxa"/>
            <w:vAlign w:val="center"/>
          </w:tcPr>
          <w:p w14:paraId="75F87248" w14:textId="0ABE16A8" w:rsidR="00603083" w:rsidRPr="00603083" w:rsidRDefault="00603083" w:rsidP="00603083">
            <w:pPr>
              <w:pStyle w:val="afff2"/>
            </w:pPr>
            <w:r w:rsidRPr="00603083">
              <w:lastRenderedPageBreak/>
              <w:t>Б7</w:t>
            </w:r>
          </w:p>
        </w:tc>
        <w:tc>
          <w:tcPr>
            <w:tcW w:w="1547" w:type="dxa"/>
            <w:vAlign w:val="center"/>
          </w:tcPr>
          <w:p w14:paraId="57453D59" w14:textId="3977E540" w:rsidR="00603083" w:rsidRPr="00603083" w:rsidRDefault="00603083" w:rsidP="00603083">
            <w:pPr>
              <w:pStyle w:val="afff2"/>
            </w:pPr>
            <w:r w:rsidRPr="00603083">
              <w:t>Class</w:t>
            </w:r>
          </w:p>
        </w:tc>
        <w:tc>
          <w:tcPr>
            <w:tcW w:w="1511" w:type="dxa"/>
            <w:vAlign w:val="center"/>
          </w:tcPr>
          <w:p w14:paraId="164F6FA7" w14:textId="47A2A742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007B17DD" w14:textId="45F7751B" w:rsidR="00603083" w:rsidRPr="00603083" w:rsidRDefault="00603083" w:rsidP="00603083">
            <w:pPr>
              <w:pStyle w:val="afff2"/>
            </w:pPr>
            <w:r w:rsidRPr="00603083">
              <w:t>—</w:t>
            </w:r>
          </w:p>
        </w:tc>
        <w:tc>
          <w:tcPr>
            <w:tcW w:w="1688" w:type="dxa"/>
            <w:vAlign w:val="center"/>
          </w:tcPr>
          <w:p w14:paraId="0D4F23A0" w14:textId="41545663" w:rsidR="00603083" w:rsidRPr="00603083" w:rsidRDefault="00603083" w:rsidP="00603083">
            <w:pPr>
              <w:pStyle w:val="afff2"/>
            </w:pPr>
            <w:r w:rsidRPr="00603083">
              <w:t>0=</w:t>
            </w:r>
            <w:proofErr w:type="spellStart"/>
            <w:r w:rsidRPr="00603083">
              <w:t>неизв</w:t>
            </w:r>
            <w:proofErr w:type="spellEnd"/>
            <w:r w:rsidRPr="00603083">
              <w:t>.; 1=авто; 2=</w:t>
            </w:r>
            <w:proofErr w:type="spellStart"/>
            <w:r w:rsidRPr="00603083">
              <w:t>мото</w:t>
            </w:r>
            <w:proofErr w:type="spellEnd"/>
            <w:r w:rsidRPr="00603083">
              <w:t>; 3=груз; 4=помеха</w:t>
            </w:r>
          </w:p>
        </w:tc>
        <w:tc>
          <w:tcPr>
            <w:tcW w:w="1995" w:type="dxa"/>
            <w:vAlign w:val="center"/>
          </w:tcPr>
          <w:p w14:paraId="3016564B" w14:textId="5B82FC0A" w:rsidR="00603083" w:rsidRPr="00603083" w:rsidRDefault="00603083" w:rsidP="00603083">
            <w:pPr>
              <w:pStyle w:val="afff2"/>
            </w:pPr>
            <w:r w:rsidRPr="00603083">
              <w:t>Класс цели</w:t>
            </w:r>
          </w:p>
        </w:tc>
      </w:tr>
    </w:tbl>
    <w:p w14:paraId="4B7EEF1E" w14:textId="5E9654F8" w:rsidR="00E35582" w:rsidRDefault="00E35582" w:rsidP="00E35582">
      <w:pPr>
        <w:pStyle w:val="aff"/>
      </w:pPr>
      <w:r>
        <w:t>Цель - закрепить знания по соответствующим разделам учебной дисциплины «Основы теории моделирования бортовых радиоэлектронных систем ракетно-космической техники».</w:t>
      </w:r>
    </w:p>
    <w:p w14:paraId="4FBFD90F" w14:textId="77777777" w:rsidR="00E35582" w:rsidRDefault="00E35582" w:rsidP="00E35582">
      <w:pPr>
        <w:pStyle w:val="aff"/>
      </w:pPr>
      <w:r>
        <w:t xml:space="preserve">Задачи: </w:t>
      </w:r>
    </w:p>
    <w:p w14:paraId="55541C3A" w14:textId="40791A09" w:rsidR="00E35582" w:rsidRDefault="00E35582" w:rsidP="00E35582">
      <w:pPr>
        <w:pStyle w:val="aff"/>
      </w:pPr>
      <w:r>
        <w:t xml:space="preserve">1. Обосновать и разработать схему электрическую принципиальную автомобильного радиолокатора; </w:t>
      </w:r>
    </w:p>
    <w:p w14:paraId="208556B3" w14:textId="77777777" w:rsidR="00E35582" w:rsidRDefault="00E35582" w:rsidP="00E35582">
      <w:pPr>
        <w:pStyle w:val="aff"/>
      </w:pPr>
      <w:r>
        <w:t xml:space="preserve">2. Спроектировать ПП и провести тепловое моделирование через PDN </w:t>
      </w:r>
      <w:proofErr w:type="spellStart"/>
      <w:r>
        <w:t>Analyzer</w:t>
      </w:r>
      <w:proofErr w:type="spellEnd"/>
      <w:r>
        <w:t xml:space="preserve"> в САПР </w:t>
      </w:r>
      <w:proofErr w:type="spellStart"/>
      <w:r>
        <w:t>Altium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; </w:t>
      </w:r>
    </w:p>
    <w:p w14:paraId="79719BD3" w14:textId="491CAA22" w:rsidR="00E35582" w:rsidRDefault="00E35582" w:rsidP="00E35582">
      <w:pPr>
        <w:pStyle w:val="aff"/>
      </w:pPr>
      <w:r>
        <w:t xml:space="preserve">3. Оформить соответствующую КД на </w:t>
      </w:r>
      <w:r w:rsidR="00A03CC7">
        <w:t>автомобильный радиолокатор</w:t>
      </w:r>
      <w:r>
        <w:t xml:space="preserve"> в соответствии с ЕСКД; </w:t>
      </w:r>
    </w:p>
    <w:p w14:paraId="582F8316" w14:textId="07E65331" w:rsidR="00E35582" w:rsidRDefault="00E35582" w:rsidP="00E35582">
      <w:pPr>
        <w:pStyle w:val="aff"/>
      </w:pPr>
      <w:r>
        <w:t xml:space="preserve">4. Оформить </w:t>
      </w:r>
      <w:r>
        <w:rPr>
          <w:lang w:val="en-US"/>
        </w:rPr>
        <w:t>c</w:t>
      </w:r>
      <w:proofErr w:type="spellStart"/>
      <w:r w:rsidRPr="00B61875">
        <w:t>труктур</w:t>
      </w:r>
      <w:r>
        <w:t>ную</w:t>
      </w:r>
      <w:proofErr w:type="spellEnd"/>
      <w:r>
        <w:t xml:space="preserve"> схему верхнего уровня проекта ПЛИС</w:t>
      </w:r>
      <w:r w:rsidR="00404B63">
        <w:t>.</w:t>
      </w:r>
      <w:r>
        <w:t xml:space="preserve"> </w:t>
      </w:r>
    </w:p>
    <w:p w14:paraId="31C4C753" w14:textId="77777777" w:rsidR="00E35582" w:rsidRDefault="00E35582" w:rsidP="00E35582">
      <w:pPr>
        <w:spacing w:after="160" w:line="259" w:lineRule="auto"/>
      </w:pPr>
      <w:r>
        <w:br w:type="page"/>
      </w:r>
    </w:p>
    <w:p w14:paraId="651F76F1" w14:textId="77777777" w:rsidR="00E35582" w:rsidRDefault="00E35582" w:rsidP="00E35582">
      <w:pPr>
        <w:pStyle w:val="15"/>
        <w:outlineLvl w:val="0"/>
      </w:pPr>
      <w:bookmarkStart w:id="2" w:name="_Toc213253746"/>
      <w:r>
        <w:lastRenderedPageBreak/>
        <w:t>Нормативные</w:t>
      </w:r>
      <w:r>
        <w:rPr>
          <w:spacing w:val="-8"/>
        </w:rPr>
        <w:t xml:space="preserve"> </w:t>
      </w:r>
      <w:r>
        <w:t>ссылки</w:t>
      </w:r>
      <w:bookmarkEnd w:id="2"/>
    </w:p>
    <w:p w14:paraId="0322F9CF" w14:textId="77777777" w:rsidR="00E35582" w:rsidRDefault="00E35582" w:rsidP="00E35582">
      <w:pPr>
        <w:pStyle w:val="17"/>
      </w:pPr>
      <w:r>
        <w:t>В</w:t>
      </w:r>
      <w:r>
        <w:rPr>
          <w:spacing w:val="123"/>
        </w:rPr>
        <w:t xml:space="preserve"> </w:t>
      </w:r>
      <w:r>
        <w:t xml:space="preserve">настоящей расчетно-пояснительной записке использованы ссылки </w:t>
      </w:r>
      <w:r>
        <w:rPr>
          <w:spacing w:val="-1"/>
        </w:rPr>
        <w:t xml:space="preserve">на </w:t>
      </w:r>
      <w:r>
        <w:t>следующие</w:t>
      </w:r>
      <w:r>
        <w:rPr>
          <w:spacing w:val="-2"/>
        </w:rPr>
        <w:t xml:space="preserve"> </w:t>
      </w:r>
      <w:r>
        <w:t>стандарты:</w:t>
      </w:r>
    </w:p>
    <w:p w14:paraId="6FD63025" w14:textId="77777777" w:rsidR="00E35582" w:rsidRDefault="00E35582" w:rsidP="00E35582">
      <w:pPr>
        <w:pStyle w:val="17"/>
      </w:pPr>
      <w:r>
        <w:t>ГОСТ</w:t>
      </w:r>
      <w:r>
        <w:rPr>
          <w:spacing w:val="1"/>
        </w:rPr>
        <w:t xml:space="preserve"> </w:t>
      </w:r>
      <w:r>
        <w:t>2.417-78 – Единая</w:t>
      </w:r>
      <w:r>
        <w:rPr>
          <w:spacing w:val="1"/>
        </w:rPr>
        <w:t xml:space="preserve"> </w:t>
      </w:r>
      <w:r>
        <w:t>система</w:t>
      </w:r>
      <w:r>
        <w:rPr>
          <w:spacing w:val="1"/>
        </w:rPr>
        <w:t xml:space="preserve"> </w:t>
      </w:r>
      <w:r>
        <w:t>конструкторской</w:t>
      </w:r>
      <w:r>
        <w:rPr>
          <w:spacing w:val="1"/>
        </w:rPr>
        <w:t xml:space="preserve"> </w:t>
      </w:r>
      <w:r>
        <w:t>документации.</w:t>
      </w:r>
      <w:r>
        <w:rPr>
          <w:spacing w:val="1"/>
        </w:rPr>
        <w:t xml:space="preserve"> </w:t>
      </w:r>
      <w:r>
        <w:t>Правила</w:t>
      </w:r>
      <w:r>
        <w:rPr>
          <w:spacing w:val="-67"/>
        </w:rPr>
        <w:t xml:space="preserve"> </w:t>
      </w:r>
      <w:r>
        <w:t>выполнения</w:t>
      </w:r>
      <w:r>
        <w:rPr>
          <w:spacing w:val="-2"/>
        </w:rPr>
        <w:t xml:space="preserve"> </w:t>
      </w:r>
      <w:r>
        <w:t>чертежей</w:t>
      </w:r>
      <w:r>
        <w:rPr>
          <w:spacing w:val="-1"/>
        </w:rPr>
        <w:t xml:space="preserve"> </w:t>
      </w:r>
      <w:r>
        <w:t>печатных плат.</w:t>
      </w:r>
    </w:p>
    <w:p w14:paraId="0701F342" w14:textId="77777777" w:rsidR="00E35582" w:rsidRDefault="00E35582" w:rsidP="00E35582">
      <w:pPr>
        <w:pStyle w:val="17"/>
      </w:pPr>
      <w:r>
        <w:t>ГОСТ</w:t>
      </w:r>
      <w:r>
        <w:rPr>
          <w:spacing w:val="47"/>
        </w:rPr>
        <w:t xml:space="preserve"> </w:t>
      </w:r>
      <w:r>
        <w:t>2.417-91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Единая</w:t>
      </w:r>
      <w:r>
        <w:rPr>
          <w:spacing w:val="46"/>
        </w:rPr>
        <w:t xml:space="preserve"> </w:t>
      </w:r>
      <w:r>
        <w:t>система</w:t>
      </w:r>
      <w:r>
        <w:rPr>
          <w:spacing w:val="46"/>
        </w:rPr>
        <w:t xml:space="preserve"> </w:t>
      </w:r>
      <w:r>
        <w:t>конструкторской</w:t>
      </w:r>
      <w:r>
        <w:rPr>
          <w:spacing w:val="47"/>
        </w:rPr>
        <w:t xml:space="preserve"> </w:t>
      </w:r>
      <w:r>
        <w:t>документации.</w:t>
      </w:r>
      <w:r>
        <w:rPr>
          <w:spacing w:val="48"/>
        </w:rPr>
        <w:t xml:space="preserve"> </w:t>
      </w:r>
      <w:r>
        <w:t>Платы</w:t>
      </w:r>
      <w:r>
        <w:rPr>
          <w:spacing w:val="-67"/>
        </w:rPr>
        <w:t xml:space="preserve"> </w:t>
      </w:r>
      <w:r>
        <w:t>печатные. Правила</w:t>
      </w:r>
      <w:r>
        <w:rPr>
          <w:spacing w:val="-1"/>
        </w:rPr>
        <w:t xml:space="preserve"> </w:t>
      </w:r>
      <w:r>
        <w:t>выполнения</w:t>
      </w:r>
      <w:r>
        <w:rPr>
          <w:spacing w:val="-1"/>
        </w:rPr>
        <w:t xml:space="preserve"> </w:t>
      </w:r>
      <w:r>
        <w:t>чертежей.</w:t>
      </w:r>
    </w:p>
    <w:p w14:paraId="70DDE019" w14:textId="77777777" w:rsidR="00E35582" w:rsidRDefault="00E35582" w:rsidP="00E35582">
      <w:pPr>
        <w:pStyle w:val="17"/>
      </w:pPr>
      <w:r>
        <w:t>ГОСТ</w:t>
      </w:r>
      <w:r>
        <w:rPr>
          <w:spacing w:val="18"/>
        </w:rPr>
        <w:t xml:space="preserve"> </w:t>
      </w:r>
      <w:r>
        <w:t>2.106-96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Единая</w:t>
      </w:r>
      <w:r>
        <w:rPr>
          <w:spacing w:val="16"/>
        </w:rPr>
        <w:t xml:space="preserve"> </w:t>
      </w:r>
      <w:r>
        <w:t>система</w:t>
      </w:r>
      <w:r>
        <w:rPr>
          <w:spacing w:val="17"/>
        </w:rPr>
        <w:t xml:space="preserve"> </w:t>
      </w:r>
      <w:r>
        <w:t>конструкторской</w:t>
      </w:r>
      <w:r>
        <w:rPr>
          <w:spacing w:val="18"/>
        </w:rPr>
        <w:t xml:space="preserve"> </w:t>
      </w:r>
      <w:r>
        <w:t>документации</w:t>
      </w:r>
      <w:r>
        <w:rPr>
          <w:spacing w:val="18"/>
        </w:rPr>
        <w:t xml:space="preserve"> </w:t>
      </w:r>
      <w:r>
        <w:t>(ЕСКД).</w:t>
      </w:r>
      <w:r>
        <w:rPr>
          <w:spacing w:val="-67"/>
        </w:rPr>
        <w:t xml:space="preserve"> </w:t>
      </w:r>
      <w:r>
        <w:t>Текстовые</w:t>
      </w:r>
      <w:r>
        <w:rPr>
          <w:spacing w:val="-2"/>
        </w:rPr>
        <w:t xml:space="preserve"> </w:t>
      </w:r>
      <w:r>
        <w:t>документы</w:t>
      </w:r>
      <w:r>
        <w:rPr>
          <w:spacing w:val="-1"/>
        </w:rPr>
        <w:t xml:space="preserve"> </w:t>
      </w:r>
      <w:r>
        <w:t>(с</w:t>
      </w:r>
      <w:r>
        <w:rPr>
          <w:spacing w:val="-1"/>
        </w:rPr>
        <w:t xml:space="preserve"> </w:t>
      </w:r>
      <w:r>
        <w:t>Изменением N</w:t>
      </w:r>
      <w:r>
        <w:rPr>
          <w:spacing w:val="-1"/>
        </w:rPr>
        <w:t xml:space="preserve"> </w:t>
      </w:r>
      <w:r>
        <w:t>1).</w:t>
      </w:r>
    </w:p>
    <w:p w14:paraId="0AEB16F9" w14:textId="77777777" w:rsidR="00E35582" w:rsidRDefault="00E35582" w:rsidP="00E35582">
      <w:pPr>
        <w:pStyle w:val="17"/>
      </w:pPr>
      <w:r>
        <w:t>ГОСТ</w:t>
      </w:r>
      <w:r>
        <w:rPr>
          <w:spacing w:val="-4"/>
        </w:rPr>
        <w:t xml:space="preserve"> </w:t>
      </w:r>
      <w:r>
        <w:t>Р</w:t>
      </w:r>
      <w:r>
        <w:rPr>
          <w:spacing w:val="-3"/>
        </w:rPr>
        <w:t xml:space="preserve"> </w:t>
      </w:r>
      <w:r>
        <w:t>51040-79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Платы</w:t>
      </w:r>
      <w:r>
        <w:rPr>
          <w:spacing w:val="-1"/>
        </w:rPr>
        <w:t xml:space="preserve"> </w:t>
      </w:r>
      <w:r>
        <w:t>печатные.</w:t>
      </w:r>
      <w:r>
        <w:rPr>
          <w:spacing w:val="-1"/>
        </w:rPr>
        <w:t xml:space="preserve"> </w:t>
      </w:r>
      <w:r>
        <w:t>Шаги</w:t>
      </w:r>
      <w:r>
        <w:rPr>
          <w:spacing w:val="-2"/>
        </w:rPr>
        <w:t xml:space="preserve"> </w:t>
      </w:r>
      <w:r>
        <w:t>координатной</w:t>
      </w:r>
      <w:r>
        <w:rPr>
          <w:spacing w:val="-4"/>
        </w:rPr>
        <w:t xml:space="preserve"> </w:t>
      </w:r>
      <w:r>
        <w:t>сетки.</w:t>
      </w:r>
    </w:p>
    <w:p w14:paraId="77DCF38B" w14:textId="77777777" w:rsidR="00E35582" w:rsidRDefault="00E35582" w:rsidP="00E35582">
      <w:pPr>
        <w:pStyle w:val="17"/>
      </w:pPr>
      <w:r>
        <w:t>ГОСТ Р 53429-2009 – Платы печатные. Основные параметры конструкции.</w:t>
      </w:r>
      <w:r>
        <w:rPr>
          <w:spacing w:val="1"/>
        </w:rPr>
        <w:t xml:space="preserve"> </w:t>
      </w:r>
      <w:r>
        <w:t>ГОСТ</w:t>
      </w:r>
      <w:r>
        <w:rPr>
          <w:spacing w:val="20"/>
        </w:rPr>
        <w:t xml:space="preserve"> </w:t>
      </w:r>
      <w:r>
        <w:t>23.751-86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Платы</w:t>
      </w:r>
      <w:r>
        <w:rPr>
          <w:spacing w:val="20"/>
        </w:rPr>
        <w:t xml:space="preserve"> </w:t>
      </w:r>
      <w:r>
        <w:t>печатные.</w:t>
      </w:r>
      <w:r>
        <w:rPr>
          <w:spacing w:val="21"/>
        </w:rPr>
        <w:t xml:space="preserve"> </w:t>
      </w:r>
      <w:r>
        <w:t>Основные</w:t>
      </w:r>
      <w:r>
        <w:rPr>
          <w:spacing w:val="19"/>
        </w:rPr>
        <w:t xml:space="preserve"> </w:t>
      </w:r>
      <w:r>
        <w:t>параметры</w:t>
      </w:r>
      <w:r>
        <w:rPr>
          <w:spacing w:val="23"/>
        </w:rPr>
        <w:t xml:space="preserve"> </w:t>
      </w:r>
      <w:r>
        <w:t>конструкции</w:t>
      </w:r>
      <w:r>
        <w:rPr>
          <w:spacing w:val="19"/>
        </w:rPr>
        <w:t xml:space="preserve"> </w:t>
      </w:r>
      <w:r>
        <w:t>(с</w:t>
      </w:r>
      <w:r>
        <w:rPr>
          <w:spacing w:val="-67"/>
        </w:rPr>
        <w:t xml:space="preserve"> </w:t>
      </w:r>
      <w:r>
        <w:t>Изменением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1).</w:t>
      </w:r>
    </w:p>
    <w:p w14:paraId="72781853" w14:textId="77777777" w:rsidR="00E35582" w:rsidRDefault="00E35582" w:rsidP="00E35582">
      <w:pPr>
        <w:pStyle w:val="17"/>
      </w:pPr>
      <w:r>
        <w:t>ГОСТ</w:t>
      </w:r>
      <w:r>
        <w:rPr>
          <w:spacing w:val="-4"/>
        </w:rPr>
        <w:t xml:space="preserve"> </w:t>
      </w:r>
      <w:r>
        <w:t>11284-75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Отверстия</w:t>
      </w:r>
      <w:r>
        <w:rPr>
          <w:spacing w:val="-3"/>
        </w:rPr>
        <w:t xml:space="preserve"> </w:t>
      </w:r>
      <w:r>
        <w:t>сквозные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крепежные</w:t>
      </w:r>
      <w:r>
        <w:rPr>
          <w:spacing w:val="-4"/>
        </w:rPr>
        <w:t xml:space="preserve"> </w:t>
      </w:r>
      <w:r>
        <w:t>детали.</w:t>
      </w:r>
    </w:p>
    <w:p w14:paraId="044A19AC" w14:textId="77777777" w:rsidR="00E35582" w:rsidRDefault="00E35582" w:rsidP="00E35582">
      <w:pPr>
        <w:pStyle w:val="17"/>
      </w:pPr>
      <w:r>
        <w:t>ОСТ 45.010.030-92 – Электронные модули первого уровня РЭС. Установка</w:t>
      </w:r>
      <w:r>
        <w:rPr>
          <w:spacing w:val="1"/>
        </w:rPr>
        <w:t xml:space="preserve"> </w:t>
      </w:r>
      <w:r>
        <w:t>изделий электронной техники на печатные платы. Технические требования.</w:t>
      </w:r>
      <w:r>
        <w:rPr>
          <w:spacing w:val="1"/>
        </w:rPr>
        <w:t xml:space="preserve"> </w:t>
      </w:r>
      <w:r>
        <w:t>Конструкция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размеры.</w:t>
      </w:r>
    </w:p>
    <w:p w14:paraId="29C79628" w14:textId="77777777" w:rsidR="00E35582" w:rsidRDefault="00E35582" w:rsidP="00E35582">
      <w:pPr>
        <w:pStyle w:val="17"/>
      </w:pPr>
      <w:r>
        <w:t>ОСТ 4Г0.070.014 – Детали</w:t>
      </w:r>
      <w:r>
        <w:rPr>
          <w:spacing w:val="1"/>
        </w:rPr>
        <w:t xml:space="preserve"> </w:t>
      </w:r>
      <w:r>
        <w:t>радиоэлектронной</w:t>
      </w:r>
      <w:r>
        <w:rPr>
          <w:spacing w:val="1"/>
        </w:rPr>
        <w:t xml:space="preserve"> </w:t>
      </w:r>
      <w:r>
        <w:t>аппаратуры.</w:t>
      </w:r>
      <w:r>
        <w:rPr>
          <w:spacing w:val="1"/>
        </w:rPr>
        <w:t xml:space="preserve"> </w:t>
      </w:r>
      <w:r>
        <w:t>Общие</w:t>
      </w:r>
      <w:r>
        <w:rPr>
          <w:spacing w:val="1"/>
        </w:rPr>
        <w:t xml:space="preserve"> </w:t>
      </w:r>
      <w:r>
        <w:t>технические</w:t>
      </w:r>
      <w:r>
        <w:rPr>
          <w:spacing w:val="-2"/>
        </w:rPr>
        <w:t xml:space="preserve"> </w:t>
      </w:r>
      <w:r>
        <w:t>условия.</w:t>
      </w:r>
      <w:r>
        <w:rPr>
          <w:spacing w:val="-1"/>
        </w:rPr>
        <w:t xml:space="preserve"> </w:t>
      </w:r>
      <w:r>
        <w:t>Редакция</w:t>
      </w:r>
      <w:r>
        <w:rPr>
          <w:spacing w:val="-1"/>
        </w:rPr>
        <w:t xml:space="preserve"> </w:t>
      </w:r>
      <w:r>
        <w:t>2-75</w:t>
      </w:r>
      <w:r>
        <w:rPr>
          <w:spacing w:val="-1"/>
        </w:rPr>
        <w:t xml:space="preserve"> </w:t>
      </w:r>
      <w:r>
        <w:t>(с</w:t>
      </w:r>
      <w:r>
        <w:rPr>
          <w:spacing w:val="-1"/>
        </w:rPr>
        <w:t xml:space="preserve"> </w:t>
      </w:r>
      <w:r>
        <w:t>Изменениями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719).</w:t>
      </w:r>
    </w:p>
    <w:p w14:paraId="68D8389F" w14:textId="77777777" w:rsidR="00E35582" w:rsidRDefault="00E35582" w:rsidP="00E35582">
      <w:pPr>
        <w:pStyle w:val="17"/>
      </w:pPr>
      <w:r>
        <w:t>ОСТ</w:t>
      </w:r>
      <w:r>
        <w:rPr>
          <w:spacing w:val="1"/>
        </w:rPr>
        <w:t xml:space="preserve"> </w:t>
      </w:r>
      <w:r>
        <w:t>92-1042-98 - Радиоэлектронная</w:t>
      </w:r>
      <w:r>
        <w:rPr>
          <w:spacing w:val="1"/>
        </w:rPr>
        <w:t xml:space="preserve"> </w:t>
      </w:r>
      <w:r>
        <w:t>аппаратура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приборы.</w:t>
      </w:r>
      <w:r>
        <w:rPr>
          <w:spacing w:val="1"/>
        </w:rPr>
        <w:t xml:space="preserve"> </w:t>
      </w:r>
      <w:r>
        <w:t>Технические</w:t>
      </w:r>
      <w:r>
        <w:rPr>
          <w:spacing w:val="1"/>
        </w:rPr>
        <w:t xml:space="preserve"> </w:t>
      </w:r>
      <w:r>
        <w:t>требования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требования</w:t>
      </w:r>
      <w:r>
        <w:rPr>
          <w:spacing w:val="1"/>
        </w:rPr>
        <w:t xml:space="preserve"> </w:t>
      </w:r>
      <w:r>
        <w:t>безопасности</w:t>
      </w:r>
      <w:r>
        <w:rPr>
          <w:spacing w:val="1"/>
        </w:rPr>
        <w:t xml:space="preserve"> </w:t>
      </w:r>
      <w:r>
        <w:t>к</w:t>
      </w:r>
      <w:r>
        <w:rPr>
          <w:spacing w:val="1"/>
        </w:rPr>
        <w:t xml:space="preserve"> </w:t>
      </w:r>
      <w:r>
        <w:t>типовым</w:t>
      </w:r>
      <w:r>
        <w:rPr>
          <w:spacing w:val="1"/>
        </w:rPr>
        <w:t xml:space="preserve"> </w:t>
      </w:r>
      <w:r>
        <w:t>технологическим</w:t>
      </w:r>
      <w:r>
        <w:rPr>
          <w:spacing w:val="1"/>
        </w:rPr>
        <w:t xml:space="preserve"> </w:t>
      </w:r>
      <w:r>
        <w:t>операциям</w:t>
      </w:r>
      <w:r>
        <w:rPr>
          <w:spacing w:val="-2"/>
        </w:rPr>
        <w:t xml:space="preserve"> </w:t>
      </w:r>
      <w:r>
        <w:t>сборки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монтажа</w:t>
      </w:r>
      <w:r>
        <w:rPr>
          <w:spacing w:val="-1"/>
        </w:rPr>
        <w:t xml:space="preserve"> </w:t>
      </w:r>
      <w:r>
        <w:t>блоков и</w:t>
      </w:r>
      <w:r>
        <w:rPr>
          <w:spacing w:val="-2"/>
        </w:rPr>
        <w:t xml:space="preserve"> </w:t>
      </w:r>
      <w:r>
        <w:t>узлов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печатных</w:t>
      </w:r>
      <w:r>
        <w:rPr>
          <w:spacing w:val="-2"/>
        </w:rPr>
        <w:t xml:space="preserve"> </w:t>
      </w:r>
      <w:r>
        <w:t>платах.</w:t>
      </w:r>
    </w:p>
    <w:p w14:paraId="4A011F87" w14:textId="77777777" w:rsidR="00E35582" w:rsidRDefault="00E35582" w:rsidP="00E35582">
      <w:pPr>
        <w:spacing w:after="160" w:line="259" w:lineRule="auto"/>
      </w:pPr>
      <w:r>
        <w:br w:type="page"/>
      </w:r>
    </w:p>
    <w:p w14:paraId="282349DF" w14:textId="77777777" w:rsidR="00E35582" w:rsidRDefault="00E35582" w:rsidP="00E35582">
      <w:pPr>
        <w:pStyle w:val="15"/>
        <w:outlineLvl w:val="0"/>
      </w:pPr>
      <w:bookmarkStart w:id="3" w:name="_Toc213253747"/>
      <w:r>
        <w:lastRenderedPageBreak/>
        <w:t>Обозначения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сокращения</w:t>
      </w:r>
      <w:bookmarkEnd w:id="3"/>
    </w:p>
    <w:p w14:paraId="6CD5C2F4" w14:textId="77777777" w:rsidR="00E35582" w:rsidRDefault="00E35582" w:rsidP="00E35582">
      <w:pPr>
        <w:pStyle w:val="17"/>
        <w:rPr>
          <w:spacing w:val="1"/>
        </w:rPr>
      </w:pPr>
      <w:r>
        <w:t>ПТМ – посадочное топологическое место;</w:t>
      </w:r>
    </w:p>
    <w:p w14:paraId="5FA50DC3" w14:textId="77777777" w:rsidR="00E35582" w:rsidRDefault="00E35582" w:rsidP="00E35582">
      <w:pPr>
        <w:pStyle w:val="17"/>
        <w:rPr>
          <w:spacing w:val="-68"/>
        </w:rPr>
      </w:pPr>
      <w:r>
        <w:t>УГО – условные графические обозначения;</w:t>
      </w:r>
      <w:r>
        <w:rPr>
          <w:spacing w:val="-68"/>
        </w:rPr>
        <w:t xml:space="preserve"> </w:t>
      </w:r>
    </w:p>
    <w:p w14:paraId="5A0DED3F" w14:textId="77777777" w:rsidR="00E35582" w:rsidRDefault="00E35582" w:rsidP="00E35582">
      <w:pPr>
        <w:pStyle w:val="17"/>
      </w:pPr>
      <w:r>
        <w:t>PCB</w:t>
      </w:r>
      <w:r>
        <w:rPr>
          <w:spacing w:val="-2"/>
        </w:rPr>
        <w:t xml:space="preserve"> </w:t>
      </w:r>
      <w:r>
        <w:t xml:space="preserve">–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rPr>
          <w:spacing w:val="1"/>
        </w:rPr>
        <w:t xml:space="preserve"> </w:t>
      </w:r>
      <w:r>
        <w:t>Board;</w:t>
      </w:r>
    </w:p>
    <w:p w14:paraId="635369F1" w14:textId="77777777" w:rsidR="00E35582" w:rsidRDefault="00E35582" w:rsidP="00E35582">
      <w:pPr>
        <w:pStyle w:val="17"/>
        <w:rPr>
          <w:spacing w:val="-67"/>
        </w:rPr>
      </w:pPr>
      <w:r>
        <w:t>КД – конструкторская документация;</w:t>
      </w:r>
      <w:r>
        <w:rPr>
          <w:spacing w:val="-67"/>
        </w:rPr>
        <w:t xml:space="preserve"> </w:t>
      </w:r>
    </w:p>
    <w:p w14:paraId="12143D83" w14:textId="77777777" w:rsidR="00E35582" w:rsidRDefault="00E35582" w:rsidP="00E35582">
      <w:pPr>
        <w:pStyle w:val="17"/>
      </w:pPr>
      <w:r>
        <w:t>ПП</w:t>
      </w:r>
      <w:r>
        <w:rPr>
          <w:spacing w:val="-2"/>
        </w:rPr>
        <w:t xml:space="preserve"> </w:t>
      </w:r>
      <w:r>
        <w:t>– плата</w:t>
      </w:r>
      <w:r>
        <w:rPr>
          <w:spacing w:val="-1"/>
        </w:rPr>
        <w:t xml:space="preserve"> </w:t>
      </w:r>
      <w:r>
        <w:t>печатная;</w:t>
      </w:r>
    </w:p>
    <w:p w14:paraId="2D8880D7" w14:textId="77777777" w:rsidR="00E35582" w:rsidRDefault="00E35582" w:rsidP="00E35582">
      <w:pPr>
        <w:pStyle w:val="17"/>
        <w:rPr>
          <w:spacing w:val="-67"/>
        </w:rPr>
      </w:pPr>
      <w:r>
        <w:t>ГОСТ – государственный стандарт;</w:t>
      </w:r>
    </w:p>
    <w:p w14:paraId="68C37F0F" w14:textId="77777777" w:rsidR="00E35582" w:rsidRPr="000366E9" w:rsidRDefault="00E35582" w:rsidP="00E35582">
      <w:pPr>
        <w:pStyle w:val="17"/>
        <w:rPr>
          <w:spacing w:val="-67"/>
        </w:rPr>
      </w:pPr>
      <w:r>
        <w:t>ОСТ</w:t>
      </w:r>
      <w:r>
        <w:rPr>
          <w:spacing w:val="-2"/>
        </w:rPr>
        <w:t xml:space="preserve"> </w:t>
      </w:r>
      <w:r>
        <w:t>– отраслевой стандарт;</w:t>
      </w:r>
    </w:p>
    <w:p w14:paraId="2EEE632D" w14:textId="77777777" w:rsidR="00E35582" w:rsidRDefault="00E35582" w:rsidP="00E35582">
      <w:pPr>
        <w:pStyle w:val="17"/>
      </w:pPr>
      <w:r>
        <w:t>ЭБ</w:t>
      </w:r>
      <w:r>
        <w:rPr>
          <w:spacing w:val="-3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элементная</w:t>
      </w:r>
      <w:r>
        <w:rPr>
          <w:spacing w:val="-3"/>
        </w:rPr>
        <w:t xml:space="preserve"> </w:t>
      </w:r>
      <w:r>
        <w:t>база;</w:t>
      </w:r>
    </w:p>
    <w:p w14:paraId="0A5F9170" w14:textId="77777777" w:rsidR="00E35582" w:rsidRPr="000366E9" w:rsidRDefault="00E35582" w:rsidP="00E35582">
      <w:pPr>
        <w:pStyle w:val="17"/>
      </w:pPr>
      <w:r>
        <w:t>ПЭ – перечень элементов</w:t>
      </w:r>
      <w:r w:rsidRPr="000366E9">
        <w:t>;</w:t>
      </w:r>
    </w:p>
    <w:p w14:paraId="0F5B323C" w14:textId="77777777" w:rsidR="00E35582" w:rsidRDefault="00E35582" w:rsidP="00E35582">
      <w:pPr>
        <w:pStyle w:val="17"/>
      </w:pPr>
      <w:r>
        <w:t>СБ</w:t>
      </w:r>
      <w:r>
        <w:rPr>
          <w:spacing w:val="-2"/>
        </w:rPr>
        <w:t xml:space="preserve"> </w:t>
      </w:r>
      <w:r>
        <w:t>– сборочный</w:t>
      </w:r>
      <w:r>
        <w:rPr>
          <w:spacing w:val="-1"/>
        </w:rPr>
        <w:t xml:space="preserve"> </w:t>
      </w:r>
      <w:r>
        <w:t>чертёж.</w:t>
      </w:r>
    </w:p>
    <w:p w14:paraId="38A2D248" w14:textId="77777777" w:rsidR="00E35582" w:rsidRDefault="00E35582" w:rsidP="00E35582">
      <w:pPr>
        <w:spacing w:after="160" w:line="259" w:lineRule="auto"/>
      </w:pPr>
      <w:r>
        <w:br w:type="page"/>
      </w:r>
    </w:p>
    <w:p w14:paraId="43D4AAD0" w14:textId="621F2323" w:rsidR="000B2CC2" w:rsidRDefault="000B2CC2" w:rsidP="00343C87">
      <w:pPr>
        <w:pStyle w:val="aff3"/>
      </w:pPr>
      <w:r>
        <w:lastRenderedPageBreak/>
        <w:t>Основная часть</w:t>
      </w:r>
    </w:p>
    <w:p w14:paraId="5969ED9F" w14:textId="5F93D3D3" w:rsidR="00E35582" w:rsidRDefault="000B2CC2" w:rsidP="00343C87">
      <w:pPr>
        <w:pStyle w:val="aff3"/>
      </w:pPr>
      <w:r>
        <w:t xml:space="preserve">1 </w:t>
      </w:r>
      <w:r w:rsidR="00F9122F">
        <w:t>Разработка схемы электрической функциональной</w:t>
      </w:r>
    </w:p>
    <w:p w14:paraId="7B70AE65" w14:textId="2CDF4B42" w:rsidR="00754995" w:rsidRDefault="00385B45" w:rsidP="00754995">
      <w:pPr>
        <w:pStyle w:val="aff"/>
      </w:pPr>
      <w:r>
        <w:t>Была разработана функциональная схема будущего изделия, представленная на рисунке 1</w:t>
      </w:r>
      <w:r w:rsidR="00B400A2">
        <w:t xml:space="preserve"> и в приложении А</w:t>
      </w:r>
      <w:r>
        <w:t>.</w:t>
      </w:r>
    </w:p>
    <w:p w14:paraId="35752A01" w14:textId="72993AC6" w:rsidR="00385B45" w:rsidRPr="00754995" w:rsidRDefault="00754995" w:rsidP="007A7145">
      <w:pPr>
        <w:pStyle w:val="aff1"/>
        <w:rPr>
          <w:sz w:val="24"/>
          <w:szCs w:val="24"/>
        </w:rPr>
      </w:pPr>
      <w:r>
        <w:rPr>
          <w:noProof/>
        </w:rPr>
        <w:drawing>
          <wp:inline distT="0" distB="0" distL="0" distR="0" wp14:anchorId="0FB4BE4D" wp14:editId="7941F677">
            <wp:extent cx="5940425" cy="3974719"/>
            <wp:effectExtent l="0" t="0" r="3175" b="698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0"/>
                    <a:stretch/>
                  </pic:blipFill>
                  <pic:spPr bwMode="auto">
                    <a:xfrm>
                      <a:off x="0" y="0"/>
                      <a:ext cx="5940425" cy="3974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A1C60" w14:textId="54B4F885" w:rsidR="00385B45" w:rsidRDefault="00385B45" w:rsidP="00385B45">
      <w:pPr>
        <w:pStyle w:val="aff1"/>
        <w:rPr>
          <w:sz w:val="24"/>
          <w:szCs w:val="24"/>
        </w:rPr>
      </w:pPr>
      <w:r>
        <w:t xml:space="preserve">Рисунок </w:t>
      </w:r>
      <w:fldSimple w:instr=" SEQ Рисунок \* ARABIC ">
        <w:r w:rsidR="002C44C6">
          <w:rPr>
            <w:noProof/>
          </w:rPr>
          <w:t>1</w:t>
        </w:r>
      </w:fldSimple>
      <w:r>
        <w:t xml:space="preserve"> — Схема электрическая функциональная</w:t>
      </w:r>
    </w:p>
    <w:p w14:paraId="52E146C1" w14:textId="128C1998" w:rsidR="00F61D0C" w:rsidRPr="00F61D0C" w:rsidRDefault="00F61D0C" w:rsidP="006F6482">
      <w:pPr>
        <w:pStyle w:val="aff"/>
      </w:pPr>
      <w:r>
        <w:t>1)</w:t>
      </w:r>
      <w:r w:rsidR="007626B7">
        <w:t> </w:t>
      </w:r>
      <w:r w:rsidRPr="00F61D0C">
        <w:rPr>
          <w:rStyle w:val="af7"/>
          <w:b w:val="0"/>
          <w:bCs w:val="0"/>
        </w:rPr>
        <w:t>Блок «Конфигурационная память» (SPI)</w:t>
      </w:r>
      <w:r w:rsidRPr="00F61D0C">
        <w:t xml:space="preserve"> — хранит загрузочное образное ПО для ПЛИС; по интерфейсу SPI передаёт конфигурацию в ПЛИС при включении питания и по запросу; двунаправ</w:t>
      </w:r>
      <w:r w:rsidR="007626B7">
        <w:t>ленн</w:t>
      </w:r>
      <w:r w:rsidRPr="00F61D0C">
        <w:t>о соединён с ПЛИС, а также доступен снаружи через разъём программирования SPI для обновления прошивки.</w:t>
      </w:r>
    </w:p>
    <w:p w14:paraId="27643D2C" w14:textId="1B7E57B8" w:rsidR="00F61D0C" w:rsidRPr="00F61D0C" w:rsidRDefault="007626B7" w:rsidP="006F6482">
      <w:pPr>
        <w:pStyle w:val="aff"/>
      </w:pPr>
      <w:r>
        <w:t>2) </w:t>
      </w:r>
      <w:r w:rsidR="00F61D0C" w:rsidRPr="00F61D0C">
        <w:rPr>
          <w:rStyle w:val="af7"/>
          <w:b w:val="0"/>
          <w:bCs w:val="0"/>
        </w:rPr>
        <w:t xml:space="preserve">Блок «ПЛИС </w:t>
      </w:r>
      <w:proofErr w:type="spellStart"/>
      <w:r w:rsidR="00F61D0C" w:rsidRPr="00F61D0C">
        <w:rPr>
          <w:rStyle w:val="af7"/>
          <w:b w:val="0"/>
          <w:bCs w:val="0"/>
        </w:rPr>
        <w:t>Cyclone</w:t>
      </w:r>
      <w:proofErr w:type="spellEnd"/>
      <w:r w:rsidR="00F61D0C" w:rsidRPr="00F61D0C">
        <w:rPr>
          <w:rStyle w:val="af7"/>
          <w:b w:val="0"/>
          <w:bCs w:val="0"/>
        </w:rPr>
        <w:t xml:space="preserve"> II EP2C35F6»</w:t>
      </w:r>
      <w:r w:rsidR="00F61D0C" w:rsidRPr="00F61D0C">
        <w:t xml:space="preserve"> — центральный процессор устройства; принимает поток выборок от АЦП, выполняет первичную и последующую цифровую обработку сигналов, формирует кадры данных и служебные сообщения, получает такт/синхронизацию от разъёма IPEX, </w:t>
      </w:r>
      <w:r w:rsidR="00F61D0C" w:rsidRPr="00F61D0C">
        <w:lastRenderedPageBreak/>
        <w:t>обменивается телеметрией/командами через «Преобразователь интерфейсов CAN↔UART»; питается от шин 1,2 В (ядро) и 3,3 В (I/O).</w:t>
      </w:r>
    </w:p>
    <w:p w14:paraId="4B8B7968" w14:textId="423AE347" w:rsidR="00F61D0C" w:rsidRPr="00F61D0C" w:rsidRDefault="007626B7" w:rsidP="006F6482">
      <w:pPr>
        <w:pStyle w:val="aff"/>
      </w:pPr>
      <w:r>
        <w:t>3) </w:t>
      </w:r>
      <w:r w:rsidR="00F61D0C" w:rsidRPr="00F61D0C">
        <w:rPr>
          <w:rStyle w:val="af7"/>
          <w:b w:val="0"/>
          <w:bCs w:val="0"/>
        </w:rPr>
        <w:t>Блок «АЦП AD9238BCPZRL»</w:t>
      </w:r>
      <w:r w:rsidR="00F61D0C" w:rsidRPr="00F61D0C">
        <w:t xml:space="preserve"> — двухканальный 12-битный АЦП; </w:t>
      </w:r>
      <w:r w:rsidR="00447E88">
        <w:t>оцифровывает</w:t>
      </w:r>
      <w:r w:rsidR="00F61D0C" w:rsidRPr="00F61D0C">
        <w:t xml:space="preserve"> сигналы ПЧ после аналогового тракта; выдаёт параллельный цифровой поток в ПЛИС; получает внешний тактовый сигнал с разъёма IPEX; питание 3,3 В; входы АЦП связаны с аналоговыми каналами через ФВЧ/усилители.</w:t>
      </w:r>
    </w:p>
    <w:p w14:paraId="40BD5C01" w14:textId="15B8139C" w:rsidR="00F61D0C" w:rsidRPr="00F61D0C" w:rsidRDefault="00506125" w:rsidP="006F6482">
      <w:pPr>
        <w:pStyle w:val="aff"/>
      </w:pPr>
      <w:r>
        <w:t>4) </w:t>
      </w:r>
      <w:r w:rsidR="00F61D0C" w:rsidRPr="00F61D0C">
        <w:rPr>
          <w:rStyle w:val="af7"/>
          <w:b w:val="0"/>
          <w:bCs w:val="0"/>
        </w:rPr>
        <w:t>Аналоговые каналы (ФВЧ → усилитель)</w:t>
      </w:r>
      <w:r w:rsidR="00F61D0C" w:rsidRPr="00F61D0C">
        <w:t xml:space="preserve"> — формируют два идентичных тракта предварительной аналоговой обработки: подавление НЧ составляющих/помех (Ф</w:t>
      </w:r>
      <w:r>
        <w:t>Н</w:t>
      </w:r>
      <w:r w:rsidR="00F61D0C" w:rsidRPr="00F61D0C">
        <w:t>Ч) и нормализация уровня (усилитель); выход каждого тракта подаётся на соответствующий вход АЦП; входы трактов выведены на разъёмы SMA для подключения внешнего СВЧ оборудования.</w:t>
      </w:r>
    </w:p>
    <w:p w14:paraId="3B7F684E" w14:textId="7729C6E3" w:rsidR="00F61D0C" w:rsidRPr="00F61D0C" w:rsidRDefault="00506125" w:rsidP="006F6482">
      <w:pPr>
        <w:pStyle w:val="aff"/>
      </w:pPr>
      <w:r>
        <w:t>5) </w:t>
      </w:r>
      <w:r w:rsidR="00F61D0C" w:rsidRPr="00F61D0C">
        <w:rPr>
          <w:rStyle w:val="af7"/>
          <w:b w:val="0"/>
          <w:bCs w:val="0"/>
        </w:rPr>
        <w:t>Разъёмы SMA (×2)</w:t>
      </w:r>
      <w:r w:rsidR="00F61D0C" w:rsidRPr="00F61D0C">
        <w:t xml:space="preserve"> — внешние высокочастотные входы аналоговой части; через них подаются сигналы на усилители соответствующих каналов.</w:t>
      </w:r>
    </w:p>
    <w:p w14:paraId="21D15F4A" w14:textId="4F1A7AF7" w:rsidR="00F61D0C" w:rsidRPr="00F61D0C" w:rsidRDefault="00506125" w:rsidP="006F6482">
      <w:pPr>
        <w:pStyle w:val="aff"/>
      </w:pPr>
      <w:r>
        <w:t>6) </w:t>
      </w:r>
      <w:r w:rsidR="00F61D0C" w:rsidRPr="00F61D0C">
        <w:rPr>
          <w:rStyle w:val="af7"/>
          <w:b w:val="0"/>
          <w:bCs w:val="0"/>
        </w:rPr>
        <w:t>Разъём IPEX (внешний тактовый генератор)</w:t>
      </w:r>
      <w:r w:rsidR="00F61D0C" w:rsidRPr="00F61D0C">
        <w:t xml:space="preserve"> — вводит опорную частоту/такт для синхронной работы АЦП и ПЛИС; линия распределяется на оба узла с учётом согласования.</w:t>
      </w:r>
    </w:p>
    <w:p w14:paraId="78416362" w14:textId="61F2D24D" w:rsidR="00F61D0C" w:rsidRPr="00F61D0C" w:rsidRDefault="00506125" w:rsidP="006F6482">
      <w:pPr>
        <w:pStyle w:val="aff"/>
      </w:pPr>
      <w:r>
        <w:t>7) </w:t>
      </w:r>
      <w:r w:rsidR="00F61D0C" w:rsidRPr="00F61D0C">
        <w:rPr>
          <w:rStyle w:val="af7"/>
          <w:b w:val="0"/>
          <w:bCs w:val="0"/>
        </w:rPr>
        <w:t>Блок «Преобразователь интерфейсов CAN↔UART»</w:t>
      </w:r>
      <w:r w:rsidR="00F61D0C" w:rsidRPr="00F61D0C">
        <w:t xml:space="preserve"> — мост между внутренним UART ПЛИС и внешней шиной CAN; обеспечивает обмен телеметрией, командами конфигурации и передачу обработанных кадров наружу; соединён с ПЛИС по UART и с разъёмом CAN.</w:t>
      </w:r>
    </w:p>
    <w:p w14:paraId="7F8EAE11" w14:textId="026EE596" w:rsidR="00F61D0C" w:rsidRPr="00F61D0C" w:rsidRDefault="00506125" w:rsidP="006F6482">
      <w:pPr>
        <w:pStyle w:val="aff"/>
      </w:pPr>
      <w:r>
        <w:t>8) </w:t>
      </w:r>
      <w:r w:rsidR="00F61D0C" w:rsidRPr="00F61D0C">
        <w:rPr>
          <w:rStyle w:val="af7"/>
          <w:b w:val="0"/>
          <w:bCs w:val="0"/>
        </w:rPr>
        <w:t>Разъём CAN</w:t>
      </w:r>
      <w:r w:rsidR="00F61D0C" w:rsidRPr="00F61D0C">
        <w:t xml:space="preserve"> — внешнее подключение к бортовой сети данных; обеспечивает гальванически и электрически согласованное подключение к шине через преобразователь интерфейсов.</w:t>
      </w:r>
    </w:p>
    <w:p w14:paraId="1FB8D1F7" w14:textId="046255FD" w:rsidR="00F61D0C" w:rsidRPr="00F61D0C" w:rsidRDefault="00506125" w:rsidP="006F6482">
      <w:pPr>
        <w:pStyle w:val="aff"/>
      </w:pPr>
      <w:r>
        <w:t>9) </w:t>
      </w:r>
      <w:r w:rsidR="00F61D0C" w:rsidRPr="00F61D0C">
        <w:rPr>
          <w:rStyle w:val="af7"/>
          <w:b w:val="0"/>
          <w:bCs w:val="0"/>
        </w:rPr>
        <w:t>Разъём программирования SPI</w:t>
      </w:r>
      <w:r w:rsidR="00F61D0C" w:rsidRPr="00F61D0C">
        <w:t xml:space="preserve"> — сервисный доступ для записи/чтения «Конфигурационной памяти» и, при необходимости, для отладки SPI-связи с ПЛИС; связан линиями SPI с памятью и ПЛИС.</w:t>
      </w:r>
    </w:p>
    <w:p w14:paraId="105BBA17" w14:textId="4A0CA875" w:rsidR="00F61D0C" w:rsidRPr="00F61D0C" w:rsidRDefault="00506125" w:rsidP="006F6482">
      <w:pPr>
        <w:pStyle w:val="aff"/>
      </w:pPr>
      <w:r>
        <w:t>10) </w:t>
      </w:r>
      <w:r w:rsidR="00F61D0C" w:rsidRPr="00F61D0C">
        <w:rPr>
          <w:rStyle w:val="af7"/>
          <w:b w:val="0"/>
          <w:bCs w:val="0"/>
        </w:rPr>
        <w:t>Импульсный понижающий преобразователь 78D05AL (5 В)</w:t>
      </w:r>
      <w:r w:rsidR="00F61D0C" w:rsidRPr="00F61D0C">
        <w:t xml:space="preserve"> — первичный DC/DC от бортовой сети 12 В; формирует шину 5 В для последующих </w:t>
      </w:r>
      <w:r w:rsidR="00F61D0C" w:rsidRPr="00F61D0C">
        <w:lastRenderedPageBreak/>
        <w:t>стабилизаторов; вход — «Бортовая сеть автомобиля 12 В», выход — на регуляторы 3,3 В и/или другие потребители по схеме.</w:t>
      </w:r>
    </w:p>
    <w:p w14:paraId="29FEB12A" w14:textId="24271585" w:rsidR="00F61D0C" w:rsidRPr="00F61D0C" w:rsidRDefault="00506125" w:rsidP="006F6482">
      <w:pPr>
        <w:pStyle w:val="aff"/>
      </w:pPr>
      <w:r>
        <w:t>11) </w:t>
      </w:r>
      <w:r w:rsidR="00F61D0C" w:rsidRPr="00F61D0C">
        <w:rPr>
          <w:rStyle w:val="af7"/>
          <w:b w:val="0"/>
          <w:bCs w:val="0"/>
        </w:rPr>
        <w:t>Линейный стабилизатор 3,3 В (LM2676SD)</w:t>
      </w:r>
      <w:r w:rsidR="00F61D0C" w:rsidRPr="00F61D0C">
        <w:t xml:space="preserve"> — формирует шину 3,3 В для АЦП, логики I/O ПЛИС, преобразователя интерфейсов и вспомогательных узлов; вход — 5 В, выход — 3,3 В, раздача по потребителям.</w:t>
      </w:r>
    </w:p>
    <w:p w14:paraId="2ADF6390" w14:textId="28BA9982" w:rsidR="00F61D0C" w:rsidRPr="00F61D0C" w:rsidRDefault="00506125" w:rsidP="006F6482">
      <w:pPr>
        <w:pStyle w:val="aff"/>
      </w:pPr>
      <w:r>
        <w:t>12) </w:t>
      </w:r>
      <w:r w:rsidR="00F61D0C" w:rsidRPr="00F61D0C">
        <w:rPr>
          <w:rStyle w:val="af7"/>
          <w:b w:val="0"/>
          <w:bCs w:val="0"/>
        </w:rPr>
        <w:t>Линейный стабилизатор 1,2 В (AME1117ACCTZ)</w:t>
      </w:r>
      <w:r w:rsidR="00F61D0C" w:rsidRPr="00F61D0C">
        <w:t xml:space="preserve"> — шина питания ядра ПЛИС; вход — 3,3 В, выход — 1,2 В; обеспечивает низкий шум и устойчивость при динамических токах.</w:t>
      </w:r>
    </w:p>
    <w:p w14:paraId="66353359" w14:textId="3E5C4815" w:rsidR="00385B45" w:rsidRDefault="00506125" w:rsidP="006F6482">
      <w:pPr>
        <w:pStyle w:val="aff"/>
      </w:pPr>
      <w:r>
        <w:t>13) </w:t>
      </w:r>
      <w:r w:rsidR="00F61D0C" w:rsidRPr="00F61D0C">
        <w:rPr>
          <w:rStyle w:val="af7"/>
          <w:b w:val="0"/>
          <w:bCs w:val="0"/>
        </w:rPr>
        <w:t>Бортовая сеть автомобиля 12 В</w:t>
      </w:r>
      <w:r w:rsidR="00F61D0C" w:rsidRPr="00F61D0C">
        <w:t xml:space="preserve"> — внешний источник питания изделия; подключается ко входу импульсного преобразователя.</w:t>
      </w:r>
    </w:p>
    <w:p w14:paraId="3CC17EA9" w14:textId="3DC6A11C" w:rsidR="00385B45" w:rsidRDefault="00C73130" w:rsidP="006F6482">
      <w:pPr>
        <w:pStyle w:val="aff"/>
      </w:pPr>
      <w:r w:rsidRPr="00C73130">
        <w:t>14)</w:t>
      </w:r>
      <w:r>
        <w:rPr>
          <w:lang w:val="en-US"/>
        </w:rPr>
        <w:t> </w:t>
      </w:r>
      <w:r>
        <w:t xml:space="preserve">ЦАП - </w:t>
      </w:r>
      <w:r>
        <w:rPr>
          <w:lang w:val="en-US"/>
        </w:rPr>
        <w:t>AD</w:t>
      </w:r>
      <w:r w:rsidRPr="00C73130">
        <w:t xml:space="preserve">9764 </w:t>
      </w:r>
      <w:r>
        <w:t>предназначен для формирования импульса на начало нового периода ЛЧМ сигнала.</w:t>
      </w:r>
    </w:p>
    <w:p w14:paraId="243F14EF" w14:textId="36D8A01E" w:rsidR="000B2CC2" w:rsidRDefault="000B2CC2" w:rsidP="000B2CC2">
      <w:pPr>
        <w:pStyle w:val="aff3"/>
      </w:pPr>
      <w:r>
        <w:t>2 Разработка схемы электрической принципиальной</w:t>
      </w:r>
    </w:p>
    <w:p w14:paraId="2F837F9F" w14:textId="1A475807" w:rsidR="00930059" w:rsidRDefault="00930059" w:rsidP="000B2CC2">
      <w:pPr>
        <w:pStyle w:val="aff3"/>
      </w:pPr>
      <w:r>
        <w:t xml:space="preserve">2.1 </w:t>
      </w:r>
      <w:r w:rsidR="007B44A7">
        <w:t>Подбор</w:t>
      </w:r>
      <w:r>
        <w:t xml:space="preserve"> элементной базы</w:t>
      </w:r>
    </w:p>
    <w:p w14:paraId="08E9E961" w14:textId="77777777" w:rsidR="00C23B6A" w:rsidRDefault="002A2B80" w:rsidP="002A2B80">
      <w:pPr>
        <w:pStyle w:val="aff"/>
      </w:pPr>
      <w:r>
        <w:t>В ходе выполнения курсового проекта была разработана электрическая схема принципиальная автомобильного радиолокатора и составлен перечень элементов. Принципиальная схема и перечень элементов представлены в приложении А.</w:t>
      </w:r>
    </w:p>
    <w:p w14:paraId="065CFE43" w14:textId="081F74C9" w:rsidR="00C23B6A" w:rsidRDefault="00C23B6A" w:rsidP="00E34F47">
      <w:pPr>
        <w:pStyle w:val="aff"/>
        <w:rPr>
          <w:rStyle w:val="aff6"/>
          <w:sz w:val="28"/>
          <w:szCs w:val="28"/>
          <w:lang w:eastAsia="ru-RU"/>
        </w:rPr>
      </w:pPr>
      <w:r w:rsidRPr="00E34F47">
        <w:t>1) </w:t>
      </w:r>
      <w:r w:rsidR="000551F7">
        <w:t>Блок «Конфигурационная память»</w:t>
      </w:r>
      <w:r w:rsidR="000551F7">
        <w:rPr>
          <w:rStyle w:val="aff6"/>
          <w:sz w:val="28"/>
          <w:szCs w:val="28"/>
          <w:lang w:eastAsia="ru-RU"/>
        </w:rPr>
        <w:t xml:space="preserve">: </w:t>
      </w:r>
      <w:r w:rsidRPr="00E34F47">
        <w:rPr>
          <w:rStyle w:val="aff6"/>
          <w:sz w:val="28"/>
          <w:szCs w:val="28"/>
          <w:lang w:eastAsia="ru-RU"/>
        </w:rPr>
        <w:t xml:space="preserve">EPCS16SI8N (DD1) хранит образ прошивки и загружает ПЛИС в режиме Active </w:t>
      </w:r>
      <w:proofErr w:type="spellStart"/>
      <w:r w:rsidRPr="00E34F47">
        <w:rPr>
          <w:rStyle w:val="aff6"/>
          <w:sz w:val="28"/>
          <w:szCs w:val="28"/>
          <w:lang w:eastAsia="ru-RU"/>
        </w:rPr>
        <w:t>Serial</w:t>
      </w:r>
      <w:proofErr w:type="spellEnd"/>
      <w:r w:rsidRPr="00E34F47">
        <w:rPr>
          <w:rStyle w:val="aff6"/>
          <w:sz w:val="28"/>
          <w:szCs w:val="28"/>
          <w:lang w:eastAsia="ru-RU"/>
        </w:rPr>
        <w:t xml:space="preserve">. На разъём XP3 (DS1021) выведены DATA, CLK, CSO, ASDO, CE, CONF, CONFDONE для прошивки и контроля. Подтяжки R11, R15, R18 = 10 </w:t>
      </w:r>
      <w:proofErr w:type="spellStart"/>
      <w:r w:rsidRPr="00E34F47">
        <w:rPr>
          <w:rStyle w:val="aff6"/>
          <w:sz w:val="28"/>
          <w:szCs w:val="28"/>
          <w:lang w:eastAsia="ru-RU"/>
        </w:rPr>
        <w:t>кΩ</w:t>
      </w:r>
      <w:proofErr w:type="spellEnd"/>
      <w:r w:rsidRPr="00E34F47">
        <w:rPr>
          <w:rStyle w:val="aff6"/>
          <w:sz w:val="28"/>
          <w:szCs w:val="28"/>
          <w:lang w:eastAsia="ru-RU"/>
        </w:rPr>
        <w:t xml:space="preserve"> формируют устойчивые уровни на </w:t>
      </w:r>
      <w:proofErr w:type="spellStart"/>
      <w:r w:rsidRPr="00E34F47">
        <w:rPr>
          <w:rStyle w:val="aff6"/>
          <w:sz w:val="28"/>
          <w:szCs w:val="28"/>
          <w:lang w:eastAsia="ru-RU"/>
        </w:rPr>
        <w:t>nCONFIG</w:t>
      </w:r>
      <w:proofErr w:type="spellEnd"/>
      <w:r w:rsidRPr="00E34F47">
        <w:rPr>
          <w:rStyle w:val="aff6"/>
          <w:sz w:val="28"/>
          <w:szCs w:val="28"/>
          <w:lang w:eastAsia="ru-RU"/>
        </w:rPr>
        <w:t xml:space="preserve">, </w:t>
      </w:r>
      <w:proofErr w:type="spellStart"/>
      <w:r w:rsidRPr="00E34F47">
        <w:rPr>
          <w:rStyle w:val="aff6"/>
          <w:sz w:val="28"/>
          <w:szCs w:val="28"/>
          <w:lang w:eastAsia="ru-RU"/>
        </w:rPr>
        <w:t>nSTATUS</w:t>
      </w:r>
      <w:proofErr w:type="spellEnd"/>
      <w:r w:rsidRPr="00E34F47">
        <w:rPr>
          <w:rStyle w:val="aff6"/>
          <w:sz w:val="28"/>
          <w:szCs w:val="28"/>
          <w:lang w:eastAsia="ru-RU"/>
        </w:rPr>
        <w:t>, CONFDONE, обеспечивая надёжн</w:t>
      </w:r>
      <w:r w:rsidR="00E34F47" w:rsidRPr="00E34F47">
        <w:rPr>
          <w:rStyle w:val="aff6"/>
          <w:sz w:val="28"/>
          <w:szCs w:val="28"/>
          <w:lang w:eastAsia="ru-RU"/>
        </w:rPr>
        <w:t>ое подключение</w:t>
      </w:r>
      <w:r w:rsidRPr="00E34F47">
        <w:rPr>
          <w:rStyle w:val="aff6"/>
          <w:sz w:val="28"/>
          <w:szCs w:val="28"/>
          <w:lang w:eastAsia="ru-RU"/>
        </w:rPr>
        <w:t xml:space="preserve"> и возможность внешнего управления. Диоды VD1, VD3–VD5 (1N4148) защищают линии конфигурации при подключении программатора. Соединение с ПЛИС — по линиям ASDO, </w:t>
      </w:r>
      <w:proofErr w:type="spellStart"/>
      <w:r w:rsidRPr="00E34F47">
        <w:rPr>
          <w:rStyle w:val="aff6"/>
          <w:sz w:val="28"/>
          <w:szCs w:val="28"/>
          <w:lang w:eastAsia="ru-RU"/>
        </w:rPr>
        <w:t>nCSO</w:t>
      </w:r>
      <w:proofErr w:type="spellEnd"/>
      <w:r w:rsidRPr="00E34F47">
        <w:rPr>
          <w:rStyle w:val="aff6"/>
          <w:sz w:val="28"/>
          <w:szCs w:val="28"/>
          <w:lang w:eastAsia="ru-RU"/>
        </w:rPr>
        <w:t xml:space="preserve">, DATA(0), DCLK (к </w:t>
      </w:r>
      <w:proofErr w:type="spellStart"/>
      <w:r w:rsidRPr="00E34F47">
        <w:rPr>
          <w:rStyle w:val="aff6"/>
          <w:sz w:val="28"/>
          <w:szCs w:val="28"/>
          <w:lang w:eastAsia="ru-RU"/>
        </w:rPr>
        <w:t>пинам</w:t>
      </w:r>
      <w:proofErr w:type="spellEnd"/>
      <w:r w:rsidRPr="00E34F47">
        <w:rPr>
          <w:rStyle w:val="aff6"/>
          <w:sz w:val="28"/>
          <w:szCs w:val="28"/>
          <w:lang w:eastAsia="ru-RU"/>
        </w:rPr>
        <w:t xml:space="preserve"> EP2C35F6), режим задают MSEL0/MSEL1.</w:t>
      </w:r>
    </w:p>
    <w:p w14:paraId="3DB187D0" w14:textId="77777777" w:rsidR="002668C6" w:rsidRDefault="002668C6" w:rsidP="002668C6">
      <w:pPr>
        <w:pStyle w:val="aff1"/>
        <w:keepNext/>
      </w:pPr>
      <w:r w:rsidRPr="002668C6">
        <w:rPr>
          <w:rStyle w:val="aff6"/>
          <w:noProof/>
          <w:sz w:val="26"/>
          <w:szCs w:val="26"/>
          <w:lang w:eastAsia="ru-RU"/>
        </w:rPr>
        <w:lastRenderedPageBreak/>
        <w:drawing>
          <wp:inline distT="0" distB="0" distL="0" distR="0" wp14:anchorId="5851FD2D" wp14:editId="180F9CA2">
            <wp:extent cx="4800473" cy="2660145"/>
            <wp:effectExtent l="0" t="0" r="63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5856" cy="266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9121" w14:textId="151E6892" w:rsidR="002668C6" w:rsidRPr="00E34F47" w:rsidRDefault="002668C6" w:rsidP="002668C6">
      <w:pPr>
        <w:pStyle w:val="aff1"/>
        <w:rPr>
          <w:rStyle w:val="aff6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2C44C6">
          <w:rPr>
            <w:noProof/>
          </w:rPr>
          <w:t>2</w:t>
        </w:r>
      </w:fldSimple>
      <w:r>
        <w:t xml:space="preserve"> — Схема электрическая принципиальная</w:t>
      </w:r>
      <w:r w:rsidR="007C325B">
        <w:t>, блок «Конфигурационная память»</w:t>
      </w:r>
    </w:p>
    <w:p w14:paraId="7888174E" w14:textId="750D6C56" w:rsidR="00C23B6A" w:rsidRDefault="00E34F47" w:rsidP="002A2B80">
      <w:pPr>
        <w:pStyle w:val="aff"/>
      </w:pPr>
      <w:r>
        <w:t>2</w:t>
      </w:r>
      <w:r w:rsidRPr="00E34F47">
        <w:t>) </w:t>
      </w:r>
      <w:r w:rsidR="000551F7">
        <w:t xml:space="preserve">Блок «ПЛИС </w:t>
      </w:r>
      <w:proofErr w:type="spellStart"/>
      <w:r w:rsidR="000551F7">
        <w:t>Cyclone</w:t>
      </w:r>
      <w:proofErr w:type="spellEnd"/>
      <w:r w:rsidR="000551F7">
        <w:t xml:space="preserve"> II EP2C35F6»: </w:t>
      </w:r>
      <w:r w:rsidRPr="00E34F47">
        <w:t>ПЛИС —</w:t>
      </w:r>
      <w:r w:rsidR="00802C3E">
        <w:t xml:space="preserve"> </w:t>
      </w:r>
      <w:r w:rsidRPr="00E34F47">
        <w:t>принимает 24-разрядный параллельный поток от двухканального АЦП (</w:t>
      </w:r>
      <w:r w:rsidRPr="00E34F47">
        <w:rPr>
          <w:rFonts w:eastAsia="Arial"/>
        </w:rPr>
        <w:t>DA[0..11], DB[0..11]</w:t>
      </w:r>
      <w:r w:rsidRPr="00E34F47">
        <w:t xml:space="preserve">, такты </w:t>
      </w:r>
      <w:r w:rsidRPr="00E34F47">
        <w:rPr>
          <w:rFonts w:eastAsia="Arial"/>
        </w:rPr>
        <w:t>CLK_A/CLK_B</w:t>
      </w:r>
      <w:r w:rsidRPr="00E34F47">
        <w:t xml:space="preserve">, флаги </w:t>
      </w:r>
      <w:r w:rsidRPr="00E34F47">
        <w:rPr>
          <w:rFonts w:eastAsia="Arial"/>
        </w:rPr>
        <w:t>OVF_A/B</w:t>
      </w:r>
      <w:r w:rsidRPr="00E34F47">
        <w:t xml:space="preserve">), формирует 14-разрядную шину </w:t>
      </w:r>
      <w:r w:rsidRPr="00E34F47">
        <w:rPr>
          <w:rFonts w:eastAsia="Arial"/>
        </w:rPr>
        <w:t>DAC_D[0..13]</w:t>
      </w:r>
      <w:r w:rsidRPr="00E34F47">
        <w:t xml:space="preserve"> для ЦАП, обменивается данными с мостом </w:t>
      </w:r>
      <w:r w:rsidRPr="00E34F47">
        <w:rPr>
          <w:rFonts w:eastAsia="Arial"/>
        </w:rPr>
        <w:t>UART↔CAN</w:t>
      </w:r>
      <w:r w:rsidRPr="00E34F47">
        <w:t xml:space="preserve">, </w:t>
      </w:r>
      <w:r w:rsidR="00680D77">
        <w:t>тактируется от</w:t>
      </w:r>
      <w:r w:rsidRPr="00E34F47">
        <w:t xml:space="preserve"> внешн</w:t>
      </w:r>
      <w:r w:rsidR="00680D77">
        <w:t>его</w:t>
      </w:r>
      <w:r w:rsidRPr="00E34F47">
        <w:t xml:space="preserve"> </w:t>
      </w:r>
      <w:r w:rsidRPr="00E34F47">
        <w:rPr>
          <w:rFonts w:eastAsia="Arial"/>
        </w:rPr>
        <w:t>EXT_CLOCK</w:t>
      </w:r>
      <w:r w:rsidRPr="00E34F47">
        <w:t xml:space="preserve">. На быстрых линиях к АЦП/ЦАП стоят последовательно-согласующие резисторы </w:t>
      </w:r>
      <w:r w:rsidRPr="00E34F47">
        <w:rPr>
          <w:rFonts w:eastAsia="Arial"/>
        </w:rPr>
        <w:t>33…120 Ω (R5, R7, R8, R13, R14, R17, R19, R20)</w:t>
      </w:r>
      <w:r w:rsidRPr="00E34F47">
        <w:t xml:space="preserve"> для демпфирования фронто</w:t>
      </w:r>
      <w:r w:rsidR="00F57A70">
        <w:t>в</w:t>
      </w:r>
      <w:r w:rsidRPr="00E34F47">
        <w:t>.</w:t>
      </w:r>
    </w:p>
    <w:p w14:paraId="1F021F99" w14:textId="10760785" w:rsidR="00A23FA3" w:rsidRDefault="00A23FA3" w:rsidP="00A23FA3">
      <w:pPr>
        <w:pStyle w:val="aff1"/>
      </w:pPr>
      <w:r>
        <w:rPr>
          <w:noProof/>
        </w:rPr>
        <w:drawing>
          <wp:inline distT="0" distB="0" distL="0" distR="0" wp14:anchorId="464DDE17" wp14:editId="000E6F05">
            <wp:extent cx="5480304" cy="1706691"/>
            <wp:effectExtent l="0" t="0" r="6350" b="825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925" cy="17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B4346" w14:textId="1DF7CD00" w:rsidR="00A23FA3" w:rsidRPr="00A23FA3" w:rsidRDefault="00A23FA3" w:rsidP="00A23FA3">
      <w:pPr>
        <w:pStyle w:val="aff1"/>
        <w:rPr>
          <w:rFonts w:eastAsiaTheme="minorHAnsi"/>
        </w:rPr>
      </w:pPr>
      <w:r>
        <w:t xml:space="preserve">Рисунок </w:t>
      </w:r>
      <w:fldSimple w:instr=" SEQ Рисунок \* ARABIC ">
        <w:r w:rsidR="002C44C6">
          <w:rPr>
            <w:noProof/>
          </w:rPr>
          <w:t>3</w:t>
        </w:r>
      </w:fldSimple>
      <w:r>
        <w:t xml:space="preserve"> — Схема электрическая принципиальная, блок «ПЛИС </w:t>
      </w:r>
      <w:proofErr w:type="spellStart"/>
      <w:r>
        <w:t>Cyclone</w:t>
      </w:r>
      <w:proofErr w:type="spellEnd"/>
      <w:r>
        <w:t xml:space="preserve"> II EP2C35F6»</w:t>
      </w:r>
    </w:p>
    <w:p w14:paraId="104C7907" w14:textId="3FDF1089" w:rsidR="00E86AF4" w:rsidRDefault="000551F7" w:rsidP="00E86AF4">
      <w:pPr>
        <w:pStyle w:val="aff"/>
      </w:pPr>
      <w:r>
        <w:t>3) </w:t>
      </w:r>
      <w:r w:rsidR="00E86AF4" w:rsidRPr="00E86AF4">
        <w:t>Блок «АЦП» (двухканальный тракт)</w:t>
      </w:r>
      <w:r w:rsidR="00F57A70">
        <w:t>:</w:t>
      </w:r>
      <w:r w:rsidR="00E86AF4">
        <w:t xml:space="preserve"> </w:t>
      </w:r>
      <w:r w:rsidR="00E86AF4" w:rsidRPr="00E86AF4">
        <w:t xml:space="preserve">AD9238BCPZRL-65 (DD7.1/7.2) оцифровывает два дифференциальных канала. Входы поданы через широкополосные трансформаторы T1, T2 (ADT2-1T-1P+) от разъёмов XP1/XP2. На входах — согласование R3/R4 = 50 Ω с трактом 50 Ω и </w:t>
      </w:r>
      <w:r w:rsidR="009E1409">
        <w:t>последовательные</w:t>
      </w:r>
      <w:r w:rsidR="00E86AF4" w:rsidRPr="00E86AF4">
        <w:t xml:space="preserve"> </w:t>
      </w:r>
      <w:r w:rsidR="00E86AF4" w:rsidRPr="00E86AF4">
        <w:lastRenderedPageBreak/>
        <w:t xml:space="preserve">демпферы R6/R12 = 33 Ω к дифференциальным VIN± для улучшения SI. В ПЛИС уходят шины DA[0..11], DB[0..11], сигналы переполнения OVF_A/B; линии режима/энергосбережения (DFS, OEB_A/B, PWDN_A/B) заведены в ПЛИС через подтяжки R28, R29 = 1 </w:t>
      </w:r>
      <w:proofErr w:type="spellStart"/>
      <w:r w:rsidR="00E86AF4" w:rsidRPr="00E86AF4">
        <w:t>кΩ</w:t>
      </w:r>
      <w:proofErr w:type="spellEnd"/>
      <w:r w:rsidR="00E86AF4" w:rsidRPr="00E86AF4">
        <w:t xml:space="preserve"> — выбор логики и безопасное состояние </w:t>
      </w:r>
      <w:r w:rsidR="009E1409">
        <w:t>при включении</w:t>
      </w:r>
      <w:r w:rsidR="00E86AF4" w:rsidRPr="00E86AF4">
        <w:t xml:space="preserve">. </w:t>
      </w:r>
    </w:p>
    <w:p w14:paraId="6B8A3534" w14:textId="42ADEEC8" w:rsidR="000F6C65" w:rsidRDefault="000F6C65" w:rsidP="000F6C65">
      <w:pPr>
        <w:pStyle w:val="aff1"/>
      </w:pPr>
      <w:r>
        <w:rPr>
          <w:noProof/>
        </w:rPr>
        <w:drawing>
          <wp:inline distT="0" distB="0" distL="0" distR="0" wp14:anchorId="2016DE84" wp14:editId="37A5212C">
            <wp:extent cx="5935980" cy="2140585"/>
            <wp:effectExtent l="0" t="0" r="762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CDF61" w14:textId="31CBE870" w:rsidR="000F6C65" w:rsidRPr="00E77AB1" w:rsidRDefault="000F6C65" w:rsidP="006F6482">
      <w:pPr>
        <w:pStyle w:val="aff1"/>
        <w:rPr>
          <w:rFonts w:eastAsiaTheme="minorHAnsi"/>
        </w:rPr>
      </w:pPr>
      <w:r>
        <w:t xml:space="preserve">Рисунок </w:t>
      </w:r>
      <w:fldSimple w:instr=" SEQ Рисунок \* ARABIC ">
        <w:r w:rsidR="002C44C6">
          <w:rPr>
            <w:noProof/>
          </w:rPr>
          <w:t>4</w:t>
        </w:r>
      </w:fldSimple>
      <w:r>
        <w:t xml:space="preserve"> — Схема электрическая принципиальная, блок «АЦП»</w:t>
      </w:r>
    </w:p>
    <w:p w14:paraId="01E8968B" w14:textId="4292C228" w:rsidR="009E1409" w:rsidRPr="009E1409" w:rsidRDefault="009E1409" w:rsidP="009E1409">
      <w:pPr>
        <w:pStyle w:val="aff"/>
      </w:pPr>
      <w:r>
        <w:t>4) </w:t>
      </w:r>
      <w:r w:rsidRPr="009E1409">
        <w:t>Блок «ЦАП и выходной усилитель»</w:t>
      </w:r>
      <w:r w:rsidR="00F57A70">
        <w:t xml:space="preserve">: </w:t>
      </w:r>
      <w:r w:rsidRPr="009E1409">
        <w:t xml:space="preserve">AD9764 (DD8) принимает DAC_D[0..13] от ПЛИС (тактовый CLOCK) и формирует токи IOUTA/IOUTB. Сеткой FSADJ/COMP масштабируется полный ток и обеспечивается устойчивость петли; R9 = 10 </w:t>
      </w:r>
      <w:proofErr w:type="spellStart"/>
      <w:r w:rsidRPr="009E1409">
        <w:t>кΩ</w:t>
      </w:r>
      <w:proofErr w:type="spellEnd"/>
      <w:r w:rsidRPr="009E1409">
        <w:t xml:space="preserve"> —</w:t>
      </w:r>
      <w:r w:rsidR="00F57A70">
        <w:t xml:space="preserve"> </w:t>
      </w:r>
      <w:r w:rsidRPr="009E1409">
        <w:t xml:space="preserve">подтяжка режима сна. Дифференциальный ток ЦАП преобразуется в одиночное напряжение усилителем AD8132 (DD9): резисторы R32/R33 = 100 Ω задают коэффициент передачи, R30/R31 = 10 </w:t>
      </w:r>
      <w:proofErr w:type="spellStart"/>
      <w:r w:rsidRPr="009E1409">
        <w:t>кΩ</w:t>
      </w:r>
      <w:proofErr w:type="spellEnd"/>
      <w:r w:rsidRPr="009E1409">
        <w:t xml:space="preserve"> устанавливают уровень VOCM (середина диапазона), R34/R35 = 50 Ω обеспечивают согласование нагрузки/кабеля 50 Ω на выходном разъёме XP6. </w:t>
      </w:r>
    </w:p>
    <w:p w14:paraId="3FB910DF" w14:textId="77777777" w:rsidR="00777974" w:rsidRDefault="00777974" w:rsidP="00777974">
      <w:pPr>
        <w:pStyle w:val="aff1"/>
        <w:keepNext/>
      </w:pPr>
      <w:r>
        <w:rPr>
          <w:noProof/>
        </w:rPr>
        <w:lastRenderedPageBreak/>
        <w:drawing>
          <wp:inline distT="0" distB="0" distL="0" distR="0" wp14:anchorId="770F2D31" wp14:editId="470C555C">
            <wp:extent cx="5935980" cy="2410460"/>
            <wp:effectExtent l="0" t="0" r="7620" b="889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1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ACC60" w14:textId="460F4579" w:rsidR="00F57A70" w:rsidRPr="00F57A70" w:rsidRDefault="00777974" w:rsidP="00451685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5</w:t>
        </w:r>
      </w:fldSimple>
      <w:r>
        <w:t xml:space="preserve"> — </w:t>
      </w:r>
      <w:r w:rsidRPr="002B7ECE">
        <w:t>Схема электрическая принципиальная, блок «</w:t>
      </w:r>
      <w:r w:rsidR="00644770">
        <w:t>ЦА</w:t>
      </w:r>
      <w:r w:rsidRPr="002B7ECE">
        <w:t>П»</w:t>
      </w:r>
    </w:p>
    <w:p w14:paraId="7F070D2F" w14:textId="321596C4" w:rsidR="00F57A70" w:rsidRDefault="00451685" w:rsidP="00F57A70">
      <w:pPr>
        <w:pStyle w:val="aff"/>
      </w:pPr>
      <w:r>
        <w:t>5</w:t>
      </w:r>
      <w:r w:rsidR="00F57A70" w:rsidRPr="00F57A70">
        <w:t>) Тактирование</w:t>
      </w:r>
      <w:r w:rsidR="00F57A70">
        <w:t>: в</w:t>
      </w:r>
      <w:r w:rsidR="00F57A70" w:rsidRPr="00F57A70">
        <w:t xml:space="preserve">нешний такт подаётся через </w:t>
      </w:r>
      <w:r w:rsidR="00F57A70" w:rsidRPr="00F57A70">
        <w:rPr>
          <w:rFonts w:eastAsia="Arial"/>
        </w:rPr>
        <w:t>XP5 (IPEX)</w:t>
      </w:r>
      <w:r w:rsidR="00F57A70" w:rsidRPr="00F57A70">
        <w:t xml:space="preserve"> на ПЛИС </w:t>
      </w:r>
      <w:r w:rsidR="00F57A70">
        <w:t xml:space="preserve">ЦАП </w:t>
      </w:r>
      <w:r w:rsidR="00F57A70" w:rsidRPr="00F57A70">
        <w:t>и АЦП.</w:t>
      </w:r>
    </w:p>
    <w:p w14:paraId="10D01DCF" w14:textId="6F18527F" w:rsidR="00F57A70" w:rsidRDefault="00451685" w:rsidP="00F57A70">
      <w:pPr>
        <w:pStyle w:val="aff"/>
      </w:pPr>
      <w:r>
        <w:t>6</w:t>
      </w:r>
      <w:r w:rsidR="00F57A70" w:rsidRPr="00F57A70">
        <w:t>) Интерфейс связи</w:t>
      </w:r>
      <w:r w:rsidR="00F57A70">
        <w:t>: м</w:t>
      </w:r>
      <w:r w:rsidR="00F57A70" w:rsidRPr="00F57A70">
        <w:t xml:space="preserve">ост </w:t>
      </w:r>
      <w:r w:rsidR="00F57A70" w:rsidRPr="00F57A70">
        <w:rPr>
          <w:rFonts w:eastAsia="Arial"/>
        </w:rPr>
        <w:t>UART↔CAN (DD10)</w:t>
      </w:r>
      <w:r w:rsidR="00F57A70" w:rsidRPr="00F57A70">
        <w:t xml:space="preserve"> связывает ПЛИС (UART_RXD/TXD) с внешней шиной CAN на разъёме </w:t>
      </w:r>
      <w:r w:rsidR="00F57A70" w:rsidRPr="00F57A70">
        <w:rPr>
          <w:rFonts w:eastAsia="Arial"/>
        </w:rPr>
        <w:t>XP7</w:t>
      </w:r>
      <w:r w:rsidR="00F57A70">
        <w:t xml:space="preserve">. </w:t>
      </w:r>
      <w:r w:rsidR="00F57A70" w:rsidRPr="00F57A70">
        <w:rPr>
          <w:rFonts w:eastAsia="Arial"/>
        </w:rPr>
        <w:t>HL4–HL6</w:t>
      </w:r>
      <w:r w:rsidR="00F57A70" w:rsidRPr="00F57A70">
        <w:t xml:space="preserve"> — светодиоды состояния (питание/работа/CAN). Линии </w:t>
      </w:r>
      <w:r w:rsidR="00F57A70" w:rsidRPr="00F57A70">
        <w:rPr>
          <w:rFonts w:eastAsia="Arial"/>
        </w:rPr>
        <w:t>CFG/DIR</w:t>
      </w:r>
      <w:r w:rsidR="00F57A70" w:rsidRPr="00F57A70">
        <w:t xml:space="preserve"> задают режим работы микросхемы моста.</w:t>
      </w:r>
    </w:p>
    <w:p w14:paraId="4F127708" w14:textId="77777777" w:rsidR="003E711B" w:rsidRDefault="003E711B" w:rsidP="0056485D">
      <w:pPr>
        <w:pStyle w:val="aff1"/>
      </w:pPr>
      <w:r w:rsidRPr="003E711B">
        <w:rPr>
          <w:noProof/>
        </w:rPr>
        <w:drawing>
          <wp:inline distT="0" distB="0" distL="0" distR="0" wp14:anchorId="388CD298" wp14:editId="02141431">
            <wp:extent cx="4084320" cy="242657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9917" cy="24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D065" w14:textId="04BA0A85" w:rsidR="003E711B" w:rsidRPr="00F57A70" w:rsidRDefault="003E711B" w:rsidP="003E711B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6</w:t>
        </w:r>
      </w:fldSimple>
      <w:r>
        <w:t xml:space="preserve"> — </w:t>
      </w:r>
      <w:r w:rsidRPr="002B7ECE">
        <w:t>Схема электрическая принципиальная, блок «</w:t>
      </w:r>
      <w:r w:rsidR="00C54047">
        <w:t>Прео</w:t>
      </w:r>
      <w:r w:rsidR="002D3F2C">
        <w:t>бр</w:t>
      </w:r>
      <w:r w:rsidR="00C54047">
        <w:t>азователь интерфейсов</w:t>
      </w:r>
      <w:r w:rsidRPr="002B7ECE">
        <w:t>»</w:t>
      </w:r>
    </w:p>
    <w:p w14:paraId="77B62069" w14:textId="0905F096" w:rsidR="000551F7" w:rsidRDefault="00451685" w:rsidP="007E66B4">
      <w:pPr>
        <w:pStyle w:val="aff"/>
        <w:tabs>
          <w:tab w:val="left" w:pos="1133"/>
        </w:tabs>
      </w:pPr>
      <w:r>
        <w:t>7</w:t>
      </w:r>
      <w:r w:rsidR="007E66B4">
        <w:t>) </w:t>
      </w:r>
      <w:r w:rsidR="007E66B4" w:rsidRPr="007E66B4">
        <w:t xml:space="preserve">Цепи питания: питание построено </w:t>
      </w:r>
      <w:proofErr w:type="spellStart"/>
      <w:r w:rsidR="007E66B4" w:rsidRPr="007E66B4">
        <w:t>каскадно</w:t>
      </w:r>
      <w:proofErr w:type="spellEnd"/>
      <w:r w:rsidR="007E66B4" w:rsidRPr="007E66B4">
        <w:t>: на входе от бортовых 12</w:t>
      </w:r>
      <w:r w:rsidR="007E66B4">
        <w:t> </w:t>
      </w:r>
      <w:r w:rsidR="007E66B4" w:rsidRPr="007E66B4">
        <w:t xml:space="preserve">В стоит </w:t>
      </w:r>
      <w:r w:rsidR="007E66B4">
        <w:rPr>
          <w:lang w:val="en-US"/>
        </w:rPr>
        <w:t>TVS</w:t>
      </w:r>
      <w:r w:rsidR="007E66B4" w:rsidRPr="007E66B4">
        <w:t>-</w:t>
      </w:r>
      <w:r w:rsidR="007E66B4">
        <w:t>диод</w:t>
      </w:r>
      <w:r w:rsidR="007E66B4" w:rsidRPr="007E66B4">
        <w:t xml:space="preserve"> </w:t>
      </w:r>
      <w:r w:rsidR="007E66B4" w:rsidRPr="007E66B4">
        <w:rPr>
          <w:rFonts w:eastAsia="Arial"/>
        </w:rPr>
        <w:t>VD2 (SMCJ40A)</w:t>
      </w:r>
      <w:r w:rsidR="007E66B4" w:rsidRPr="007E66B4">
        <w:t xml:space="preserve">, который </w:t>
      </w:r>
      <w:r w:rsidR="007E66B4">
        <w:t>убирает</w:t>
      </w:r>
      <w:r w:rsidR="007E66B4" w:rsidRPr="007E66B4">
        <w:t xml:space="preserve"> импульсные перенапряжения; дальше понижающий </w:t>
      </w:r>
      <w:r w:rsidR="007E66B4" w:rsidRPr="007E66B4">
        <w:rPr>
          <w:rFonts w:eastAsia="Arial"/>
        </w:rPr>
        <w:t>LM2676SD-ADJ (DD2)</w:t>
      </w:r>
      <w:r w:rsidR="007E66B4" w:rsidRPr="007E66B4">
        <w:t xml:space="preserve"> формирует первичную шину </w:t>
      </w:r>
      <w:r w:rsidR="007E66B4">
        <w:t>5В</w:t>
      </w:r>
      <w:r w:rsidR="007E66B4" w:rsidRPr="007E66B4">
        <w:t xml:space="preserve">; требуемое выходное напряжение этого DC/DC задаётся </w:t>
      </w:r>
      <w:r w:rsidR="007E66B4" w:rsidRPr="007E66B4">
        <w:lastRenderedPageBreak/>
        <w:t xml:space="preserve">делителем обратной связи </w:t>
      </w:r>
      <w:r w:rsidR="007E66B4" w:rsidRPr="007E66B4">
        <w:rPr>
          <w:rFonts w:eastAsia="Arial"/>
        </w:rPr>
        <w:t>R2</w:t>
      </w:r>
      <w:r w:rsidR="007E66B4" w:rsidRPr="007E66B4">
        <w:t xml:space="preserve"> (вместе с штатным резистором внутри DD2), после чего от полученных 5 В питается линейный стабилизатор </w:t>
      </w:r>
      <w:r w:rsidR="007E66B4" w:rsidRPr="007E66B4">
        <w:rPr>
          <w:rFonts w:eastAsia="Arial"/>
        </w:rPr>
        <w:t>78D05AL (DD3)</w:t>
      </w:r>
      <w:r w:rsidR="007E66B4" w:rsidRPr="007E66B4">
        <w:t xml:space="preserve">; от 5 В работают LDO </w:t>
      </w:r>
      <w:r w:rsidR="007E66B4" w:rsidRPr="007E66B4">
        <w:rPr>
          <w:rFonts w:eastAsia="Arial"/>
        </w:rPr>
        <w:t>AME1117-ADJ (DD4/DD5)</w:t>
      </w:r>
      <w:r w:rsidR="007E66B4" w:rsidRPr="007E66B4">
        <w:t xml:space="preserve">, формируя </w:t>
      </w:r>
      <w:r w:rsidR="007E66B4" w:rsidRPr="007E66B4">
        <w:rPr>
          <w:rFonts w:eastAsia="Arial"/>
        </w:rPr>
        <w:t>3,3 В</w:t>
      </w:r>
      <w:r w:rsidR="007E66B4" w:rsidRPr="007E66B4">
        <w:t xml:space="preserve"> для интерфейсов/АЦП/логики ввода-вывода и </w:t>
      </w:r>
      <w:r w:rsidR="007E66B4" w:rsidRPr="007E66B4">
        <w:rPr>
          <w:rFonts w:eastAsia="Arial"/>
        </w:rPr>
        <w:t>1,2 В</w:t>
      </w:r>
      <w:r w:rsidR="007E66B4" w:rsidRPr="007E66B4">
        <w:t xml:space="preserve"> для ядра ПЛИС, а линейная топология LDO подавляет остаточные пульсации от импульсного каскада; индикация наличия напряжений выполнена светодиодами </w:t>
      </w:r>
      <w:r w:rsidR="007E66B4" w:rsidRPr="007E66B4">
        <w:rPr>
          <w:rFonts w:eastAsia="Arial"/>
        </w:rPr>
        <w:t>HL1–HL3</w:t>
      </w:r>
      <w:r w:rsidR="007E66B4" w:rsidRPr="007E66B4">
        <w:t xml:space="preserve"> (через токоограничивающие резисторы), что позволяет визуально контролировать запуск и питание всех трёх шин.</w:t>
      </w:r>
    </w:p>
    <w:p w14:paraId="431C3ED2" w14:textId="77777777" w:rsidR="002E5147" w:rsidRDefault="002E5147" w:rsidP="002E5147">
      <w:pPr>
        <w:pStyle w:val="aff1"/>
        <w:keepNext/>
      </w:pPr>
      <w:r w:rsidRPr="002E5147">
        <w:rPr>
          <w:noProof/>
        </w:rPr>
        <w:drawing>
          <wp:inline distT="0" distB="0" distL="0" distR="0" wp14:anchorId="652B849A" wp14:editId="733EC535">
            <wp:extent cx="4834128" cy="3215690"/>
            <wp:effectExtent l="0" t="0" r="5080" b="381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472" cy="32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96B9" w14:textId="2F2FB6C0" w:rsidR="002B6B54" w:rsidRDefault="002E5147" w:rsidP="000371CD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7</w:t>
        </w:r>
      </w:fldSimple>
      <w:r>
        <w:t xml:space="preserve"> — </w:t>
      </w:r>
      <w:r w:rsidRPr="002B7ECE">
        <w:t xml:space="preserve">Схема электрическая принципиальная, </w:t>
      </w:r>
      <w:r>
        <w:t>цепь питания</w:t>
      </w:r>
    </w:p>
    <w:p w14:paraId="54657E44" w14:textId="77777777" w:rsidR="00381E23" w:rsidRDefault="00381E23" w:rsidP="00381E23">
      <w:pPr>
        <w:pStyle w:val="aff1"/>
        <w:keepNext/>
      </w:pPr>
      <w:r w:rsidRPr="000A582C">
        <w:rPr>
          <w:noProof/>
          <w:lang w:val="en-US"/>
        </w:rPr>
        <w:drawing>
          <wp:inline distT="0" distB="0" distL="0" distR="0" wp14:anchorId="676823E1" wp14:editId="213564C1">
            <wp:extent cx="6120130" cy="1769110"/>
            <wp:effectExtent l="0" t="0" r="0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CFA4" w14:textId="214D5277" w:rsidR="00022BAF" w:rsidRDefault="00381E23" w:rsidP="00381E23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8</w:t>
        </w:r>
      </w:fldSimple>
      <w:r>
        <w:t xml:space="preserve"> — </w:t>
      </w:r>
      <w:r w:rsidR="0079383C" w:rsidRPr="002B7ECE">
        <w:t>Схема электрическая принципиальная,</w:t>
      </w:r>
      <w:r w:rsidR="0079383C">
        <w:t xml:space="preserve"> </w:t>
      </w:r>
      <w:r>
        <w:t>импульсн</w:t>
      </w:r>
      <w:r w:rsidR="0079383C">
        <w:t>ый</w:t>
      </w:r>
      <w:r>
        <w:t xml:space="preserve"> преобразовател</w:t>
      </w:r>
      <w:r w:rsidR="0079383C">
        <w:t>ь</w:t>
      </w:r>
      <w:r>
        <w:t xml:space="preserve"> напряжения</w:t>
      </w:r>
    </w:p>
    <w:p w14:paraId="203625E8" w14:textId="7341427F" w:rsidR="00381E23" w:rsidRPr="00022BAF" w:rsidRDefault="00022BAF" w:rsidP="00022BAF">
      <w:pPr>
        <w:rPr>
          <w:sz w:val="28"/>
          <w:szCs w:val="28"/>
        </w:rPr>
      </w:pPr>
      <w:r>
        <w:br w:type="page"/>
      </w:r>
    </w:p>
    <w:p w14:paraId="3C2C9380" w14:textId="05480CB4" w:rsidR="00905C20" w:rsidRDefault="00905C20" w:rsidP="00905C20">
      <w:pPr>
        <w:pStyle w:val="aff3"/>
      </w:pPr>
      <w:r>
        <w:lastRenderedPageBreak/>
        <w:t>2.2 Расчет потребления тока</w:t>
      </w:r>
    </w:p>
    <w:p w14:paraId="381BF875" w14:textId="494A8F9B" w:rsidR="00F730E5" w:rsidRDefault="00F730E5" w:rsidP="00F730E5">
      <w:pPr>
        <w:pStyle w:val="aff"/>
      </w:pPr>
      <w:r>
        <w:t>На основе документации к микросхемам было рассчитано суммарное потребление тока устройством.</w:t>
      </w:r>
    </w:p>
    <w:p w14:paraId="78B01A60" w14:textId="41765F86" w:rsidR="005636AD" w:rsidRDefault="005636AD" w:rsidP="005636AD">
      <w:pPr>
        <w:pStyle w:val="afff2"/>
      </w:pPr>
      <w:r>
        <w:t xml:space="preserve">Таблица </w:t>
      </w:r>
      <w:fldSimple w:instr=" SEQ Таблица \* ARABIC ">
        <w:r w:rsidR="009832CB">
          <w:rPr>
            <w:noProof/>
          </w:rPr>
          <w:t>3</w:t>
        </w:r>
      </w:fldSimple>
      <w:r>
        <w:t xml:space="preserve"> — </w:t>
      </w:r>
      <w:r w:rsidRPr="00E04DD8">
        <w:t>Потребляемый микросхемами ток</w:t>
      </w:r>
    </w:p>
    <w:tbl>
      <w:tblPr>
        <w:tblStyle w:val="afe"/>
        <w:tblW w:w="9345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636AD" w14:paraId="7CE1774D" w14:textId="77777777" w:rsidTr="005636AD">
        <w:tc>
          <w:tcPr>
            <w:tcW w:w="3115" w:type="dxa"/>
            <w:vAlign w:val="center"/>
          </w:tcPr>
          <w:p w14:paraId="3B9BF677" w14:textId="359D9B36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694B0E31" w14:textId="7A583FEE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Ток потребления, мА</w:t>
            </w:r>
          </w:p>
        </w:tc>
        <w:tc>
          <w:tcPr>
            <w:tcW w:w="3115" w:type="dxa"/>
            <w:vAlign w:val="center"/>
          </w:tcPr>
          <w:p w14:paraId="7F6C5B44" w14:textId="26997B15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Количество</w:t>
            </w:r>
          </w:p>
        </w:tc>
      </w:tr>
      <w:tr w:rsidR="005636AD" w14:paraId="12F6BEE7" w14:textId="77777777" w:rsidTr="005636AD">
        <w:tc>
          <w:tcPr>
            <w:tcW w:w="3115" w:type="dxa"/>
            <w:vAlign w:val="center"/>
          </w:tcPr>
          <w:p w14:paraId="3A285D73" w14:textId="1F067179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ПЛИС EP2C35F6 (ядро 1,2 В)</w:t>
            </w:r>
          </w:p>
        </w:tc>
        <w:tc>
          <w:tcPr>
            <w:tcW w:w="3115" w:type="dxa"/>
            <w:vAlign w:val="center"/>
          </w:tcPr>
          <w:p w14:paraId="3995C54B" w14:textId="553BE25B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200</w:t>
            </w:r>
          </w:p>
        </w:tc>
        <w:tc>
          <w:tcPr>
            <w:tcW w:w="3115" w:type="dxa"/>
            <w:vAlign w:val="center"/>
          </w:tcPr>
          <w:p w14:paraId="41BE90C8" w14:textId="7567AE1F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1</w:t>
            </w:r>
          </w:p>
        </w:tc>
      </w:tr>
      <w:tr w:rsidR="005636AD" w14:paraId="7942A61C" w14:textId="77777777" w:rsidTr="005636AD">
        <w:tc>
          <w:tcPr>
            <w:tcW w:w="3115" w:type="dxa"/>
            <w:vAlign w:val="center"/>
          </w:tcPr>
          <w:p w14:paraId="20FBEE70" w14:textId="0CEB6BB3" w:rsidR="005636AD" w:rsidRPr="005636AD" w:rsidRDefault="005636AD" w:rsidP="005636AD">
            <w:pPr>
              <w:pStyle w:val="aff"/>
              <w:ind w:firstLine="0"/>
              <w:rPr>
                <w:lang w:val="en-US"/>
              </w:rPr>
            </w:pPr>
            <w:r w:rsidRPr="005636AD">
              <w:t>ПЛИС</w:t>
            </w:r>
            <w:r w:rsidRPr="005636AD">
              <w:rPr>
                <w:lang w:val="en-US"/>
              </w:rPr>
              <w:t xml:space="preserve"> EP2C35F6 (I/O 3,3 </w:t>
            </w:r>
            <w:r w:rsidRPr="005636AD">
              <w:t>В</w:t>
            </w:r>
            <w:r w:rsidRPr="005636AD">
              <w:rPr>
                <w:lang w:val="en-US"/>
              </w:rPr>
              <w:t>)</w:t>
            </w:r>
          </w:p>
        </w:tc>
        <w:tc>
          <w:tcPr>
            <w:tcW w:w="3115" w:type="dxa"/>
            <w:vAlign w:val="center"/>
          </w:tcPr>
          <w:p w14:paraId="7BF70065" w14:textId="3E8F5851" w:rsidR="005636AD" w:rsidRPr="005636AD" w:rsidRDefault="005636AD" w:rsidP="005636AD">
            <w:pPr>
              <w:pStyle w:val="aff"/>
              <w:ind w:firstLine="0"/>
            </w:pPr>
            <w:r w:rsidRPr="005636AD">
              <w:t>100</w:t>
            </w:r>
          </w:p>
        </w:tc>
        <w:tc>
          <w:tcPr>
            <w:tcW w:w="3115" w:type="dxa"/>
            <w:vAlign w:val="center"/>
          </w:tcPr>
          <w:p w14:paraId="4DD72E5B" w14:textId="1C3BEE4D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75062F56" w14:textId="77777777" w:rsidTr="005636AD">
        <w:tc>
          <w:tcPr>
            <w:tcW w:w="3115" w:type="dxa"/>
            <w:vAlign w:val="center"/>
          </w:tcPr>
          <w:p w14:paraId="6CD97622" w14:textId="0952FD57" w:rsidR="005636AD" w:rsidRPr="005636AD" w:rsidRDefault="005636AD" w:rsidP="005636AD">
            <w:pPr>
              <w:pStyle w:val="aff"/>
              <w:ind w:firstLine="0"/>
            </w:pPr>
            <w:r w:rsidRPr="005636AD">
              <w:t>АЦП AD9238</w:t>
            </w:r>
          </w:p>
        </w:tc>
        <w:tc>
          <w:tcPr>
            <w:tcW w:w="3115" w:type="dxa"/>
            <w:vAlign w:val="center"/>
          </w:tcPr>
          <w:p w14:paraId="6D95E8FD" w14:textId="4FCDB943" w:rsidR="005636AD" w:rsidRPr="005636AD" w:rsidRDefault="005636AD" w:rsidP="005636AD">
            <w:pPr>
              <w:pStyle w:val="aff"/>
              <w:ind w:firstLine="0"/>
            </w:pPr>
            <w:r w:rsidRPr="005636AD">
              <w:t>110</w:t>
            </w:r>
          </w:p>
        </w:tc>
        <w:tc>
          <w:tcPr>
            <w:tcW w:w="3115" w:type="dxa"/>
            <w:vAlign w:val="center"/>
          </w:tcPr>
          <w:p w14:paraId="2B182ED1" w14:textId="22492432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12C61183" w14:textId="77777777" w:rsidTr="005636AD">
        <w:tc>
          <w:tcPr>
            <w:tcW w:w="3115" w:type="dxa"/>
            <w:vAlign w:val="center"/>
          </w:tcPr>
          <w:p w14:paraId="24418FA9" w14:textId="539A77E0" w:rsidR="005636AD" w:rsidRPr="005636AD" w:rsidRDefault="005636AD" w:rsidP="005636AD">
            <w:pPr>
              <w:pStyle w:val="aff"/>
              <w:ind w:firstLine="0"/>
            </w:pPr>
            <w:r w:rsidRPr="005636AD">
              <w:t>ЦАП AD9764</w:t>
            </w:r>
          </w:p>
        </w:tc>
        <w:tc>
          <w:tcPr>
            <w:tcW w:w="3115" w:type="dxa"/>
            <w:vAlign w:val="center"/>
          </w:tcPr>
          <w:p w14:paraId="0230FF0B" w14:textId="67F5A96F" w:rsidR="005636AD" w:rsidRPr="005636AD" w:rsidRDefault="005636AD" w:rsidP="005636AD">
            <w:pPr>
              <w:pStyle w:val="aff"/>
              <w:ind w:firstLine="0"/>
            </w:pPr>
            <w:r w:rsidRPr="005636AD">
              <w:t>90</w:t>
            </w:r>
          </w:p>
        </w:tc>
        <w:tc>
          <w:tcPr>
            <w:tcW w:w="3115" w:type="dxa"/>
            <w:vAlign w:val="center"/>
          </w:tcPr>
          <w:p w14:paraId="2CB508C3" w14:textId="5671F817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6B58FA68" w14:textId="77777777" w:rsidTr="005636AD">
        <w:tc>
          <w:tcPr>
            <w:tcW w:w="3115" w:type="dxa"/>
            <w:vAlign w:val="center"/>
          </w:tcPr>
          <w:p w14:paraId="00ADF97A" w14:textId="4F8B673C" w:rsidR="005636AD" w:rsidRPr="005636AD" w:rsidRDefault="005636AD" w:rsidP="005636AD">
            <w:pPr>
              <w:pStyle w:val="aff"/>
              <w:ind w:firstLine="0"/>
            </w:pPr>
            <w:r w:rsidRPr="005636AD">
              <w:t>ОУ AD8132 (выходной усилитель)</w:t>
            </w:r>
          </w:p>
        </w:tc>
        <w:tc>
          <w:tcPr>
            <w:tcW w:w="3115" w:type="dxa"/>
            <w:vAlign w:val="center"/>
          </w:tcPr>
          <w:p w14:paraId="2D48614A" w14:textId="32044197" w:rsidR="005636AD" w:rsidRPr="005636AD" w:rsidRDefault="005636AD" w:rsidP="005636AD">
            <w:pPr>
              <w:pStyle w:val="aff"/>
              <w:ind w:firstLine="0"/>
            </w:pPr>
            <w:r w:rsidRPr="005636AD">
              <w:t>10</w:t>
            </w:r>
          </w:p>
        </w:tc>
        <w:tc>
          <w:tcPr>
            <w:tcW w:w="3115" w:type="dxa"/>
            <w:vAlign w:val="center"/>
          </w:tcPr>
          <w:p w14:paraId="4CC90E8D" w14:textId="6854FAB2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2BF4089C" w14:textId="77777777" w:rsidTr="005636AD">
        <w:tc>
          <w:tcPr>
            <w:tcW w:w="3115" w:type="dxa"/>
            <w:vAlign w:val="center"/>
          </w:tcPr>
          <w:p w14:paraId="0D88A3C5" w14:textId="4BFB22CF" w:rsidR="005636AD" w:rsidRPr="005636AD" w:rsidRDefault="005636AD" w:rsidP="005636AD">
            <w:pPr>
              <w:pStyle w:val="aff"/>
              <w:ind w:firstLine="0"/>
            </w:pPr>
            <w:r w:rsidRPr="005636AD">
              <w:t>Конфигурационная память EPCS16SI8N</w:t>
            </w:r>
          </w:p>
        </w:tc>
        <w:tc>
          <w:tcPr>
            <w:tcW w:w="3115" w:type="dxa"/>
            <w:vAlign w:val="center"/>
          </w:tcPr>
          <w:p w14:paraId="4DFF779C" w14:textId="7C734CBE" w:rsidR="005636AD" w:rsidRPr="005636AD" w:rsidRDefault="005636AD" w:rsidP="005636AD">
            <w:pPr>
              <w:pStyle w:val="aff"/>
              <w:ind w:firstLine="0"/>
            </w:pPr>
            <w:r w:rsidRPr="005636AD">
              <w:t>5</w:t>
            </w:r>
          </w:p>
        </w:tc>
        <w:tc>
          <w:tcPr>
            <w:tcW w:w="3115" w:type="dxa"/>
            <w:vAlign w:val="center"/>
          </w:tcPr>
          <w:p w14:paraId="5C9C7A9B" w14:textId="6E54044A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5C0E598C" w14:textId="77777777" w:rsidTr="005636AD">
        <w:tc>
          <w:tcPr>
            <w:tcW w:w="3115" w:type="dxa"/>
            <w:vAlign w:val="center"/>
          </w:tcPr>
          <w:p w14:paraId="40072B9A" w14:textId="2D8E3790" w:rsidR="005636AD" w:rsidRPr="005636AD" w:rsidRDefault="005636AD" w:rsidP="005636AD">
            <w:pPr>
              <w:pStyle w:val="aff"/>
              <w:ind w:firstLine="0"/>
            </w:pPr>
            <w:r w:rsidRPr="005636AD">
              <w:t>Мост UART↔CAN (DD10)</w:t>
            </w:r>
          </w:p>
        </w:tc>
        <w:tc>
          <w:tcPr>
            <w:tcW w:w="3115" w:type="dxa"/>
            <w:vAlign w:val="center"/>
          </w:tcPr>
          <w:p w14:paraId="6E209CAB" w14:textId="43F651C6" w:rsidR="005636AD" w:rsidRPr="005636AD" w:rsidRDefault="005636AD" w:rsidP="005636AD">
            <w:pPr>
              <w:pStyle w:val="aff"/>
              <w:ind w:firstLine="0"/>
            </w:pPr>
            <w:r w:rsidRPr="005636AD">
              <w:t>60</w:t>
            </w:r>
          </w:p>
        </w:tc>
        <w:tc>
          <w:tcPr>
            <w:tcW w:w="3115" w:type="dxa"/>
            <w:vAlign w:val="center"/>
          </w:tcPr>
          <w:p w14:paraId="74273145" w14:textId="5BABF730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6917FEA4" w14:textId="77777777" w:rsidTr="005636AD">
        <w:tc>
          <w:tcPr>
            <w:tcW w:w="3115" w:type="dxa"/>
            <w:vAlign w:val="center"/>
          </w:tcPr>
          <w:p w14:paraId="2B12BD08" w14:textId="5890CBB1" w:rsidR="005636AD" w:rsidRPr="005636AD" w:rsidRDefault="005636AD" w:rsidP="005636AD">
            <w:pPr>
              <w:pStyle w:val="aff"/>
              <w:ind w:firstLine="0"/>
            </w:pPr>
            <w:r w:rsidRPr="005636AD">
              <w:t>Светодиоды индикации HL1–HL6 (≈8 мА/</w:t>
            </w:r>
            <w:proofErr w:type="spellStart"/>
            <w:r w:rsidRPr="005636AD">
              <w:t>шт</w:t>
            </w:r>
            <w:proofErr w:type="spellEnd"/>
            <w:r w:rsidRPr="005636AD">
              <w:t>)</w:t>
            </w:r>
          </w:p>
        </w:tc>
        <w:tc>
          <w:tcPr>
            <w:tcW w:w="3115" w:type="dxa"/>
            <w:vAlign w:val="center"/>
          </w:tcPr>
          <w:p w14:paraId="08EAA065" w14:textId="45E337A4" w:rsidR="005636AD" w:rsidRPr="005636AD" w:rsidRDefault="005636AD" w:rsidP="005636AD">
            <w:pPr>
              <w:pStyle w:val="aff"/>
              <w:ind w:firstLine="0"/>
            </w:pPr>
            <w:r w:rsidRPr="005636AD">
              <w:t>8</w:t>
            </w:r>
          </w:p>
        </w:tc>
        <w:tc>
          <w:tcPr>
            <w:tcW w:w="3115" w:type="dxa"/>
            <w:vAlign w:val="center"/>
          </w:tcPr>
          <w:p w14:paraId="2C17F6EB" w14:textId="38DA6F76" w:rsidR="005636AD" w:rsidRPr="005636AD" w:rsidRDefault="005636AD" w:rsidP="005636AD">
            <w:pPr>
              <w:pStyle w:val="aff"/>
              <w:keepNext/>
              <w:ind w:firstLine="0"/>
            </w:pPr>
            <w:r w:rsidRPr="005636AD">
              <w:t>6</w:t>
            </w:r>
          </w:p>
        </w:tc>
      </w:tr>
    </w:tbl>
    <w:p w14:paraId="6C5056D9" w14:textId="04A8C8F6" w:rsidR="00E90EEF" w:rsidRPr="00FD57C8" w:rsidRDefault="00E90EEF" w:rsidP="00FD57C8">
      <w:pPr>
        <w:rPr>
          <w:rStyle w:val="af7"/>
          <w:rFonts w:eastAsia="Arial"/>
          <w:b w:val="0"/>
          <w:bCs w:val="0"/>
          <w:sz w:val="28"/>
          <w:szCs w:val="28"/>
        </w:rPr>
      </w:pPr>
      <w:r w:rsidRPr="00E90EEF">
        <w:rPr>
          <w:rStyle w:val="af7"/>
          <w:rFonts w:eastAsia="Arial"/>
          <w:b w:val="0"/>
          <w:bCs w:val="0"/>
        </w:rPr>
        <w:t>Итого:</w:t>
      </w:r>
    </w:p>
    <w:p w14:paraId="63DCF2AE" w14:textId="47CCC44A" w:rsidR="00E90EEF" w:rsidRDefault="00E90EEF" w:rsidP="00E90EEF">
      <w:pPr>
        <w:pStyle w:val="aff"/>
      </w:pPr>
      <w:r w:rsidRPr="00E90EEF">
        <w:t xml:space="preserve">— по шине </w:t>
      </w:r>
      <w:r w:rsidRPr="00E90EEF">
        <w:rPr>
          <w:rStyle w:val="af7"/>
          <w:rFonts w:eastAsia="Arial"/>
          <w:b w:val="0"/>
          <w:bCs w:val="0"/>
        </w:rPr>
        <w:t>3,3 В</w:t>
      </w:r>
      <w:r w:rsidRPr="00E90EEF">
        <w:t xml:space="preserve"> ≈ </w:t>
      </w:r>
      <w:r w:rsidRPr="00E90EEF">
        <w:rPr>
          <w:rStyle w:val="af7"/>
          <w:rFonts w:eastAsia="Arial"/>
          <w:b w:val="0"/>
          <w:bCs w:val="0"/>
        </w:rPr>
        <w:t>423 мА</w:t>
      </w:r>
      <w:r w:rsidR="00E2317A">
        <w:rPr>
          <w:rStyle w:val="af7"/>
          <w:rFonts w:eastAsia="Arial"/>
          <w:b w:val="0"/>
          <w:bCs w:val="0"/>
        </w:rPr>
        <w:t>,</w:t>
      </w:r>
    </w:p>
    <w:p w14:paraId="7ED5E0F5" w14:textId="1684E636" w:rsidR="00E90EEF" w:rsidRPr="00E90EEF" w:rsidRDefault="00E90EEF" w:rsidP="00E90EEF">
      <w:pPr>
        <w:pStyle w:val="aff"/>
      </w:pPr>
      <w:r w:rsidRPr="00E90EEF">
        <w:t xml:space="preserve">— по шине </w:t>
      </w:r>
      <w:r w:rsidRPr="00E90EEF">
        <w:rPr>
          <w:rStyle w:val="af7"/>
          <w:rFonts w:eastAsia="Arial"/>
          <w:b w:val="0"/>
          <w:bCs w:val="0"/>
        </w:rPr>
        <w:t>1,2 В</w:t>
      </w:r>
      <w:r w:rsidRPr="00E90EEF">
        <w:t xml:space="preserve"> ≈ </w:t>
      </w:r>
      <w:r w:rsidRPr="00E90EEF">
        <w:rPr>
          <w:rStyle w:val="af7"/>
          <w:rFonts w:eastAsia="Arial"/>
          <w:b w:val="0"/>
          <w:bCs w:val="0"/>
        </w:rPr>
        <w:t>200 мА</w:t>
      </w:r>
      <w:r w:rsidR="00E2317A">
        <w:t>.</w:t>
      </w:r>
    </w:p>
    <w:p w14:paraId="5310D4B0" w14:textId="7C9A8FF5" w:rsidR="00B664FA" w:rsidRDefault="00B664FA" w:rsidP="00C95AAB">
      <w:pPr>
        <w:pStyle w:val="aff3"/>
      </w:pPr>
      <w:r>
        <w:t>3 Разработка печатного узла</w:t>
      </w:r>
    </w:p>
    <w:p w14:paraId="57A46502" w14:textId="35CB26EB" w:rsidR="00ED30B5" w:rsidRPr="00FD57C8" w:rsidRDefault="00ED30B5" w:rsidP="00ED30B5">
      <w:pPr>
        <w:pStyle w:val="aff3"/>
      </w:pPr>
      <w:r w:rsidRPr="00ED30B5">
        <w:t xml:space="preserve">3.1 </w:t>
      </w:r>
      <w:r>
        <w:t>Структура платы печатной, трассировка</w:t>
      </w:r>
    </w:p>
    <w:p w14:paraId="2978C6BF" w14:textId="5D88795A" w:rsidR="00995FC8" w:rsidRDefault="00FF61B7" w:rsidP="00FF61B7">
      <w:pPr>
        <w:pStyle w:val="aff"/>
      </w:pPr>
      <w:r>
        <w:t xml:space="preserve">Печатная плата представлена в четырехслойном исполнении. Стек слоёв: </w:t>
      </w:r>
      <w:r w:rsidR="004F7583">
        <w:t>первый и второй</w:t>
      </w:r>
      <w:r>
        <w:t xml:space="preserve"> — сигнальн</w:t>
      </w:r>
      <w:r w:rsidR="004F7583">
        <w:t>ые</w:t>
      </w:r>
      <w:r>
        <w:t>;</w:t>
      </w:r>
      <w:r w:rsidR="004F7583">
        <w:t xml:space="preserve"> третий</w:t>
      </w:r>
      <w:r>
        <w:t xml:space="preserve"> слой —</w:t>
      </w:r>
      <w:r w:rsidR="004F7583">
        <w:t xml:space="preserve"> слой питания 1.2В и 3.3В</w:t>
      </w:r>
      <w:r>
        <w:t xml:space="preserve">; </w:t>
      </w:r>
      <w:r w:rsidR="00106CC9">
        <w:t>четвертый слой</w:t>
      </w:r>
      <w:r>
        <w:t xml:space="preserve"> — </w:t>
      </w:r>
      <w:r w:rsidR="00106CC9">
        <w:t>слой земли</w:t>
      </w:r>
      <w:r>
        <w:t>.</w:t>
      </w:r>
    </w:p>
    <w:p w14:paraId="4FDEF4D6" w14:textId="77777777" w:rsidR="00995FC8" w:rsidRDefault="00995FC8" w:rsidP="00995FC8">
      <w:pPr>
        <w:pStyle w:val="aff1"/>
      </w:pPr>
      <w:r w:rsidRPr="00995FC8">
        <w:rPr>
          <w:noProof/>
        </w:rPr>
        <w:lastRenderedPageBreak/>
        <w:drawing>
          <wp:inline distT="0" distB="0" distL="0" distR="0" wp14:anchorId="7E1CF146" wp14:editId="5C847111">
            <wp:extent cx="5940425" cy="2437765"/>
            <wp:effectExtent l="0" t="0" r="3175" b="63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8E53" w14:textId="1D4D13CB" w:rsidR="00995FC8" w:rsidRDefault="00995FC8" w:rsidP="00995FC8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9</w:t>
        </w:r>
      </w:fldSimple>
      <w:r>
        <w:t xml:space="preserve"> — </w:t>
      </w:r>
      <w:r w:rsidR="00AA159D">
        <w:t>Структура</w:t>
      </w:r>
      <w:r>
        <w:t xml:space="preserve"> слоев </w:t>
      </w:r>
      <w:r w:rsidR="00DF0421">
        <w:t>платы печатной</w:t>
      </w:r>
    </w:p>
    <w:p w14:paraId="0A322159" w14:textId="45185E7E" w:rsidR="00FF61B7" w:rsidRDefault="00FF61B7" w:rsidP="00FF61B7">
      <w:pPr>
        <w:pStyle w:val="aff"/>
        <w:rPr>
          <w:sz w:val="24"/>
          <w:szCs w:val="24"/>
        </w:rPr>
      </w:pPr>
      <w:r>
        <w:t>Такое построение обеспечивает экранирование сигнальных трасс</w:t>
      </w:r>
      <w:r w:rsidR="000B75AC">
        <w:t xml:space="preserve"> и </w:t>
      </w:r>
      <w:r>
        <w:t xml:space="preserve">непрерывные пути обратных токов. Для высокочастотных цепей (входы АЦП/выход ЦАП, тактирование, интерфейс CAN) заданы контролируемые </w:t>
      </w:r>
      <w:proofErr w:type="spellStart"/>
      <w:r>
        <w:t>импедансы</w:t>
      </w:r>
      <w:proofErr w:type="spellEnd"/>
      <w:r w:rsidR="009A1406">
        <w:t xml:space="preserve">. </w:t>
      </w:r>
      <w:r>
        <w:t xml:space="preserve">Размещение элементов ориентировано на минимизацию длины критических соединений и изоляцию аналоговых трактов от цифровой части: входные разъёмы и трансформаторы сгруппированы у </w:t>
      </w:r>
      <w:r w:rsidR="000A72DD">
        <w:t>края</w:t>
      </w:r>
      <w:r>
        <w:t xml:space="preserve"> платы, ПЛИС и интерфейсные микросхемы — в центрально</w:t>
      </w:r>
      <w:r w:rsidR="0097220B">
        <w:t>й части</w:t>
      </w:r>
      <w:r>
        <w:t>.</w:t>
      </w:r>
    </w:p>
    <w:p w14:paraId="3E150CBC" w14:textId="61DECAC4" w:rsidR="009A1406" w:rsidRDefault="00FF61B7" w:rsidP="00FF61B7">
      <w:pPr>
        <w:pStyle w:val="aff"/>
      </w:pPr>
      <w:r>
        <w:t>Трассировка высокоскоростных линий выполнена с ограничением числа переходных отверстий, соблюдением согласования длин в дифференциальных парах и размещением последовательных согласующих резисторов у источников сигналов для подавления отражений.</w:t>
      </w:r>
    </w:p>
    <w:p w14:paraId="3C3B1E0B" w14:textId="77777777" w:rsidR="00B67ED1" w:rsidRDefault="00B67ED1" w:rsidP="00B67ED1">
      <w:pPr>
        <w:pStyle w:val="aff1"/>
        <w:keepNext/>
      </w:pPr>
      <w:r w:rsidRPr="00B67ED1">
        <w:rPr>
          <w:noProof/>
        </w:rPr>
        <w:lastRenderedPageBreak/>
        <w:drawing>
          <wp:inline distT="0" distB="0" distL="0" distR="0" wp14:anchorId="57A87680" wp14:editId="3B98BC0C">
            <wp:extent cx="4571664" cy="3454526"/>
            <wp:effectExtent l="0" t="0" r="63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5681" cy="345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A5FB" w14:textId="0193F642" w:rsidR="00B67ED1" w:rsidRDefault="00B67ED1" w:rsidP="00B67ED1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10</w:t>
        </w:r>
      </w:fldSimple>
      <w:r>
        <w:t xml:space="preserve"> — Дифференциальные линии на ПП</w:t>
      </w:r>
    </w:p>
    <w:p w14:paraId="4036108C" w14:textId="76A538A8" w:rsidR="00FF61B7" w:rsidRDefault="00FF61B7" w:rsidP="00FF61B7">
      <w:pPr>
        <w:pStyle w:val="aff"/>
      </w:pPr>
      <w:r>
        <w:t xml:space="preserve">Силовой слой </w:t>
      </w:r>
      <w:r w:rsidR="00AD527E">
        <w:rPr>
          <w:lang w:val="en-US"/>
        </w:rPr>
        <w:t>VCC</w:t>
      </w:r>
      <w:r>
        <w:t xml:space="preserve"> разделён на изолированные полигоны </w:t>
      </w:r>
      <w:r w:rsidR="00783051">
        <w:t>1.2В</w:t>
      </w:r>
      <w:r w:rsidR="00783051" w:rsidRPr="00783051">
        <w:t xml:space="preserve"> </w:t>
      </w:r>
      <w:r w:rsidR="00783051">
        <w:t>и 3.3В</w:t>
      </w:r>
      <w:r>
        <w:t xml:space="preserve">; пересечение сигнальных трасс границ различных </w:t>
      </w:r>
      <w:r w:rsidR="001F4C00">
        <w:t>полигонов</w:t>
      </w:r>
      <w:r>
        <w:t xml:space="preserve"> исключено. Корректность топологии подтверждена правилами DRC в </w:t>
      </w:r>
      <w:proofErr w:type="spellStart"/>
      <w:r>
        <w:t>Altium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(зазоры, ширины, </w:t>
      </w:r>
      <w:proofErr w:type="spellStart"/>
      <w:r>
        <w:t>импедансы</w:t>
      </w:r>
      <w:proofErr w:type="spellEnd"/>
      <w:r>
        <w:t>, согласование длин)</w:t>
      </w:r>
      <w:r w:rsidR="004400AA">
        <w:t>.</w:t>
      </w:r>
    </w:p>
    <w:p w14:paraId="2E4BB59C" w14:textId="77777777" w:rsidR="004400AA" w:rsidRDefault="004400AA" w:rsidP="004400AA">
      <w:pPr>
        <w:pStyle w:val="aff1"/>
        <w:keepNext/>
      </w:pPr>
      <w:r w:rsidRPr="004400AA">
        <w:rPr>
          <w:noProof/>
        </w:rPr>
        <w:drawing>
          <wp:inline distT="0" distB="0" distL="0" distR="0" wp14:anchorId="0664694E" wp14:editId="1FE43943">
            <wp:extent cx="3810040" cy="3277327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7037" cy="328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6EFB" w14:textId="5F58332E" w:rsidR="004400AA" w:rsidRDefault="004400AA" w:rsidP="004400AA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11</w:t>
        </w:r>
      </w:fldSimple>
      <w:r>
        <w:t xml:space="preserve"> —</w:t>
      </w:r>
      <w:r w:rsidRPr="00ED30B5">
        <w:t xml:space="preserve"> "</w:t>
      </w:r>
      <w:r>
        <w:t>Разделение</w:t>
      </w:r>
      <w:r w:rsidRPr="00ED30B5">
        <w:t>"</w:t>
      </w:r>
      <w:r>
        <w:t xml:space="preserve"> полигонов питания на ПП</w:t>
      </w:r>
    </w:p>
    <w:p w14:paraId="5091B49F" w14:textId="77777777" w:rsidR="00FF61B7" w:rsidRDefault="00FF61B7" w:rsidP="00FF61B7">
      <w:pPr>
        <w:pStyle w:val="aff"/>
      </w:pPr>
    </w:p>
    <w:p w14:paraId="25999CF8" w14:textId="2BC74688" w:rsidR="004C172E" w:rsidRDefault="00656A87" w:rsidP="00656A87">
      <w:pPr>
        <w:pStyle w:val="aff1"/>
      </w:pPr>
      <w:r>
        <w:rPr>
          <w:noProof/>
        </w:rPr>
        <w:lastRenderedPageBreak/>
        <w:drawing>
          <wp:inline distT="0" distB="0" distL="0" distR="0" wp14:anchorId="4CB7994D" wp14:editId="0E1B3907">
            <wp:extent cx="5041127" cy="4192407"/>
            <wp:effectExtent l="0" t="0" r="762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409" cy="4195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1FC7D" w14:textId="66357B4C" w:rsidR="00385B45" w:rsidRDefault="004C172E" w:rsidP="004C172E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12</w:t>
        </w:r>
      </w:fldSimple>
      <w:r>
        <w:t xml:space="preserve"> — 3</w:t>
      </w:r>
      <w:r>
        <w:rPr>
          <w:lang w:val="en-US"/>
        </w:rPr>
        <w:t>D</w:t>
      </w:r>
      <w:r w:rsidRPr="00801845">
        <w:t xml:space="preserve"> </w:t>
      </w:r>
      <w:r>
        <w:t>модель платы печатной, вид сверху</w:t>
      </w:r>
    </w:p>
    <w:p w14:paraId="681FB8AE" w14:textId="3F2A499F" w:rsidR="00801845" w:rsidRDefault="00801845" w:rsidP="004C172E">
      <w:pPr>
        <w:pStyle w:val="aff1"/>
      </w:pPr>
      <w:r w:rsidRPr="00801845">
        <w:rPr>
          <w:noProof/>
        </w:rPr>
        <w:drawing>
          <wp:inline distT="0" distB="0" distL="0" distR="0" wp14:anchorId="452B4116" wp14:editId="1579A3AC">
            <wp:extent cx="4702946" cy="3675888"/>
            <wp:effectExtent l="0" t="0" r="2540" b="127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0957" cy="368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41A9" w14:textId="4522E283" w:rsidR="000B20D1" w:rsidRDefault="00801845" w:rsidP="004C172E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13</w:t>
        </w:r>
      </w:fldSimple>
      <w:r>
        <w:t xml:space="preserve"> — 3</w:t>
      </w:r>
      <w:r>
        <w:rPr>
          <w:lang w:val="en-US"/>
        </w:rPr>
        <w:t>D</w:t>
      </w:r>
      <w:r w:rsidRPr="00801845">
        <w:t xml:space="preserve"> </w:t>
      </w:r>
      <w:r>
        <w:t>модель платы печатной, вид с</w:t>
      </w:r>
      <w:r w:rsidR="00160244">
        <w:t>низу</w:t>
      </w:r>
    </w:p>
    <w:p w14:paraId="0451F573" w14:textId="515637F5" w:rsidR="000B20D1" w:rsidRDefault="00C13DFA" w:rsidP="000B20D1">
      <w:pPr>
        <w:pStyle w:val="aff1"/>
        <w:keepNext/>
      </w:pPr>
      <w:r w:rsidRPr="00C13DFA">
        <w:rPr>
          <w:noProof/>
        </w:rPr>
        <w:lastRenderedPageBreak/>
        <w:drawing>
          <wp:inline distT="0" distB="0" distL="0" distR="0" wp14:anchorId="73AD8F49" wp14:editId="7B744149">
            <wp:extent cx="4979559" cy="3921369"/>
            <wp:effectExtent l="0" t="0" r="0" b="317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4622" cy="394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B1D2" w14:textId="3B802D76" w:rsidR="000B20D1" w:rsidRPr="006924C1" w:rsidRDefault="000B20D1" w:rsidP="000B20D1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14</w:t>
        </w:r>
      </w:fldSimple>
      <w:r w:rsidRPr="006924C1">
        <w:t xml:space="preserve"> — </w:t>
      </w:r>
      <w:r>
        <w:t xml:space="preserve">Трассировка платы печатной, </w:t>
      </w:r>
      <w:r w:rsidR="006924C1">
        <w:t xml:space="preserve">слой </w:t>
      </w:r>
      <w:r w:rsidR="006924C1">
        <w:rPr>
          <w:lang w:val="en-US"/>
        </w:rPr>
        <w:t>TOP</w:t>
      </w:r>
    </w:p>
    <w:p w14:paraId="5ED214BB" w14:textId="7D65D0A7" w:rsidR="006924C1" w:rsidRDefault="00C13DFA" w:rsidP="000B20D1">
      <w:pPr>
        <w:pStyle w:val="aff1"/>
      </w:pPr>
      <w:r w:rsidRPr="00C13DFA">
        <w:rPr>
          <w:noProof/>
        </w:rPr>
        <w:drawing>
          <wp:inline distT="0" distB="0" distL="0" distR="0" wp14:anchorId="4602A362" wp14:editId="598E3C41">
            <wp:extent cx="5076730" cy="3965331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6296" cy="397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1C0A" w14:textId="20746C7D" w:rsidR="006924C1" w:rsidRPr="006924C1" w:rsidRDefault="006924C1" w:rsidP="006924C1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15</w:t>
        </w:r>
      </w:fldSimple>
      <w:r w:rsidRPr="006924C1">
        <w:t xml:space="preserve"> — </w:t>
      </w:r>
      <w:r>
        <w:t xml:space="preserve">Трассировка платы печатной, слой </w:t>
      </w:r>
      <w:r>
        <w:rPr>
          <w:lang w:val="en-US"/>
        </w:rPr>
        <w:t>Signal</w:t>
      </w:r>
    </w:p>
    <w:p w14:paraId="6C283601" w14:textId="1D6FC8FC" w:rsidR="006924C1" w:rsidRDefault="00365DA9" w:rsidP="000B20D1">
      <w:pPr>
        <w:pStyle w:val="aff1"/>
      </w:pPr>
      <w:r w:rsidRPr="00365DA9">
        <w:rPr>
          <w:noProof/>
        </w:rPr>
        <w:lastRenderedPageBreak/>
        <w:drawing>
          <wp:inline distT="0" distB="0" distL="0" distR="0" wp14:anchorId="647E32F4" wp14:editId="4D63AB94">
            <wp:extent cx="4834128" cy="3798059"/>
            <wp:effectExtent l="0" t="0" r="508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6937" cy="380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041F" w14:textId="2651CF53" w:rsidR="00386087" w:rsidRPr="00954A85" w:rsidRDefault="00386087" w:rsidP="000B20D1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16</w:t>
        </w:r>
      </w:fldSimple>
      <w:r w:rsidRPr="006924C1">
        <w:t xml:space="preserve"> — </w:t>
      </w:r>
      <w:r>
        <w:t xml:space="preserve">Трассировка платы печатной, слой </w:t>
      </w:r>
      <w:r>
        <w:rPr>
          <w:lang w:val="en-US"/>
        </w:rPr>
        <w:t>VCC</w:t>
      </w:r>
    </w:p>
    <w:p w14:paraId="7DD4F2E3" w14:textId="70CD337A" w:rsidR="00725E60" w:rsidRDefault="00C13DFA" w:rsidP="00725E60">
      <w:pPr>
        <w:pStyle w:val="aff1"/>
        <w:keepNext/>
      </w:pPr>
      <w:r w:rsidRPr="00C13DFA">
        <w:rPr>
          <w:noProof/>
        </w:rPr>
        <w:drawing>
          <wp:inline distT="0" distB="0" distL="0" distR="0" wp14:anchorId="0B3CCD81" wp14:editId="159EE0F3">
            <wp:extent cx="4617436" cy="3613989"/>
            <wp:effectExtent l="0" t="0" r="0" b="571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0945" cy="36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413E" w14:textId="0D022BF5" w:rsidR="00C95AAB" w:rsidRPr="000B1D7F" w:rsidRDefault="00725E60" w:rsidP="00725E60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17</w:t>
        </w:r>
      </w:fldSimple>
      <w:r w:rsidRPr="00954A85">
        <w:t xml:space="preserve"> — Трассировка платы печатной, слой </w:t>
      </w:r>
      <w:r w:rsidR="00034C2E">
        <w:rPr>
          <w:lang w:val="en-US"/>
        </w:rPr>
        <w:t>GND</w:t>
      </w:r>
    </w:p>
    <w:p w14:paraId="3664148B" w14:textId="03AFA046" w:rsidR="00C41F08" w:rsidRPr="00E82C46" w:rsidRDefault="00C95AAB" w:rsidP="00E82C46">
      <w:pPr>
        <w:rPr>
          <w:sz w:val="28"/>
          <w:szCs w:val="28"/>
        </w:rPr>
      </w:pPr>
      <w:r w:rsidRPr="000B1D7F">
        <w:br w:type="page"/>
      </w:r>
    </w:p>
    <w:p w14:paraId="51E82803" w14:textId="36C785E7" w:rsidR="00E82C46" w:rsidRDefault="00E82C46" w:rsidP="00E82C46">
      <w:pPr>
        <w:pStyle w:val="aff3"/>
      </w:pPr>
      <w:r>
        <w:lastRenderedPageBreak/>
        <w:t>3.3 Оформление конструкторской документации</w:t>
      </w:r>
    </w:p>
    <w:p w14:paraId="799D8DC0" w14:textId="68D54537" w:rsidR="0011065C" w:rsidRDefault="0011065C" w:rsidP="0011065C">
      <w:pPr>
        <w:pStyle w:val="aff"/>
        <w:rPr>
          <w:sz w:val="24"/>
          <w:szCs w:val="24"/>
        </w:rPr>
      </w:pPr>
      <w:r>
        <w:t>Печатный узел был экспортирован в формат DXF/DWG. Полученные файлы были открыты в системе автоматизированного проектирования «КОМПАС-3D». На листе формата А</w:t>
      </w:r>
      <w:r w:rsidR="00B9560D">
        <w:t>2</w:t>
      </w:r>
      <w:r>
        <w:t xml:space="preserve"> было выполнено оформление принципиальной электрической схемы, произведено заполнение основной надписи и осуществлён экспорт документа в формат PDF.</w:t>
      </w:r>
    </w:p>
    <w:p w14:paraId="2C54004D" w14:textId="77777777" w:rsidR="0011065C" w:rsidRDefault="0011065C" w:rsidP="0011065C">
      <w:pPr>
        <w:pStyle w:val="aff"/>
      </w:pPr>
      <w:r>
        <w:t>Перечень элементов был сформирован как документ, содержащий сведения об элементах, изображённых на принципиальной схеме устройства. Запись элементов была выполнена в алфавитном порядке их позиционных обозначений. В наименовании были указаны марки, номинальные значения и технические условия (ТУ) на элементы. Перечень был экспортирован в формат PDF.</w:t>
      </w:r>
    </w:p>
    <w:p w14:paraId="2D9C6610" w14:textId="03286948" w:rsidR="0011065C" w:rsidRDefault="0011065C" w:rsidP="0011065C">
      <w:pPr>
        <w:pStyle w:val="aff"/>
      </w:pPr>
      <w:r>
        <w:t>На листе формата А</w:t>
      </w:r>
      <w:r w:rsidR="005864C7">
        <w:t>2</w:t>
      </w:r>
      <w:r>
        <w:t xml:space="preserve"> был выполнен чертёж печатной платы. Отверстия были изображены условными окружностями, расшифровка которых была приведена в таблице отверстий на чертеже. Были заданы габаритные размеры платы и размеры между крепёжными отверстиями. Была настроена координатная сетка и нанесены линии сетки. Чертёж был экспортирован в формат PDF.</w:t>
      </w:r>
    </w:p>
    <w:p w14:paraId="6404305A" w14:textId="77777777" w:rsidR="0011065C" w:rsidRDefault="0011065C" w:rsidP="0011065C">
      <w:pPr>
        <w:pStyle w:val="aff"/>
      </w:pPr>
      <w:r>
        <w:t>Сборочный чертёж был подготовлен на основе экспорта платы в формате STEP. В системе «КОМПАС-3D» был выбран лист формата А2, представлено объёмное изображение печатной платы и варианты посадочных мест элементов. Были указаны справочные размеры и позиционные обозначения элементов. Основная надпись и технические требования были заполнены. Сборочный чертёж был экспортирован в формат PDF.</w:t>
      </w:r>
    </w:p>
    <w:p w14:paraId="1F68CF47" w14:textId="33C2D416" w:rsidR="009A2676" w:rsidRDefault="0011065C" w:rsidP="00ED7D08">
      <w:pPr>
        <w:pStyle w:val="aff"/>
      </w:pPr>
      <w:r>
        <w:t>Спецификация была составлена с включением разработанной конструкторской документации, детали (печатной платы) и перечня элементов. Основная надпись была заполнена. Спецификация была экспортирована в формат PDF.</w:t>
      </w:r>
    </w:p>
    <w:p w14:paraId="50003A21" w14:textId="7D04768A" w:rsidR="0011065C" w:rsidRPr="009A2676" w:rsidRDefault="009A2676" w:rsidP="009A2676">
      <w:pPr>
        <w:rPr>
          <w:sz w:val="28"/>
          <w:szCs w:val="28"/>
        </w:rPr>
      </w:pPr>
      <w:r>
        <w:br w:type="page"/>
      </w:r>
    </w:p>
    <w:p w14:paraId="1B73910E" w14:textId="76071917" w:rsidR="009A2676" w:rsidRDefault="009A2676" w:rsidP="009A2676">
      <w:pPr>
        <w:pStyle w:val="aff3"/>
      </w:pPr>
      <w:r w:rsidRPr="005A74A2">
        <w:lastRenderedPageBreak/>
        <w:t xml:space="preserve">3.4 </w:t>
      </w:r>
      <w:r w:rsidR="005A74A2">
        <w:t xml:space="preserve">Моделирование тепловых и электрических процессов в </w:t>
      </w:r>
      <w:r w:rsidR="005A74A2">
        <w:t xml:space="preserve">цепях </w:t>
      </w:r>
      <w:proofErr w:type="spellStart"/>
      <w:r w:rsidR="005A74A2">
        <w:t>питпния</w:t>
      </w:r>
      <w:proofErr w:type="spellEnd"/>
      <w:r w:rsidR="005A74A2">
        <w:t xml:space="preserve"> </w:t>
      </w:r>
    </w:p>
    <w:p w14:paraId="707E56F4" w14:textId="6A27D901" w:rsidR="009A2676" w:rsidRDefault="009A2676" w:rsidP="009A2676">
      <w:pPr>
        <w:pStyle w:val="aff3"/>
      </w:pPr>
      <w:r>
        <w:t>3.4.1 Тепловое моделирование</w:t>
      </w:r>
    </w:p>
    <w:p w14:paraId="770C03F4" w14:textId="77777777" w:rsidR="009A2676" w:rsidRDefault="009A2676" w:rsidP="009A2676">
      <w:pPr>
        <w:pStyle w:val="aff"/>
      </w:pPr>
      <w:r>
        <w:t xml:space="preserve">В расширении </w:t>
      </w:r>
      <w:r>
        <w:rPr>
          <w:lang w:val="en-US"/>
        </w:rPr>
        <w:t>PDN</w:t>
      </w:r>
      <w:r w:rsidRPr="005454A6">
        <w:t xml:space="preserve"> </w:t>
      </w:r>
      <w:r>
        <w:rPr>
          <w:lang w:val="en-US"/>
        </w:rPr>
        <w:t>Analyzer</w:t>
      </w:r>
      <w:r w:rsidRPr="005454A6">
        <w:t xml:space="preserve"> </w:t>
      </w:r>
      <w:r>
        <w:t>был проведен расчет плотности токов для обеих цепей питания, результаты представлены ниже.</w:t>
      </w:r>
    </w:p>
    <w:p w14:paraId="23009EDB" w14:textId="77777777" w:rsidR="009A2676" w:rsidRDefault="009A2676" w:rsidP="009A2676">
      <w:pPr>
        <w:pStyle w:val="aff1"/>
        <w:rPr>
          <w:lang w:val="en-US"/>
        </w:rPr>
      </w:pPr>
      <w:r w:rsidRPr="00C41F08">
        <w:rPr>
          <w:noProof/>
          <w:lang w:val="en-US"/>
        </w:rPr>
        <w:drawing>
          <wp:inline distT="0" distB="0" distL="0" distR="0" wp14:anchorId="064C99F8" wp14:editId="652CE9CC">
            <wp:extent cx="3349869" cy="2783739"/>
            <wp:effectExtent l="0" t="0" r="317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8815" cy="2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AEABB" w14:textId="471119AD" w:rsidR="009A2676" w:rsidRPr="000B1D7F" w:rsidRDefault="009A2676" w:rsidP="009A267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18</w:t>
      </w:r>
      <w:r>
        <w:rPr>
          <w:noProof/>
        </w:rPr>
        <w:fldChar w:fldCharType="end"/>
      </w:r>
      <w:r w:rsidRPr="00C41F08">
        <w:t xml:space="preserve"> — </w:t>
      </w:r>
      <w:r>
        <w:t xml:space="preserve">Плотность токов на слое </w:t>
      </w:r>
      <w:r>
        <w:rPr>
          <w:lang w:val="en-US"/>
        </w:rPr>
        <w:t>VCC</w:t>
      </w:r>
      <w:r w:rsidRPr="00C41F08">
        <w:t xml:space="preserve"> </w:t>
      </w:r>
      <w:r>
        <w:t>для линий питания 3.3В</w:t>
      </w:r>
    </w:p>
    <w:p w14:paraId="0E6C0A76" w14:textId="77777777" w:rsidR="009A2676" w:rsidRDefault="009A2676" w:rsidP="009A2676">
      <w:pPr>
        <w:pStyle w:val="aff1"/>
        <w:keepNext/>
      </w:pPr>
      <w:r w:rsidRPr="001E15D6">
        <w:rPr>
          <w:noProof/>
          <w:lang w:val="en-US"/>
        </w:rPr>
        <w:drawing>
          <wp:inline distT="0" distB="0" distL="0" distR="0" wp14:anchorId="09271CB7" wp14:editId="284D6632">
            <wp:extent cx="3542437" cy="2980593"/>
            <wp:effectExtent l="0" t="0" r="127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1896"/>
                    <a:stretch/>
                  </pic:blipFill>
                  <pic:spPr bwMode="auto">
                    <a:xfrm>
                      <a:off x="0" y="0"/>
                      <a:ext cx="3556718" cy="2992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A1460" w14:textId="3E2DD709" w:rsidR="00757BB0" w:rsidRDefault="009A2676" w:rsidP="009A267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19</w:t>
      </w:r>
      <w:r>
        <w:rPr>
          <w:noProof/>
        </w:rPr>
        <w:fldChar w:fldCharType="end"/>
      </w:r>
      <w:r w:rsidRPr="00C41F08">
        <w:t xml:space="preserve"> — </w:t>
      </w:r>
      <w:r>
        <w:t xml:space="preserve">Плотность токов на слое </w:t>
      </w:r>
      <w:r>
        <w:rPr>
          <w:lang w:val="en-US"/>
        </w:rPr>
        <w:t>VCC</w:t>
      </w:r>
      <w:r w:rsidRPr="00C41F08">
        <w:t xml:space="preserve"> </w:t>
      </w:r>
      <w:r>
        <w:t>для линий питания 1.2В</w:t>
      </w:r>
    </w:p>
    <w:p w14:paraId="57803DF6" w14:textId="344C5953" w:rsidR="009A2676" w:rsidRPr="00757BB0" w:rsidRDefault="00757BB0" w:rsidP="00757BB0">
      <w:pPr>
        <w:rPr>
          <w:sz w:val="28"/>
          <w:szCs w:val="28"/>
        </w:rPr>
      </w:pPr>
      <w:r>
        <w:br w:type="page"/>
      </w:r>
    </w:p>
    <w:p w14:paraId="15BCFC18" w14:textId="6034E82D" w:rsidR="009A2676" w:rsidRDefault="009A2676" w:rsidP="009A2676">
      <w:pPr>
        <w:pStyle w:val="aff3"/>
      </w:pPr>
      <w:r>
        <w:lastRenderedPageBreak/>
        <w:t>3.4.</w:t>
      </w:r>
      <w:r>
        <w:t>2</w:t>
      </w:r>
      <w:r>
        <w:t xml:space="preserve"> </w:t>
      </w:r>
      <w:r>
        <w:t>Моделирование работы цепей питания</w:t>
      </w:r>
    </w:p>
    <w:p w14:paraId="411603B1" w14:textId="77777777" w:rsidR="009A2676" w:rsidRDefault="009A2676" w:rsidP="009A2676">
      <w:pPr>
        <w:pStyle w:val="aff"/>
      </w:pPr>
      <w:r>
        <w:t xml:space="preserve">Моделирование работы цепи питания проведено в </w:t>
      </w:r>
      <w:r>
        <w:rPr>
          <w:lang w:val="en-US"/>
        </w:rPr>
        <w:t>Microcap</w:t>
      </w:r>
      <w:r w:rsidRPr="00381E23">
        <w:t xml:space="preserve">, </w:t>
      </w:r>
      <w:r>
        <w:t xml:space="preserve">результаты моделирования представлены на рисунках </w:t>
      </w:r>
      <w:r w:rsidRPr="00AF19A1">
        <w:t>1</w:t>
      </w:r>
      <w:r w:rsidRPr="00D831C8">
        <w:t>0</w:t>
      </w:r>
      <w:r>
        <w:t xml:space="preserve"> - 12.</w:t>
      </w:r>
    </w:p>
    <w:p w14:paraId="04987827" w14:textId="77777777" w:rsidR="009A2676" w:rsidRDefault="009A2676" w:rsidP="009A2676">
      <w:pPr>
        <w:pStyle w:val="af8"/>
        <w:keepNext/>
      </w:pPr>
      <w:r>
        <w:rPr>
          <w:noProof/>
        </w:rPr>
        <w:drawing>
          <wp:inline distT="0" distB="0" distL="0" distR="0" wp14:anchorId="539A0085" wp14:editId="5612D411">
            <wp:extent cx="5940425" cy="130429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61209" w14:textId="375DE6AE" w:rsidR="009A2676" w:rsidRPr="00AF19A1" w:rsidRDefault="009A2676" w:rsidP="009A2676">
      <w:pPr>
        <w:pStyle w:val="aff1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20</w:t>
      </w:r>
      <w:r>
        <w:rPr>
          <w:noProof/>
        </w:rPr>
        <w:fldChar w:fldCharType="end"/>
      </w:r>
      <w:r>
        <w:t xml:space="preserve"> — Модель ИПН и цепи питания в </w:t>
      </w:r>
      <w:proofErr w:type="spellStart"/>
      <w:r>
        <w:rPr>
          <w:lang w:val="en-US"/>
        </w:rPr>
        <w:t>MicroCap</w:t>
      </w:r>
      <w:proofErr w:type="spellEnd"/>
    </w:p>
    <w:p w14:paraId="632EC101" w14:textId="3EBFB106" w:rsidR="009A2676" w:rsidRDefault="00DC7CF9" w:rsidP="009A2676">
      <w:pPr>
        <w:pStyle w:val="aff1"/>
      </w:pPr>
      <w:r w:rsidRPr="00DC7CF9">
        <w:drawing>
          <wp:inline distT="0" distB="0" distL="0" distR="0" wp14:anchorId="5AF7012E" wp14:editId="0F434DA8">
            <wp:extent cx="4841563" cy="1823498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0149" cy="182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261F" w14:textId="780781F7" w:rsidR="009A2676" w:rsidRPr="00D7629C" w:rsidRDefault="009A2676" w:rsidP="009A267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21</w:t>
      </w:r>
      <w:r>
        <w:rPr>
          <w:noProof/>
        </w:rPr>
        <w:fldChar w:fldCharType="end"/>
      </w:r>
      <w:r w:rsidRPr="00ED2BA1">
        <w:t xml:space="preserve"> — </w:t>
      </w:r>
      <w:r>
        <w:t>Установившееся значение напряжения на выходе импульсного</w:t>
      </w:r>
      <w:r w:rsidRPr="00D7629C">
        <w:t xml:space="preserve"> </w:t>
      </w:r>
      <w:r>
        <w:t>преобразователя напряжения</w:t>
      </w:r>
    </w:p>
    <w:p w14:paraId="4156362C" w14:textId="77777777" w:rsidR="009A2676" w:rsidRDefault="009A2676" w:rsidP="009A2676">
      <w:pPr>
        <w:pStyle w:val="aff1"/>
        <w:keepNext/>
      </w:pPr>
      <w:r w:rsidRPr="00971AF5">
        <w:rPr>
          <w:noProof/>
          <w:lang w:val="en-US"/>
        </w:rPr>
        <w:drawing>
          <wp:inline distT="0" distB="0" distL="0" distR="0" wp14:anchorId="164834A0" wp14:editId="6B179306">
            <wp:extent cx="5213783" cy="1400007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30253" cy="140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17B1" w14:textId="1027B39A" w:rsidR="009A2676" w:rsidRPr="004B06C5" w:rsidRDefault="009A2676" w:rsidP="009A267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22</w:t>
      </w:r>
      <w:r>
        <w:rPr>
          <w:noProof/>
        </w:rPr>
        <w:fldChar w:fldCharType="end"/>
      </w:r>
      <w:r w:rsidRPr="00ED2BA1">
        <w:t xml:space="preserve"> — </w:t>
      </w:r>
      <w:r>
        <w:t>Величина пульсации выходного напряжения импульсного преобразователя напряжения в установившемся режиме</w:t>
      </w:r>
    </w:p>
    <w:p w14:paraId="11BEB5C0" w14:textId="094EE0CD" w:rsidR="009A2676" w:rsidRDefault="00DC7CF9" w:rsidP="009A2676">
      <w:pPr>
        <w:pStyle w:val="aff1"/>
        <w:keepNext/>
      </w:pPr>
      <w:r w:rsidRPr="00DC7CF9">
        <w:lastRenderedPageBreak/>
        <w:drawing>
          <wp:inline distT="0" distB="0" distL="0" distR="0" wp14:anchorId="3212BB9D" wp14:editId="2CA42EA5">
            <wp:extent cx="6120130" cy="23317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2F0F" w14:textId="1FAA398E" w:rsidR="009A2676" w:rsidRPr="00DC7CF9" w:rsidRDefault="009A2676" w:rsidP="009A267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23</w:t>
      </w:r>
      <w:r>
        <w:rPr>
          <w:noProof/>
        </w:rPr>
        <w:fldChar w:fldCharType="end"/>
      </w:r>
      <w:r w:rsidRPr="00D212E0">
        <w:t xml:space="preserve"> — </w:t>
      </w:r>
      <w:r w:rsidR="00DC7CF9">
        <w:t>Максимальное значение тока через катушку индуктивности после окончания переходного процесса</w:t>
      </w:r>
    </w:p>
    <w:p w14:paraId="64CD4803" w14:textId="77777777" w:rsidR="009A2676" w:rsidRDefault="009A2676" w:rsidP="009A2676">
      <w:pPr>
        <w:pStyle w:val="aff1"/>
        <w:keepNext/>
      </w:pPr>
      <w:r w:rsidRPr="001B3FCE">
        <w:rPr>
          <w:noProof/>
          <w:lang w:val="en-US"/>
        </w:rPr>
        <w:drawing>
          <wp:inline distT="0" distB="0" distL="0" distR="0" wp14:anchorId="4FFE3755" wp14:editId="669DA054">
            <wp:extent cx="5191065" cy="2087183"/>
            <wp:effectExtent l="0" t="0" r="0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383"/>
                    <a:stretch/>
                  </pic:blipFill>
                  <pic:spPr bwMode="auto">
                    <a:xfrm>
                      <a:off x="0" y="0"/>
                      <a:ext cx="5202238" cy="209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A850CC" w14:textId="30834D30" w:rsidR="000B20D1" w:rsidRDefault="009A2676" w:rsidP="00757BB0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24</w:t>
      </w:r>
      <w:r>
        <w:rPr>
          <w:noProof/>
        </w:rPr>
        <w:fldChar w:fldCharType="end"/>
      </w:r>
      <w:r w:rsidRPr="001B3FCE">
        <w:t xml:space="preserve"> — </w:t>
      </w:r>
      <w:r>
        <w:t>Напряжения на выходах линейных преобразователей напряжения</w:t>
      </w:r>
    </w:p>
    <w:p w14:paraId="713F57AE" w14:textId="78D2D291" w:rsidR="00824347" w:rsidRDefault="00824347" w:rsidP="00824347">
      <w:pPr>
        <w:pStyle w:val="aff3"/>
      </w:pPr>
      <w:r>
        <w:t>4 Разработка алгоритма работы устройства</w:t>
      </w:r>
    </w:p>
    <w:p w14:paraId="4AE4F9DD" w14:textId="14D3509F" w:rsidR="00FC19AF" w:rsidRDefault="00824347" w:rsidP="00824347">
      <w:pPr>
        <w:pStyle w:val="aff3"/>
      </w:pPr>
      <w:r>
        <w:t>4.1 Разработка схем</w:t>
      </w:r>
      <w:r w:rsidR="00757BB0">
        <w:t>ы</w:t>
      </w:r>
      <w:r>
        <w:t xml:space="preserve"> структурной верхнего уровня проекта</w:t>
      </w:r>
    </w:p>
    <w:p w14:paraId="74F27730" w14:textId="6E8A1A66" w:rsidR="00824347" w:rsidRPr="00FC19AF" w:rsidRDefault="00FC19AF" w:rsidP="00FC19AF">
      <w:pPr>
        <w:rPr>
          <w:b/>
          <w:sz w:val="28"/>
          <w:szCs w:val="28"/>
        </w:rPr>
      </w:pPr>
      <w:r>
        <w:br w:type="page"/>
      </w:r>
    </w:p>
    <w:p w14:paraId="798870DA" w14:textId="1F5D1F66" w:rsidR="00824347" w:rsidRDefault="00824347" w:rsidP="00824347">
      <w:pPr>
        <w:pStyle w:val="aff3"/>
      </w:pPr>
      <w:r>
        <w:lastRenderedPageBreak/>
        <w:t>4.2 Функциональное моделирование модулей</w:t>
      </w:r>
    </w:p>
    <w:p w14:paraId="528A5050" w14:textId="669FE548" w:rsidR="00824347" w:rsidRPr="0013260E" w:rsidRDefault="00824347" w:rsidP="00824347">
      <w:pPr>
        <w:pStyle w:val="aff3"/>
      </w:pPr>
      <w:r w:rsidRPr="0013260E">
        <w:t xml:space="preserve">4.2.1 </w:t>
      </w:r>
      <w:r>
        <w:t>Моделирование</w:t>
      </w:r>
      <w:r w:rsidR="00022BAF">
        <w:t xml:space="preserve"> работы</w:t>
      </w:r>
      <w:r>
        <w:t xml:space="preserve"> модуля </w:t>
      </w:r>
      <w:r>
        <w:rPr>
          <w:lang w:val="en-US"/>
        </w:rPr>
        <w:t>chirp</w:t>
      </w:r>
      <w:r w:rsidRPr="0013260E">
        <w:t>_</w:t>
      </w:r>
      <w:r>
        <w:rPr>
          <w:lang w:val="en-US"/>
        </w:rPr>
        <w:t>timing</w:t>
      </w:r>
    </w:p>
    <w:p w14:paraId="39FF7167" w14:textId="77777777" w:rsidR="00824347" w:rsidRDefault="00824347" w:rsidP="00824347">
      <w:pPr>
        <w:pStyle w:val="aff1"/>
        <w:keepNext/>
      </w:pPr>
      <w:r>
        <w:rPr>
          <w:noProof/>
        </w:rPr>
        <w:drawing>
          <wp:inline distT="0" distB="0" distL="0" distR="0" wp14:anchorId="27810A04" wp14:editId="78DDFA08">
            <wp:extent cx="5940425" cy="8985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4C85" w14:textId="433AB308" w:rsidR="00824347" w:rsidRPr="00723882" w:rsidRDefault="00824347" w:rsidP="00824347">
      <w:pPr>
        <w:pStyle w:val="aff1"/>
      </w:pPr>
      <w:r>
        <w:t xml:space="preserve">Рисунок </w:t>
      </w:r>
      <w:r w:rsidR="00044EC4">
        <w:fldChar w:fldCharType="begin"/>
      </w:r>
      <w:r w:rsidR="00044EC4">
        <w:instrText xml:space="preserve"> SEQ Рисунок \* ARABIC </w:instrText>
      </w:r>
      <w:r w:rsidR="00044EC4">
        <w:fldChar w:fldCharType="separate"/>
      </w:r>
      <w:r w:rsidR="002C44C6">
        <w:rPr>
          <w:noProof/>
        </w:rPr>
        <w:t>25</w:t>
      </w:r>
      <w:r w:rsidR="00044EC4">
        <w:rPr>
          <w:noProof/>
        </w:rPr>
        <w:fldChar w:fldCharType="end"/>
      </w:r>
      <w:r w:rsidRPr="00723882">
        <w:t xml:space="preserve"> — </w:t>
      </w:r>
      <w:r>
        <w:t xml:space="preserve">Функциональное моделирование </w:t>
      </w:r>
      <w:r w:rsidR="0066554E">
        <w:t>модуля</w:t>
      </w:r>
      <w:r>
        <w:t xml:space="preserve"> </w:t>
      </w:r>
      <w:r>
        <w:rPr>
          <w:lang w:val="en-US"/>
        </w:rPr>
        <w:t>chirp</w:t>
      </w:r>
      <w:r w:rsidRPr="00723882">
        <w:t>_</w:t>
      </w:r>
      <w:r>
        <w:rPr>
          <w:lang w:val="en-US"/>
        </w:rPr>
        <w:t>timing</w:t>
      </w:r>
      <w:r w:rsidRPr="00723882">
        <w:t xml:space="preserve">, </w:t>
      </w:r>
      <w:r>
        <w:t>период повторения импульсов старта генерации ЛЧМ сигнала</w:t>
      </w:r>
    </w:p>
    <w:p w14:paraId="2ED90009" w14:textId="25FE1CBC" w:rsidR="00801845" w:rsidRDefault="00824347" w:rsidP="004C172E">
      <w:pPr>
        <w:pStyle w:val="aff1"/>
      </w:pPr>
      <w:r>
        <w:rPr>
          <w:noProof/>
        </w:rPr>
        <w:drawing>
          <wp:inline distT="0" distB="0" distL="0" distR="0" wp14:anchorId="060B1E6C" wp14:editId="353DC08C">
            <wp:extent cx="5940425" cy="6648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0DB9" w14:textId="2CFB65C3" w:rsidR="00757BB0" w:rsidRDefault="00257DE7" w:rsidP="004C172E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26</w:t>
        </w:r>
      </w:fldSimple>
      <w:r w:rsidRPr="00723882">
        <w:t xml:space="preserve"> — </w:t>
      </w:r>
      <w:r>
        <w:t xml:space="preserve">Функциональное моделирование </w:t>
      </w:r>
      <w:r w:rsidR="0066554E">
        <w:t xml:space="preserve">модуля </w:t>
      </w:r>
      <w:r>
        <w:rPr>
          <w:lang w:val="en-US"/>
        </w:rPr>
        <w:t>chirp</w:t>
      </w:r>
      <w:r w:rsidRPr="00723882">
        <w:t>_</w:t>
      </w:r>
      <w:r>
        <w:rPr>
          <w:lang w:val="en-US"/>
        </w:rPr>
        <w:t>timing</w:t>
      </w:r>
      <w:r w:rsidRPr="00723882">
        <w:t xml:space="preserve">, </w:t>
      </w:r>
      <w:r>
        <w:t>ширина импульсов старта генерации ЛЧМ сигнала</w:t>
      </w:r>
    </w:p>
    <w:p w14:paraId="10C3D279" w14:textId="2F366823" w:rsidR="00297AC5" w:rsidRPr="00757BB0" w:rsidRDefault="00EB4E71" w:rsidP="00FC19AF">
      <w:pPr>
        <w:pStyle w:val="aff"/>
      </w:pPr>
      <w:r>
        <w:t xml:space="preserve">На рисунках </w:t>
      </w:r>
      <w:r>
        <w:rPr>
          <w:lang w:val="en-US"/>
        </w:rPr>
        <w:t>xxx</w:t>
      </w:r>
      <w:r w:rsidRPr="00EB4E71">
        <w:t xml:space="preserve"> </w:t>
      </w:r>
      <w:r>
        <w:t>видно, что период повторения импульсов старта генерации ЛЧМ сигнала равен 33 мкс, длительность импульса - 100 тактов внешнего генератора с частотой 65МГц.</w:t>
      </w:r>
    </w:p>
    <w:p w14:paraId="5D8BD9FE" w14:textId="11D9C80B" w:rsidR="00080720" w:rsidRPr="00022BAF" w:rsidRDefault="00080720" w:rsidP="00080720">
      <w:pPr>
        <w:pStyle w:val="aff3"/>
      </w:pPr>
      <w:r w:rsidRPr="00022BAF">
        <w:t>4.2.</w:t>
      </w:r>
      <w:r w:rsidR="00186809" w:rsidRPr="00186809">
        <w:t>2</w:t>
      </w:r>
      <w:r w:rsidRPr="00022BAF">
        <w:t xml:space="preserve"> </w:t>
      </w:r>
      <w:r>
        <w:t>Моделирование</w:t>
      </w:r>
      <w:r w:rsidR="00022BAF">
        <w:t xml:space="preserve"> </w:t>
      </w:r>
      <w:r w:rsidR="00022BAF">
        <w:t>работы</w:t>
      </w:r>
      <w:r>
        <w:t xml:space="preserve"> модуля </w:t>
      </w:r>
      <w:proofErr w:type="spellStart"/>
      <w:r>
        <w:rPr>
          <w:lang w:val="en-US"/>
        </w:rPr>
        <w:t>dac</w:t>
      </w:r>
      <w:proofErr w:type="spellEnd"/>
      <w:r w:rsidRPr="00022BAF">
        <w:t>_</w:t>
      </w:r>
      <w:r>
        <w:rPr>
          <w:lang w:val="en-US"/>
        </w:rPr>
        <w:t>marker</w:t>
      </w:r>
    </w:p>
    <w:p w14:paraId="6AC9B249" w14:textId="7EDE363E" w:rsidR="00080720" w:rsidRDefault="00080720" w:rsidP="004C172E">
      <w:pPr>
        <w:pStyle w:val="aff1"/>
      </w:pPr>
      <w:r>
        <w:rPr>
          <w:noProof/>
        </w:rPr>
        <w:drawing>
          <wp:inline distT="0" distB="0" distL="0" distR="0" wp14:anchorId="023A2178" wp14:editId="3A53143E">
            <wp:extent cx="4841563" cy="20220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50196" cy="202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9AF1" w14:textId="5AF67027" w:rsidR="008A5984" w:rsidRPr="00CC3D0A" w:rsidRDefault="008A5984" w:rsidP="008A5984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27</w:t>
        </w:r>
      </w:fldSimple>
      <w:r w:rsidRPr="00723882">
        <w:t xml:space="preserve"> — </w:t>
      </w:r>
      <w:r>
        <w:t xml:space="preserve">Функциональное моделирование модуля </w:t>
      </w:r>
      <w:proofErr w:type="spellStart"/>
      <w:r>
        <w:rPr>
          <w:lang w:val="en-US"/>
        </w:rPr>
        <w:t>dac</w:t>
      </w:r>
      <w:proofErr w:type="spellEnd"/>
      <w:r w:rsidRPr="008A5984">
        <w:t>_</w:t>
      </w:r>
      <w:r>
        <w:rPr>
          <w:lang w:val="en-US"/>
        </w:rPr>
        <w:t>marker</w:t>
      </w:r>
    </w:p>
    <w:p w14:paraId="5E31C508" w14:textId="47F5953B" w:rsidR="00256FF1" w:rsidRPr="00256FF1" w:rsidRDefault="00256FF1" w:rsidP="00256FF1">
      <w:pPr>
        <w:pStyle w:val="aff"/>
      </w:pPr>
      <w:r>
        <w:t xml:space="preserve">На рисунке </w:t>
      </w:r>
      <w:r>
        <w:rPr>
          <w:lang w:val="en-US"/>
        </w:rPr>
        <w:t>xxx</w:t>
      </w:r>
      <w:r w:rsidRPr="00256FF1">
        <w:t xml:space="preserve"> </w:t>
      </w:r>
      <w:r>
        <w:t xml:space="preserve">видно, что на выходах, отвечающих за данные на ЦАП раз в 33 мкс устанавливается максимальное значение </w:t>
      </w:r>
      <w:r w:rsidRPr="00256FF1">
        <w:t>3</w:t>
      </w:r>
      <w:r>
        <w:rPr>
          <w:lang w:val="en-US"/>
        </w:rPr>
        <w:t>FFF</w:t>
      </w:r>
      <w:r w:rsidRPr="00256FF1">
        <w:t xml:space="preserve">, </w:t>
      </w:r>
      <w:r>
        <w:t xml:space="preserve">что соответствует генерации импульса длительностью в 100 </w:t>
      </w:r>
      <w:r w:rsidR="008A70F2">
        <w:t>тактов</w:t>
      </w:r>
      <w:r>
        <w:t xml:space="preserve"> внешнего генератора и амплитудой равной напряжению питания ЦАП.</w:t>
      </w:r>
    </w:p>
    <w:p w14:paraId="2DD3D53F" w14:textId="25A3B639" w:rsidR="008A5984" w:rsidRDefault="00022BAF" w:rsidP="00022BAF">
      <w:pPr>
        <w:pStyle w:val="aff3"/>
        <w:rPr>
          <w:lang w:val="en-US"/>
        </w:rPr>
      </w:pPr>
      <w:r w:rsidRPr="0013260E">
        <w:lastRenderedPageBreak/>
        <w:t>4.2.</w:t>
      </w:r>
      <w:r w:rsidR="00186809" w:rsidRPr="00186809">
        <w:t>3</w:t>
      </w:r>
      <w:r w:rsidRPr="0013260E">
        <w:t xml:space="preserve"> </w:t>
      </w:r>
      <w:r>
        <w:t>Моделирование</w:t>
      </w:r>
      <w:r>
        <w:t xml:space="preserve"> </w:t>
      </w:r>
      <w:r>
        <w:t xml:space="preserve">работы модуля </w:t>
      </w:r>
      <w:proofErr w:type="spellStart"/>
      <w:r w:rsidR="00617623">
        <w:rPr>
          <w:lang w:val="en-US"/>
        </w:rPr>
        <w:t>adc</w:t>
      </w:r>
      <w:proofErr w:type="spellEnd"/>
      <w:r w:rsidR="00617623" w:rsidRPr="00617623">
        <w:t>_</w:t>
      </w:r>
      <w:r w:rsidR="00617623">
        <w:rPr>
          <w:lang w:val="en-US"/>
        </w:rPr>
        <w:t>if</w:t>
      </w:r>
      <w:r w:rsidR="00617623" w:rsidRPr="00617623">
        <w:t>_</w:t>
      </w:r>
      <w:proofErr w:type="spellStart"/>
      <w:r w:rsidR="00617623">
        <w:rPr>
          <w:lang w:val="en-US"/>
        </w:rPr>
        <w:t>iq</w:t>
      </w:r>
      <w:proofErr w:type="spellEnd"/>
    </w:p>
    <w:p w14:paraId="4E90E11E" w14:textId="50626974" w:rsidR="00186809" w:rsidRPr="00186809" w:rsidRDefault="00186809" w:rsidP="00186809">
      <w:pPr>
        <w:pStyle w:val="aff3"/>
      </w:pPr>
      <w:r w:rsidRPr="0013260E">
        <w:t>4.2.</w:t>
      </w:r>
      <w:r w:rsidRPr="00186809">
        <w:t>4</w:t>
      </w:r>
      <w:r w:rsidRPr="0013260E">
        <w:t xml:space="preserve"> </w:t>
      </w:r>
      <w:r>
        <w:t xml:space="preserve">Моделирование работы модуля </w:t>
      </w:r>
      <w:r>
        <w:rPr>
          <w:lang w:val="en-US"/>
        </w:rPr>
        <w:t>win</w:t>
      </w:r>
      <w:r w:rsidRPr="00186809">
        <w:t>_</w:t>
      </w:r>
      <w:proofErr w:type="spellStart"/>
      <w:r>
        <w:rPr>
          <w:lang w:val="en-US"/>
        </w:rPr>
        <w:t>mul</w:t>
      </w:r>
      <w:proofErr w:type="spellEnd"/>
      <w:r w:rsidRPr="00186809">
        <w:t>_</w:t>
      </w:r>
      <w:r>
        <w:rPr>
          <w:lang w:val="en-US"/>
        </w:rPr>
        <w:t>q</w:t>
      </w:r>
      <w:r w:rsidRPr="00186809">
        <w:t>15</w:t>
      </w:r>
    </w:p>
    <w:p w14:paraId="2661BFCC" w14:textId="77777777" w:rsidR="00813F39" w:rsidRDefault="00813F39" w:rsidP="009832CB">
      <w:pPr>
        <w:pStyle w:val="aff1"/>
      </w:pPr>
      <w:r>
        <w:rPr>
          <w:noProof/>
        </w:rPr>
        <w:drawing>
          <wp:inline distT="0" distB="0" distL="0" distR="0" wp14:anchorId="009612E3" wp14:editId="3A0A92EA">
            <wp:extent cx="3567746" cy="2435381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5515" cy="24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609B" w14:textId="5BCCE722" w:rsidR="00186809" w:rsidRDefault="00813F39" w:rsidP="00813F39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28</w:t>
        </w:r>
      </w:fldSimple>
      <w:r>
        <w:t xml:space="preserve"> — </w:t>
      </w:r>
      <w:r>
        <w:t xml:space="preserve">Функциональное моделирование модуля </w:t>
      </w:r>
      <w:r>
        <w:rPr>
          <w:lang w:val="en-US"/>
        </w:rPr>
        <w:t>win</w:t>
      </w:r>
      <w:r w:rsidRPr="00186809">
        <w:t>_</w:t>
      </w:r>
      <w:proofErr w:type="spellStart"/>
      <w:r>
        <w:rPr>
          <w:lang w:val="en-US"/>
        </w:rPr>
        <w:t>mul</w:t>
      </w:r>
      <w:proofErr w:type="spellEnd"/>
      <w:r w:rsidRPr="00186809">
        <w:t>_</w:t>
      </w:r>
      <w:r>
        <w:rPr>
          <w:lang w:val="en-US"/>
        </w:rPr>
        <w:t>q</w:t>
      </w:r>
      <w:r w:rsidRPr="00186809">
        <w:t>15</w:t>
      </w:r>
      <w:r w:rsidR="009832CB">
        <w:t xml:space="preserve"> для окна </w:t>
      </w:r>
      <w:r w:rsidR="006E23AE">
        <w:t xml:space="preserve">с параметром </w:t>
      </w:r>
      <w:r w:rsidR="009832CB" w:rsidRPr="009832CB">
        <w:rPr>
          <w:position w:val="-10"/>
        </w:rPr>
        <w:object w:dxaOrig="700" w:dyaOrig="320" w14:anchorId="2DD2977C">
          <v:shape id="_x0000_i1037" type="#_x0000_t75" style="width:34.9pt;height:16.15pt" o:ole="">
            <v:imagedata r:id="rId38" o:title=""/>
          </v:shape>
          <o:OLEObject Type="Embed" ProgID="Equation.DSMT4" ShapeID="_x0000_i1037" DrawAspect="Content" ObjectID="_1823894840" r:id="rId39"/>
        </w:object>
      </w:r>
    </w:p>
    <w:p w14:paraId="3F0652E1" w14:textId="3E5F5793" w:rsidR="009832CB" w:rsidRDefault="009832CB" w:rsidP="00813F39">
      <w:pPr>
        <w:pStyle w:val="aff1"/>
      </w:pPr>
      <w:r>
        <w:rPr>
          <w:noProof/>
        </w:rPr>
        <w:drawing>
          <wp:inline distT="0" distB="0" distL="0" distR="0" wp14:anchorId="13FACAE2" wp14:editId="342F1964">
            <wp:extent cx="4471575" cy="3177147"/>
            <wp:effectExtent l="0" t="0" r="571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77180" cy="31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744C" w14:textId="75F753EF" w:rsidR="009832CB" w:rsidRDefault="009832CB" w:rsidP="00813F39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44C6">
        <w:rPr>
          <w:noProof/>
        </w:rPr>
        <w:t>29</w:t>
      </w:r>
      <w:r>
        <w:fldChar w:fldCharType="end"/>
      </w:r>
      <w:r>
        <w:t xml:space="preserve"> — Функциональное моделирование модуля </w:t>
      </w:r>
      <w:r>
        <w:rPr>
          <w:lang w:val="en-US"/>
        </w:rPr>
        <w:t>win</w:t>
      </w:r>
      <w:r w:rsidRPr="00186809">
        <w:t>_</w:t>
      </w:r>
      <w:proofErr w:type="spellStart"/>
      <w:r>
        <w:rPr>
          <w:lang w:val="en-US"/>
        </w:rPr>
        <w:t>mul</w:t>
      </w:r>
      <w:proofErr w:type="spellEnd"/>
      <w:r w:rsidRPr="00186809">
        <w:t>_</w:t>
      </w:r>
      <w:r>
        <w:rPr>
          <w:lang w:val="en-US"/>
        </w:rPr>
        <w:t>q</w:t>
      </w:r>
      <w:r w:rsidRPr="00186809">
        <w:t>15</w:t>
      </w:r>
      <w:r>
        <w:t xml:space="preserve"> для окна </w:t>
      </w:r>
      <w:r w:rsidR="00325541">
        <w:t xml:space="preserve">с параметром </w:t>
      </w:r>
      <w:r w:rsidR="00ED5F69" w:rsidRPr="009832CB">
        <w:rPr>
          <w:position w:val="-10"/>
        </w:rPr>
        <w:object w:dxaOrig="600" w:dyaOrig="320" w14:anchorId="3E61A348">
          <v:shape id="_x0000_i1040" type="#_x0000_t75" style="width:30.1pt;height:16.15pt" o:ole="">
            <v:imagedata r:id="rId41" o:title=""/>
          </v:shape>
          <o:OLEObject Type="Embed" ProgID="Equation.DSMT4" ShapeID="_x0000_i1040" DrawAspect="Content" ObjectID="_1823894841" r:id="rId42"/>
        </w:object>
      </w:r>
    </w:p>
    <w:p w14:paraId="3A1741A0" w14:textId="16FFC73C" w:rsidR="00CC3D0A" w:rsidRDefault="00CC3D0A" w:rsidP="00CC3D0A">
      <w:pPr>
        <w:pStyle w:val="aff"/>
      </w:pPr>
      <w:r>
        <w:t xml:space="preserve">На рисунке </w:t>
      </w:r>
      <w:r>
        <w:rPr>
          <w:lang w:val="en-US"/>
        </w:rPr>
        <w:t>xxx</w:t>
      </w:r>
      <w:r w:rsidRPr="00CC3D0A">
        <w:t xml:space="preserve"> </w:t>
      </w:r>
      <w:r>
        <w:t>видно, что при подаче на вход модуля осуществляющего оконное преобразования константы, на выходе модуля получается форма оконной функции.</w:t>
      </w:r>
    </w:p>
    <w:p w14:paraId="6D8B1838" w14:textId="0FE39E91" w:rsidR="001504EF" w:rsidRDefault="001504EF" w:rsidP="001504EF">
      <w:pPr>
        <w:pStyle w:val="aff3"/>
      </w:pPr>
      <w:r w:rsidRPr="0013260E">
        <w:lastRenderedPageBreak/>
        <w:t>4.2.</w:t>
      </w:r>
      <w:r w:rsidRPr="00186809">
        <w:t>4</w:t>
      </w:r>
      <w:r w:rsidRPr="0013260E">
        <w:t xml:space="preserve"> </w:t>
      </w:r>
      <w:r>
        <w:t xml:space="preserve">Моделирование работы модуля </w:t>
      </w:r>
      <w:proofErr w:type="spellStart"/>
      <w:r>
        <w:rPr>
          <w:lang w:val="en-US"/>
        </w:rPr>
        <w:t>fft</w:t>
      </w:r>
      <w:proofErr w:type="spellEnd"/>
      <w:r w:rsidRPr="001504EF">
        <w:t>_</w:t>
      </w:r>
      <w:r>
        <w:rPr>
          <w:lang w:val="en-US"/>
        </w:rPr>
        <w:t>range</w:t>
      </w:r>
    </w:p>
    <w:p w14:paraId="7D52109D" w14:textId="77777777" w:rsidR="00F53C77" w:rsidRDefault="001504EF" w:rsidP="00F53C77">
      <w:pPr>
        <w:pStyle w:val="aff1"/>
      </w:pPr>
      <w:r>
        <w:rPr>
          <w:noProof/>
        </w:rPr>
        <w:drawing>
          <wp:inline distT="0" distB="0" distL="0" distR="0" wp14:anchorId="4B942A62" wp14:editId="1478338D">
            <wp:extent cx="6000535" cy="1121910"/>
            <wp:effectExtent l="0" t="0" r="63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27225" cy="112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4463" w14:textId="113473EF" w:rsidR="001504EF" w:rsidRDefault="00F53C77" w:rsidP="00F53C77">
      <w:pPr>
        <w:pStyle w:val="aff1"/>
      </w:pPr>
      <w:r>
        <w:t xml:space="preserve">Рисунок </w:t>
      </w:r>
      <w:fldSimple w:instr=" SEQ Рисунок \* ARABIC ">
        <w:r w:rsidR="002C44C6">
          <w:rPr>
            <w:noProof/>
          </w:rPr>
          <w:t>30</w:t>
        </w:r>
      </w:fldSimple>
      <w:r w:rsidRPr="00F53C77">
        <w:t xml:space="preserve"> — </w:t>
      </w:r>
      <w:r>
        <w:t xml:space="preserve">Функциональное моделирование модуля </w:t>
      </w:r>
      <w:proofErr w:type="spellStart"/>
      <w:r>
        <w:rPr>
          <w:lang w:val="en-US"/>
        </w:rPr>
        <w:t>fft</w:t>
      </w:r>
      <w:proofErr w:type="spellEnd"/>
      <w:r w:rsidRPr="001504EF">
        <w:t>_</w:t>
      </w:r>
      <w:r>
        <w:rPr>
          <w:lang w:val="en-US"/>
        </w:rPr>
        <w:t>range</w:t>
      </w:r>
      <w:r w:rsidRPr="00F53C77">
        <w:t xml:space="preserve"> (</w:t>
      </w:r>
      <w:r>
        <w:t xml:space="preserve">ДПФ от функции </w:t>
      </w:r>
      <w:r w:rsidRPr="00F53C77">
        <w:rPr>
          <w:position w:val="-6"/>
        </w:rPr>
        <w:object w:dxaOrig="360" w:dyaOrig="260" w14:anchorId="0A40DEFF">
          <v:shape id="_x0000_i1047" type="#_x0000_t75" style="width:18pt;height:12.85pt" o:ole="">
            <v:imagedata r:id="rId44" o:title=""/>
          </v:shape>
          <o:OLEObject Type="Embed" ProgID="Equation.DSMT4" ShapeID="_x0000_i1047" DrawAspect="Content" ObjectID="_1823894842" r:id="rId45"/>
        </w:object>
      </w:r>
      <w:r w:rsidRPr="00F53C77">
        <w:t>)</w:t>
      </w:r>
    </w:p>
    <w:p w14:paraId="511B32DE" w14:textId="77777777" w:rsidR="002C44C6" w:rsidRDefault="002C44C6" w:rsidP="002C44C6">
      <w:pPr>
        <w:pStyle w:val="aff1"/>
        <w:keepNext/>
      </w:pPr>
      <w:r>
        <w:rPr>
          <w:noProof/>
          <w:lang w:val="en-US"/>
        </w:rPr>
        <w:drawing>
          <wp:inline distT="0" distB="0" distL="0" distR="0" wp14:anchorId="57A144A7" wp14:editId="38FF4592">
            <wp:extent cx="4518025" cy="8013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025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8BBFA" w14:textId="63A2FB02" w:rsidR="002C44C6" w:rsidRDefault="002C44C6" w:rsidP="002C44C6">
      <w:pPr>
        <w:pStyle w:val="aff1"/>
        <w:rPr>
          <w:lang w:val="en-US"/>
        </w:rPr>
      </w:pPr>
      <w:r w:rsidRPr="002C44C6">
        <w:t xml:space="preserve">Рисунок </w:t>
      </w:r>
      <w:fldSimple w:instr=" SEQ Рисунок \* ARABIC ">
        <w:r w:rsidRPr="002C44C6">
          <w:rPr>
            <w:noProof/>
          </w:rPr>
          <w:t>31</w:t>
        </w:r>
      </w:fldSimple>
      <w:r w:rsidRPr="00254CF1">
        <w:t xml:space="preserve"> — </w:t>
      </w:r>
      <w:r w:rsidRPr="002C44C6">
        <w:t>БПФ от функции</w:t>
      </w:r>
      <w:r>
        <w:t xml:space="preserve"> </w:t>
      </w:r>
      <w:r w:rsidRPr="00F53C77">
        <w:rPr>
          <w:position w:val="-6"/>
        </w:rPr>
        <w:object w:dxaOrig="360" w:dyaOrig="260" w14:anchorId="2C399941">
          <v:shape id="_x0000_i1050" type="#_x0000_t75" style="width:18pt;height:12.85pt" o:ole="">
            <v:imagedata r:id="rId44" o:title=""/>
          </v:shape>
          <o:OLEObject Type="Embed" ProgID="Equation.DSMT4" ShapeID="_x0000_i1050" DrawAspect="Content" ObjectID="_1823894843" r:id="rId47"/>
        </w:object>
      </w:r>
      <w:r>
        <w:t xml:space="preserve"> получаемое в </w:t>
      </w:r>
      <w:r w:rsidR="00254CF1">
        <w:t xml:space="preserve">модуле </w:t>
      </w:r>
      <w:proofErr w:type="spellStart"/>
      <w:r w:rsidR="00254CF1">
        <w:rPr>
          <w:lang w:val="en-US"/>
        </w:rPr>
        <w:t>fft</w:t>
      </w:r>
      <w:proofErr w:type="spellEnd"/>
      <w:r w:rsidR="00254CF1" w:rsidRPr="00254CF1">
        <w:t>_</w:t>
      </w:r>
      <w:r w:rsidR="00254CF1">
        <w:rPr>
          <w:lang w:val="en-US"/>
        </w:rPr>
        <w:t>range</w:t>
      </w:r>
    </w:p>
    <w:p w14:paraId="7E84716F" w14:textId="77D663D8" w:rsidR="007D3BE8" w:rsidRPr="000E571E" w:rsidRDefault="000E571E" w:rsidP="000E571E">
      <w:pPr>
        <w:pStyle w:val="aff"/>
      </w:pPr>
      <w:r>
        <w:t xml:space="preserve">На рисунках </w:t>
      </w:r>
      <w:r>
        <w:rPr>
          <w:lang w:val="en-US"/>
        </w:rPr>
        <w:t>xxx</w:t>
      </w:r>
      <w:r w:rsidRPr="000E571E">
        <w:t xml:space="preserve"> </w:t>
      </w:r>
      <w:r>
        <w:t>видно, что модуль корректно выполняет дискретное преобразование Фурье</w:t>
      </w:r>
      <w:r w:rsidR="00BA27FF">
        <w:t xml:space="preserve"> - преобразование от функции </w:t>
      </w:r>
      <w:r w:rsidR="00BA27FF" w:rsidRPr="00F53C77">
        <w:rPr>
          <w:position w:val="-6"/>
        </w:rPr>
        <w:object w:dxaOrig="360" w:dyaOrig="260" w14:anchorId="37D1CA73">
          <v:shape id="_x0000_i1052" type="#_x0000_t75" style="width:18pt;height:12.85pt" o:ole="">
            <v:imagedata r:id="rId44" o:title=""/>
          </v:shape>
          <o:OLEObject Type="Embed" ProgID="Equation.DSMT4" ShapeID="_x0000_i1052" DrawAspect="Content" ObjectID="_1823894844" r:id="rId48"/>
        </w:object>
      </w:r>
      <w:r w:rsidR="00BA27FF">
        <w:t xml:space="preserve"> на выходе дает две дискретных компоненты рисунок </w:t>
      </w:r>
      <w:r w:rsidR="00BA27FF">
        <w:rPr>
          <w:lang w:val="en-US"/>
        </w:rPr>
        <w:t>xxx</w:t>
      </w:r>
      <w:r w:rsidR="00BA27FF" w:rsidRPr="00BA27FF">
        <w:t xml:space="preserve">, </w:t>
      </w:r>
      <w:r w:rsidR="00BA27FF">
        <w:t xml:space="preserve">преобразование одиночного импульса дает </w:t>
      </w:r>
      <w:r>
        <w:t xml:space="preserve">. Сигналы </w:t>
      </w:r>
      <w:r>
        <w:rPr>
          <w:lang w:val="en-US"/>
        </w:rPr>
        <w:t>sink</w:t>
      </w:r>
      <w:r w:rsidRPr="000E571E">
        <w:t>_</w:t>
      </w:r>
      <w:r>
        <w:rPr>
          <w:lang w:val="en-US"/>
        </w:rPr>
        <w:t>sop</w:t>
      </w:r>
      <w:r w:rsidRPr="000E571E">
        <w:t xml:space="preserve"> </w:t>
      </w:r>
      <w:r>
        <w:t xml:space="preserve">и </w:t>
      </w:r>
      <w:r>
        <w:rPr>
          <w:lang w:val="en-US"/>
        </w:rPr>
        <w:t>sink</w:t>
      </w:r>
      <w:r w:rsidRPr="000E571E">
        <w:t>_</w:t>
      </w:r>
      <w:proofErr w:type="spellStart"/>
      <w:r>
        <w:rPr>
          <w:lang w:val="en-US"/>
        </w:rPr>
        <w:t>eop</w:t>
      </w:r>
      <w:proofErr w:type="spellEnd"/>
      <w:r w:rsidRPr="000E571E">
        <w:t xml:space="preserve"> - </w:t>
      </w:r>
      <w:r>
        <w:t xml:space="preserve">начало и конец окна захвата данных, сигналы </w:t>
      </w:r>
      <w:r>
        <w:rPr>
          <w:lang w:val="en-US"/>
        </w:rPr>
        <w:t>source</w:t>
      </w:r>
      <w:r w:rsidRPr="000E571E">
        <w:t>_</w:t>
      </w:r>
      <w:r>
        <w:rPr>
          <w:lang w:val="en-US"/>
        </w:rPr>
        <w:t>sop</w:t>
      </w:r>
      <w:r w:rsidRPr="000E571E">
        <w:t xml:space="preserve"> </w:t>
      </w:r>
      <w:r>
        <w:rPr>
          <w:lang w:val="en-US"/>
        </w:rPr>
        <w:t>source</w:t>
      </w:r>
      <w:r w:rsidRPr="000E571E">
        <w:t>_</w:t>
      </w:r>
      <w:proofErr w:type="spellStart"/>
      <w:r>
        <w:rPr>
          <w:lang w:val="en-US"/>
        </w:rPr>
        <w:t>eop</w:t>
      </w:r>
      <w:proofErr w:type="spellEnd"/>
      <w:r w:rsidRPr="000E571E">
        <w:t xml:space="preserve"> - </w:t>
      </w:r>
      <w:r>
        <w:t>начало и конец окна выдачи данных.</w:t>
      </w:r>
    </w:p>
    <w:p w14:paraId="6046A329" w14:textId="77777777" w:rsidR="00297AC5" w:rsidRDefault="00297AC5">
      <w:pPr>
        <w:rPr>
          <w:sz w:val="28"/>
          <w:szCs w:val="28"/>
        </w:rPr>
      </w:pPr>
      <w:r>
        <w:br w:type="page"/>
      </w:r>
    </w:p>
    <w:p w14:paraId="4BC48DD3" w14:textId="77777777" w:rsidR="00257DE7" w:rsidRPr="00723882" w:rsidRDefault="00257DE7" w:rsidP="004C172E">
      <w:pPr>
        <w:pStyle w:val="aff1"/>
      </w:pPr>
    </w:p>
    <w:p w14:paraId="2D033221" w14:textId="77777777" w:rsidR="00E35582" w:rsidRDefault="00E35582" w:rsidP="00E35582">
      <w:pPr>
        <w:pStyle w:val="affe"/>
        <w:outlineLvl w:val="0"/>
      </w:pPr>
      <w:bookmarkStart w:id="4" w:name="_Toc213253748"/>
      <w:r>
        <w:t>ПРИЛОЖЕНИЕ</w:t>
      </w:r>
      <w:r>
        <w:rPr>
          <w:spacing w:val="-3"/>
        </w:rPr>
        <w:t xml:space="preserve"> </w:t>
      </w:r>
      <w:r>
        <w:rPr>
          <w:spacing w:val="-10"/>
        </w:rPr>
        <w:t>А</w:t>
      </w:r>
      <w:bookmarkEnd w:id="4"/>
    </w:p>
    <w:p w14:paraId="65B3212B" w14:textId="77777777" w:rsidR="00E35582" w:rsidRPr="00B51F98" w:rsidRDefault="00E35582" w:rsidP="00FC2826">
      <w:pPr>
        <w:pStyle w:val="aff1"/>
      </w:pPr>
    </w:p>
    <w:sectPr w:rsidR="00E35582" w:rsidRPr="00B51F98">
      <w:footerReference w:type="default" r:id="rId49"/>
      <w:pgSz w:w="11906" w:h="16838"/>
      <w:pgMar w:top="1134" w:right="567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68BE0" w14:textId="77777777" w:rsidR="00044EC4" w:rsidRDefault="00044EC4">
      <w:r>
        <w:separator/>
      </w:r>
    </w:p>
  </w:endnote>
  <w:endnote w:type="continuationSeparator" w:id="0">
    <w:p w14:paraId="418E0F87" w14:textId="77777777" w:rsidR="00044EC4" w:rsidRDefault="0004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,bold"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9270746"/>
      <w:docPartObj>
        <w:docPartGallery w:val="Page Numbers (Bottom of Page)"/>
        <w:docPartUnique/>
      </w:docPartObj>
    </w:sdtPr>
    <w:sdtEndPr/>
    <w:sdtContent>
      <w:p w14:paraId="2F14BAA3" w14:textId="0A430531" w:rsidR="007F3E4B" w:rsidRDefault="007F3E4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64E4D2" w14:textId="77777777" w:rsidR="007F3E4B" w:rsidRDefault="007F3E4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4C473" w14:textId="77777777" w:rsidR="00044EC4" w:rsidRDefault="00044EC4">
      <w:r>
        <w:separator/>
      </w:r>
    </w:p>
  </w:footnote>
  <w:footnote w:type="continuationSeparator" w:id="0">
    <w:p w14:paraId="52B787E6" w14:textId="77777777" w:rsidR="00044EC4" w:rsidRDefault="00044E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EE5"/>
    <w:multiLevelType w:val="hybridMultilevel"/>
    <w:tmpl w:val="CB6A2C8A"/>
    <w:lvl w:ilvl="0" w:tplc="119873C4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8272DF7C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39EA3F5A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C38083F2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3A46FC9C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AA5E4B48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8B42069C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DB20FC8E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7BF4E494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1" w15:restartNumberingAfterBreak="0">
    <w:nsid w:val="07B8477A"/>
    <w:multiLevelType w:val="multilevel"/>
    <w:tmpl w:val="CBA8A6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54F1A"/>
    <w:multiLevelType w:val="hybridMultilevel"/>
    <w:tmpl w:val="D7D0F04E"/>
    <w:lvl w:ilvl="0" w:tplc="9F9A743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38CFC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0822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2CF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F0652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3E3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9E89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8E67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12AF5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37DFE"/>
    <w:multiLevelType w:val="multilevel"/>
    <w:tmpl w:val="A2F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5620D"/>
    <w:multiLevelType w:val="hybridMultilevel"/>
    <w:tmpl w:val="B658F590"/>
    <w:lvl w:ilvl="0" w:tplc="416E82C4">
      <w:numFmt w:val="bullet"/>
      <w:lvlText w:val="•"/>
      <w:lvlJc w:val="left"/>
      <w:pPr>
        <w:ind w:left="1182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3DBCB11C">
      <w:numFmt w:val="bullet"/>
      <w:lvlText w:val="-"/>
      <w:lvlJc w:val="left"/>
      <w:pPr>
        <w:ind w:left="462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 w:tplc="242E544A">
      <w:numFmt w:val="bullet"/>
      <w:lvlText w:val="•"/>
      <w:lvlJc w:val="left"/>
      <w:pPr>
        <w:ind w:left="2156" w:hanging="164"/>
      </w:pPr>
      <w:rPr>
        <w:rFonts w:hint="default"/>
        <w:lang w:val="ru-RU" w:eastAsia="en-US" w:bidi="ar-SA"/>
      </w:rPr>
    </w:lvl>
    <w:lvl w:ilvl="3" w:tplc="173256E8">
      <w:numFmt w:val="bullet"/>
      <w:lvlText w:val="•"/>
      <w:lvlJc w:val="left"/>
      <w:pPr>
        <w:ind w:left="3132" w:hanging="164"/>
      </w:pPr>
      <w:rPr>
        <w:rFonts w:hint="default"/>
        <w:lang w:val="ru-RU" w:eastAsia="en-US" w:bidi="ar-SA"/>
      </w:rPr>
    </w:lvl>
    <w:lvl w:ilvl="4" w:tplc="66E6DD5C">
      <w:numFmt w:val="bullet"/>
      <w:lvlText w:val="•"/>
      <w:lvlJc w:val="left"/>
      <w:pPr>
        <w:ind w:left="4108" w:hanging="164"/>
      </w:pPr>
      <w:rPr>
        <w:rFonts w:hint="default"/>
        <w:lang w:val="ru-RU" w:eastAsia="en-US" w:bidi="ar-SA"/>
      </w:rPr>
    </w:lvl>
    <w:lvl w:ilvl="5" w:tplc="A1048098">
      <w:numFmt w:val="bullet"/>
      <w:lvlText w:val="•"/>
      <w:lvlJc w:val="left"/>
      <w:pPr>
        <w:ind w:left="5085" w:hanging="164"/>
      </w:pPr>
      <w:rPr>
        <w:rFonts w:hint="default"/>
        <w:lang w:val="ru-RU" w:eastAsia="en-US" w:bidi="ar-SA"/>
      </w:rPr>
    </w:lvl>
    <w:lvl w:ilvl="6" w:tplc="B4769708">
      <w:numFmt w:val="bullet"/>
      <w:lvlText w:val="•"/>
      <w:lvlJc w:val="left"/>
      <w:pPr>
        <w:ind w:left="6061" w:hanging="164"/>
      </w:pPr>
      <w:rPr>
        <w:rFonts w:hint="default"/>
        <w:lang w:val="ru-RU" w:eastAsia="en-US" w:bidi="ar-SA"/>
      </w:rPr>
    </w:lvl>
    <w:lvl w:ilvl="7" w:tplc="89923494">
      <w:numFmt w:val="bullet"/>
      <w:lvlText w:val="•"/>
      <w:lvlJc w:val="left"/>
      <w:pPr>
        <w:ind w:left="7037" w:hanging="164"/>
      </w:pPr>
      <w:rPr>
        <w:rFonts w:hint="default"/>
        <w:lang w:val="ru-RU" w:eastAsia="en-US" w:bidi="ar-SA"/>
      </w:rPr>
    </w:lvl>
    <w:lvl w:ilvl="8" w:tplc="59FA49EA">
      <w:numFmt w:val="bullet"/>
      <w:lvlText w:val="•"/>
      <w:lvlJc w:val="left"/>
      <w:pPr>
        <w:ind w:left="8013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16E4593D"/>
    <w:multiLevelType w:val="hybridMultilevel"/>
    <w:tmpl w:val="7AB85F8A"/>
    <w:lvl w:ilvl="0" w:tplc="889C5E86">
      <w:start w:val="1"/>
      <w:numFmt w:val="decimal"/>
      <w:lvlText w:val="%1."/>
      <w:lvlJc w:val="left"/>
      <w:pPr>
        <w:ind w:left="462" w:hanging="7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AD89A50">
      <w:numFmt w:val="bullet"/>
      <w:lvlText w:val="•"/>
      <w:lvlJc w:val="left"/>
      <w:pPr>
        <w:ind w:left="462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713ED446">
      <w:numFmt w:val="bullet"/>
      <w:lvlText w:val="•"/>
      <w:lvlJc w:val="left"/>
      <w:pPr>
        <w:ind w:left="2045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CFE75C2">
      <w:numFmt w:val="bullet"/>
      <w:lvlText w:val="•"/>
      <w:lvlJc w:val="left"/>
      <w:pPr>
        <w:ind w:left="3801" w:hanging="168"/>
      </w:pPr>
      <w:rPr>
        <w:rFonts w:hint="default"/>
        <w:lang w:val="ru-RU" w:eastAsia="en-US" w:bidi="ar-SA"/>
      </w:rPr>
    </w:lvl>
    <w:lvl w:ilvl="4" w:tplc="1F4CFE54">
      <w:numFmt w:val="bullet"/>
      <w:lvlText w:val="•"/>
      <w:lvlJc w:val="left"/>
      <w:pPr>
        <w:ind w:left="4682" w:hanging="168"/>
      </w:pPr>
      <w:rPr>
        <w:rFonts w:hint="default"/>
        <w:lang w:val="ru-RU" w:eastAsia="en-US" w:bidi="ar-SA"/>
      </w:rPr>
    </w:lvl>
    <w:lvl w:ilvl="5" w:tplc="AAF65070">
      <w:numFmt w:val="bullet"/>
      <w:lvlText w:val="•"/>
      <w:lvlJc w:val="left"/>
      <w:pPr>
        <w:ind w:left="5562" w:hanging="168"/>
      </w:pPr>
      <w:rPr>
        <w:rFonts w:hint="default"/>
        <w:lang w:val="ru-RU" w:eastAsia="en-US" w:bidi="ar-SA"/>
      </w:rPr>
    </w:lvl>
    <w:lvl w:ilvl="6" w:tplc="306870D6">
      <w:numFmt w:val="bullet"/>
      <w:lvlText w:val="•"/>
      <w:lvlJc w:val="left"/>
      <w:pPr>
        <w:ind w:left="6443" w:hanging="168"/>
      </w:pPr>
      <w:rPr>
        <w:rFonts w:hint="default"/>
        <w:lang w:val="ru-RU" w:eastAsia="en-US" w:bidi="ar-SA"/>
      </w:rPr>
    </w:lvl>
    <w:lvl w:ilvl="7" w:tplc="4B5EC000">
      <w:numFmt w:val="bullet"/>
      <w:lvlText w:val="•"/>
      <w:lvlJc w:val="left"/>
      <w:pPr>
        <w:ind w:left="7324" w:hanging="168"/>
      </w:pPr>
      <w:rPr>
        <w:rFonts w:hint="default"/>
        <w:lang w:val="ru-RU" w:eastAsia="en-US" w:bidi="ar-SA"/>
      </w:rPr>
    </w:lvl>
    <w:lvl w:ilvl="8" w:tplc="5106E146">
      <w:numFmt w:val="bullet"/>
      <w:lvlText w:val="•"/>
      <w:lvlJc w:val="left"/>
      <w:pPr>
        <w:ind w:left="8204" w:hanging="168"/>
      </w:pPr>
      <w:rPr>
        <w:rFonts w:hint="default"/>
        <w:lang w:val="ru-RU" w:eastAsia="en-US" w:bidi="ar-SA"/>
      </w:rPr>
    </w:lvl>
  </w:abstractNum>
  <w:abstractNum w:abstractNumId="6" w15:restartNumberingAfterBreak="0">
    <w:nsid w:val="226F2AD8"/>
    <w:multiLevelType w:val="hybridMultilevel"/>
    <w:tmpl w:val="93A8F8CC"/>
    <w:lvl w:ilvl="0" w:tplc="6F74265A">
      <w:start w:val="1"/>
      <w:numFmt w:val="decimal"/>
      <w:lvlText w:val="%1."/>
      <w:lvlJc w:val="left"/>
      <w:pPr>
        <w:ind w:left="720" w:hanging="360"/>
      </w:pPr>
    </w:lvl>
    <w:lvl w:ilvl="1" w:tplc="A9C21224">
      <w:start w:val="1"/>
      <w:numFmt w:val="lowerLetter"/>
      <w:lvlText w:val="%2."/>
      <w:lvlJc w:val="left"/>
      <w:pPr>
        <w:ind w:left="1440" w:hanging="360"/>
      </w:pPr>
    </w:lvl>
    <w:lvl w:ilvl="2" w:tplc="2B7CA08E">
      <w:start w:val="1"/>
      <w:numFmt w:val="lowerRoman"/>
      <w:lvlText w:val="%3."/>
      <w:lvlJc w:val="right"/>
      <w:pPr>
        <w:ind w:left="2160" w:hanging="180"/>
      </w:pPr>
    </w:lvl>
    <w:lvl w:ilvl="3" w:tplc="07FEEF4C">
      <w:start w:val="1"/>
      <w:numFmt w:val="decimal"/>
      <w:lvlText w:val="%4."/>
      <w:lvlJc w:val="left"/>
      <w:pPr>
        <w:ind w:left="2880" w:hanging="360"/>
      </w:pPr>
    </w:lvl>
    <w:lvl w:ilvl="4" w:tplc="B5504DBA">
      <w:start w:val="1"/>
      <w:numFmt w:val="lowerLetter"/>
      <w:lvlText w:val="%5."/>
      <w:lvlJc w:val="left"/>
      <w:pPr>
        <w:ind w:left="3600" w:hanging="360"/>
      </w:pPr>
    </w:lvl>
    <w:lvl w:ilvl="5" w:tplc="724A086C">
      <w:start w:val="1"/>
      <w:numFmt w:val="lowerRoman"/>
      <w:lvlText w:val="%6."/>
      <w:lvlJc w:val="right"/>
      <w:pPr>
        <w:ind w:left="4320" w:hanging="180"/>
      </w:pPr>
    </w:lvl>
    <w:lvl w:ilvl="6" w:tplc="8612D4E2">
      <w:start w:val="1"/>
      <w:numFmt w:val="decimal"/>
      <w:lvlText w:val="%7."/>
      <w:lvlJc w:val="left"/>
      <w:pPr>
        <w:ind w:left="5040" w:hanging="360"/>
      </w:pPr>
    </w:lvl>
    <w:lvl w:ilvl="7" w:tplc="5DFC124E">
      <w:start w:val="1"/>
      <w:numFmt w:val="lowerLetter"/>
      <w:lvlText w:val="%8."/>
      <w:lvlJc w:val="left"/>
      <w:pPr>
        <w:ind w:left="5760" w:hanging="360"/>
      </w:pPr>
    </w:lvl>
    <w:lvl w:ilvl="8" w:tplc="B2145D0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935739"/>
    <w:multiLevelType w:val="hybridMultilevel"/>
    <w:tmpl w:val="0120993C"/>
    <w:lvl w:ilvl="0" w:tplc="038679F4">
      <w:start w:val="1"/>
      <w:numFmt w:val="decimal"/>
      <w:lvlText w:val="%1."/>
      <w:lvlJc w:val="left"/>
      <w:pPr>
        <w:ind w:left="720" w:hanging="360"/>
      </w:pPr>
    </w:lvl>
    <w:lvl w:ilvl="1" w:tplc="FE7A380A">
      <w:start w:val="1"/>
      <w:numFmt w:val="lowerLetter"/>
      <w:lvlText w:val="%2."/>
      <w:lvlJc w:val="left"/>
      <w:pPr>
        <w:ind w:left="1440" w:hanging="360"/>
      </w:pPr>
    </w:lvl>
    <w:lvl w:ilvl="2" w:tplc="2C680E58">
      <w:start w:val="1"/>
      <w:numFmt w:val="lowerRoman"/>
      <w:lvlText w:val="%3."/>
      <w:lvlJc w:val="right"/>
      <w:pPr>
        <w:ind w:left="2160" w:hanging="180"/>
      </w:pPr>
    </w:lvl>
    <w:lvl w:ilvl="3" w:tplc="90CA4016">
      <w:start w:val="1"/>
      <w:numFmt w:val="decimal"/>
      <w:lvlText w:val="%4."/>
      <w:lvlJc w:val="left"/>
      <w:pPr>
        <w:ind w:left="2880" w:hanging="360"/>
      </w:pPr>
    </w:lvl>
    <w:lvl w:ilvl="4" w:tplc="0728E278">
      <w:start w:val="1"/>
      <w:numFmt w:val="lowerLetter"/>
      <w:lvlText w:val="%5."/>
      <w:lvlJc w:val="left"/>
      <w:pPr>
        <w:ind w:left="3600" w:hanging="360"/>
      </w:pPr>
    </w:lvl>
    <w:lvl w:ilvl="5" w:tplc="9AC04D76">
      <w:start w:val="1"/>
      <w:numFmt w:val="lowerRoman"/>
      <w:lvlText w:val="%6."/>
      <w:lvlJc w:val="right"/>
      <w:pPr>
        <w:ind w:left="4320" w:hanging="180"/>
      </w:pPr>
    </w:lvl>
    <w:lvl w:ilvl="6" w:tplc="2062B6A6">
      <w:start w:val="1"/>
      <w:numFmt w:val="decimal"/>
      <w:lvlText w:val="%7."/>
      <w:lvlJc w:val="left"/>
      <w:pPr>
        <w:ind w:left="5040" w:hanging="360"/>
      </w:pPr>
    </w:lvl>
    <w:lvl w:ilvl="7" w:tplc="B6DCB118">
      <w:start w:val="1"/>
      <w:numFmt w:val="lowerLetter"/>
      <w:lvlText w:val="%8."/>
      <w:lvlJc w:val="left"/>
      <w:pPr>
        <w:ind w:left="5760" w:hanging="360"/>
      </w:pPr>
    </w:lvl>
    <w:lvl w:ilvl="8" w:tplc="7F1E1F2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FE6116"/>
    <w:multiLevelType w:val="multilevel"/>
    <w:tmpl w:val="9B92B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0B4EE3"/>
    <w:multiLevelType w:val="hybridMultilevel"/>
    <w:tmpl w:val="51187912"/>
    <w:lvl w:ilvl="0" w:tplc="1D7A5406">
      <w:start w:val="1"/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  <w:lvl w:ilvl="1" w:tplc="C914BBB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F7C6F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9528BD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6BA2F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8F0099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DD433A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77072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3EEA46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A994E0C"/>
    <w:multiLevelType w:val="multilevel"/>
    <w:tmpl w:val="C958A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151FF"/>
    <w:multiLevelType w:val="multilevel"/>
    <w:tmpl w:val="CC2A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5359A"/>
    <w:multiLevelType w:val="multilevel"/>
    <w:tmpl w:val="219CA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481766B8"/>
    <w:multiLevelType w:val="hybridMultilevel"/>
    <w:tmpl w:val="F2425BC2"/>
    <w:lvl w:ilvl="0" w:tplc="95EE6A48">
      <w:start w:val="1"/>
      <w:numFmt w:val="bullet"/>
      <w:lvlText w:val="-"/>
      <w:lvlJc w:val="left"/>
      <w:pPr>
        <w:ind w:left="1270" w:hanging="360"/>
      </w:pPr>
      <w:rPr>
        <w:rFonts w:hint="default"/>
      </w:rPr>
    </w:lvl>
    <w:lvl w:ilvl="1" w:tplc="AF6683C6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EC8EBF1A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E3B8976E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08E9FCE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47AE2B86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356A74CA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F6FEF382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5516A00C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4" w15:restartNumberingAfterBreak="0">
    <w:nsid w:val="4ABF4EAC"/>
    <w:multiLevelType w:val="hybridMultilevel"/>
    <w:tmpl w:val="B5DAECC4"/>
    <w:lvl w:ilvl="0" w:tplc="B4A6D5B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D9E9C2A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36E7EF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86C42B4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625A8422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78143B32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5F829192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1ECA0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B988E6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C941DBD"/>
    <w:multiLevelType w:val="multilevel"/>
    <w:tmpl w:val="2B745EA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16" w15:restartNumberingAfterBreak="0">
    <w:nsid w:val="4CAB04F8"/>
    <w:multiLevelType w:val="multilevel"/>
    <w:tmpl w:val="76B0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051DEC"/>
    <w:multiLevelType w:val="hybridMultilevel"/>
    <w:tmpl w:val="41B8C1E0"/>
    <w:lvl w:ilvl="0" w:tplc="27C2C514">
      <w:start w:val="1"/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A16714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AC5CEAC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E441A3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3BC12AA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6224864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8CA856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136CE0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EC0AFC1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DE6E62"/>
    <w:multiLevelType w:val="hybridMultilevel"/>
    <w:tmpl w:val="FF16729C"/>
    <w:lvl w:ilvl="0" w:tplc="4B30FBF6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BC1E71A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B6C4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347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4F79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5AE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12E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78074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308DB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B07ED8"/>
    <w:multiLevelType w:val="hybridMultilevel"/>
    <w:tmpl w:val="D1DEDECC"/>
    <w:lvl w:ilvl="0" w:tplc="1102BB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0060E8C"/>
    <w:multiLevelType w:val="hybridMultilevel"/>
    <w:tmpl w:val="C5D4050C"/>
    <w:lvl w:ilvl="0" w:tplc="331882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4FC6221"/>
    <w:multiLevelType w:val="multilevel"/>
    <w:tmpl w:val="940A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900D8F"/>
    <w:multiLevelType w:val="multilevel"/>
    <w:tmpl w:val="CB3C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C87AF6"/>
    <w:multiLevelType w:val="hybridMultilevel"/>
    <w:tmpl w:val="EE5ABA38"/>
    <w:lvl w:ilvl="0" w:tplc="7086403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20251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8883E76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FE4DFB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B7CAC2E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B260452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95C91D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5706BC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C80396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D00BAA"/>
    <w:multiLevelType w:val="hybridMultilevel"/>
    <w:tmpl w:val="56989B2C"/>
    <w:lvl w:ilvl="0" w:tplc="93BE55F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53A50B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B2C4915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9AEB12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F20B6A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3265B5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B6861E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ED811BA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6E40EEF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D3779E"/>
    <w:multiLevelType w:val="multilevel"/>
    <w:tmpl w:val="6114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746EB"/>
    <w:multiLevelType w:val="hybridMultilevel"/>
    <w:tmpl w:val="DD78BE9E"/>
    <w:lvl w:ilvl="0" w:tplc="445CF7E2">
      <w:start w:val="1"/>
      <w:numFmt w:val="decimal"/>
      <w:lvlText w:val="%1."/>
      <w:lvlJc w:val="left"/>
      <w:pPr>
        <w:ind w:left="1878" w:hanging="7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56A33E2">
      <w:numFmt w:val="bullet"/>
      <w:lvlText w:val="•"/>
      <w:lvlJc w:val="left"/>
      <w:pPr>
        <w:ind w:left="2688" w:hanging="707"/>
      </w:pPr>
      <w:rPr>
        <w:rFonts w:hint="default"/>
        <w:lang w:val="ru-RU" w:eastAsia="en-US" w:bidi="ar-SA"/>
      </w:rPr>
    </w:lvl>
    <w:lvl w:ilvl="2" w:tplc="F59E6188">
      <w:numFmt w:val="bullet"/>
      <w:lvlText w:val="•"/>
      <w:lvlJc w:val="left"/>
      <w:pPr>
        <w:ind w:left="3497" w:hanging="707"/>
      </w:pPr>
      <w:rPr>
        <w:rFonts w:hint="default"/>
        <w:lang w:val="ru-RU" w:eastAsia="en-US" w:bidi="ar-SA"/>
      </w:rPr>
    </w:lvl>
    <w:lvl w:ilvl="3" w:tplc="0C9E6788">
      <w:numFmt w:val="bullet"/>
      <w:lvlText w:val="•"/>
      <w:lvlJc w:val="left"/>
      <w:pPr>
        <w:ind w:left="4305" w:hanging="707"/>
      </w:pPr>
      <w:rPr>
        <w:rFonts w:hint="default"/>
        <w:lang w:val="ru-RU" w:eastAsia="en-US" w:bidi="ar-SA"/>
      </w:rPr>
    </w:lvl>
    <w:lvl w:ilvl="4" w:tplc="57F6ED06">
      <w:numFmt w:val="bullet"/>
      <w:lvlText w:val="•"/>
      <w:lvlJc w:val="left"/>
      <w:pPr>
        <w:ind w:left="5114" w:hanging="707"/>
      </w:pPr>
      <w:rPr>
        <w:rFonts w:hint="default"/>
        <w:lang w:val="ru-RU" w:eastAsia="en-US" w:bidi="ar-SA"/>
      </w:rPr>
    </w:lvl>
    <w:lvl w:ilvl="5" w:tplc="A9CC6C4A">
      <w:numFmt w:val="bullet"/>
      <w:lvlText w:val="•"/>
      <w:lvlJc w:val="left"/>
      <w:pPr>
        <w:ind w:left="5923" w:hanging="707"/>
      </w:pPr>
      <w:rPr>
        <w:rFonts w:hint="default"/>
        <w:lang w:val="ru-RU" w:eastAsia="en-US" w:bidi="ar-SA"/>
      </w:rPr>
    </w:lvl>
    <w:lvl w:ilvl="6" w:tplc="BEAEACCE">
      <w:numFmt w:val="bullet"/>
      <w:lvlText w:val="•"/>
      <w:lvlJc w:val="left"/>
      <w:pPr>
        <w:ind w:left="6731" w:hanging="707"/>
      </w:pPr>
      <w:rPr>
        <w:rFonts w:hint="default"/>
        <w:lang w:val="ru-RU" w:eastAsia="en-US" w:bidi="ar-SA"/>
      </w:rPr>
    </w:lvl>
    <w:lvl w:ilvl="7" w:tplc="D396C144">
      <w:numFmt w:val="bullet"/>
      <w:lvlText w:val="•"/>
      <w:lvlJc w:val="left"/>
      <w:pPr>
        <w:ind w:left="7540" w:hanging="707"/>
      </w:pPr>
      <w:rPr>
        <w:rFonts w:hint="default"/>
        <w:lang w:val="ru-RU" w:eastAsia="en-US" w:bidi="ar-SA"/>
      </w:rPr>
    </w:lvl>
    <w:lvl w:ilvl="8" w:tplc="01F80700">
      <w:numFmt w:val="bullet"/>
      <w:lvlText w:val="•"/>
      <w:lvlJc w:val="left"/>
      <w:pPr>
        <w:ind w:left="8349" w:hanging="707"/>
      </w:pPr>
      <w:rPr>
        <w:rFonts w:hint="default"/>
        <w:lang w:val="ru-RU" w:eastAsia="en-US" w:bidi="ar-SA"/>
      </w:rPr>
    </w:lvl>
  </w:abstractNum>
  <w:num w:numId="1">
    <w:abstractNumId w:val="9"/>
  </w:num>
  <w:num w:numId="2">
    <w:abstractNumId w:val="23"/>
  </w:num>
  <w:num w:numId="3">
    <w:abstractNumId w:val="12"/>
  </w:num>
  <w:num w:numId="4">
    <w:abstractNumId w:val="15"/>
  </w:num>
  <w:num w:numId="5">
    <w:abstractNumId w:val="24"/>
  </w:num>
  <w:num w:numId="6">
    <w:abstractNumId w:val="17"/>
  </w:num>
  <w:num w:numId="7">
    <w:abstractNumId w:val="18"/>
  </w:num>
  <w:num w:numId="8">
    <w:abstractNumId w:val="0"/>
  </w:num>
  <w:num w:numId="9">
    <w:abstractNumId w:val="7"/>
  </w:num>
  <w:num w:numId="10">
    <w:abstractNumId w:val="13"/>
  </w:num>
  <w:num w:numId="11">
    <w:abstractNumId w:val="2"/>
  </w:num>
  <w:num w:numId="12">
    <w:abstractNumId w:val="14"/>
  </w:num>
  <w:num w:numId="13">
    <w:abstractNumId w:val="6"/>
  </w:num>
  <w:num w:numId="14">
    <w:abstractNumId w:val="8"/>
  </w:num>
  <w:num w:numId="15">
    <w:abstractNumId w:val="1"/>
  </w:num>
  <w:num w:numId="16">
    <w:abstractNumId w:val="19"/>
  </w:num>
  <w:num w:numId="17">
    <w:abstractNumId w:val="20"/>
  </w:num>
  <w:num w:numId="18">
    <w:abstractNumId w:val="4"/>
  </w:num>
  <w:num w:numId="19">
    <w:abstractNumId w:val="10"/>
  </w:num>
  <w:num w:numId="20">
    <w:abstractNumId w:val="25"/>
  </w:num>
  <w:num w:numId="21">
    <w:abstractNumId w:val="11"/>
  </w:num>
  <w:num w:numId="22">
    <w:abstractNumId w:val="21"/>
  </w:num>
  <w:num w:numId="23">
    <w:abstractNumId w:val="22"/>
  </w:num>
  <w:num w:numId="24">
    <w:abstractNumId w:val="16"/>
  </w:num>
  <w:num w:numId="25">
    <w:abstractNumId w:val="3"/>
  </w:num>
  <w:num w:numId="26">
    <w:abstractNumId w:val="26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0352"/>
    <w:rsid w:val="00005602"/>
    <w:rsid w:val="000129E9"/>
    <w:rsid w:val="00021FC7"/>
    <w:rsid w:val="00022BAF"/>
    <w:rsid w:val="00027448"/>
    <w:rsid w:val="00032CAC"/>
    <w:rsid w:val="00034C2E"/>
    <w:rsid w:val="000371CD"/>
    <w:rsid w:val="000406AC"/>
    <w:rsid w:val="00044EC4"/>
    <w:rsid w:val="00044F41"/>
    <w:rsid w:val="00046D38"/>
    <w:rsid w:val="00047EE6"/>
    <w:rsid w:val="00054C0B"/>
    <w:rsid w:val="000551F7"/>
    <w:rsid w:val="00057507"/>
    <w:rsid w:val="0006234C"/>
    <w:rsid w:val="00063F05"/>
    <w:rsid w:val="00080720"/>
    <w:rsid w:val="00081FCF"/>
    <w:rsid w:val="0008612C"/>
    <w:rsid w:val="000921FB"/>
    <w:rsid w:val="000A34F5"/>
    <w:rsid w:val="000A582C"/>
    <w:rsid w:val="000A72DD"/>
    <w:rsid w:val="000B1263"/>
    <w:rsid w:val="000B1D7F"/>
    <w:rsid w:val="000B1F57"/>
    <w:rsid w:val="000B20D1"/>
    <w:rsid w:val="000B2CC2"/>
    <w:rsid w:val="000B75AC"/>
    <w:rsid w:val="000D7F52"/>
    <w:rsid w:val="000E571E"/>
    <w:rsid w:val="000F296F"/>
    <w:rsid w:val="000F3B50"/>
    <w:rsid w:val="000F3D2D"/>
    <w:rsid w:val="000F6C65"/>
    <w:rsid w:val="000F6F73"/>
    <w:rsid w:val="00106CC9"/>
    <w:rsid w:val="001075B4"/>
    <w:rsid w:val="0011065C"/>
    <w:rsid w:val="00120F2F"/>
    <w:rsid w:val="00130B35"/>
    <w:rsid w:val="0013260E"/>
    <w:rsid w:val="00132BE0"/>
    <w:rsid w:val="00141F72"/>
    <w:rsid w:val="0014623F"/>
    <w:rsid w:val="00147F81"/>
    <w:rsid w:val="001504EF"/>
    <w:rsid w:val="0015129E"/>
    <w:rsid w:val="0015179F"/>
    <w:rsid w:val="0015506E"/>
    <w:rsid w:val="00160244"/>
    <w:rsid w:val="00163514"/>
    <w:rsid w:val="00186809"/>
    <w:rsid w:val="001876D8"/>
    <w:rsid w:val="001B3FCE"/>
    <w:rsid w:val="001C77AB"/>
    <w:rsid w:val="001E15D6"/>
    <w:rsid w:val="001E3816"/>
    <w:rsid w:val="001F4512"/>
    <w:rsid w:val="001F4C00"/>
    <w:rsid w:val="00200F51"/>
    <w:rsid w:val="00201EF6"/>
    <w:rsid w:val="00203637"/>
    <w:rsid w:val="00211C2D"/>
    <w:rsid w:val="00212383"/>
    <w:rsid w:val="00223B5A"/>
    <w:rsid w:val="0022684A"/>
    <w:rsid w:val="00230703"/>
    <w:rsid w:val="002321FB"/>
    <w:rsid w:val="002329FE"/>
    <w:rsid w:val="00254CF1"/>
    <w:rsid w:val="00256FF1"/>
    <w:rsid w:val="00257ABE"/>
    <w:rsid w:val="00257DE7"/>
    <w:rsid w:val="002635F5"/>
    <w:rsid w:val="002668C6"/>
    <w:rsid w:val="002714CE"/>
    <w:rsid w:val="00271C93"/>
    <w:rsid w:val="00272A24"/>
    <w:rsid w:val="00276AB1"/>
    <w:rsid w:val="00295110"/>
    <w:rsid w:val="00296F82"/>
    <w:rsid w:val="00297AC5"/>
    <w:rsid w:val="002A2B80"/>
    <w:rsid w:val="002B1A5B"/>
    <w:rsid w:val="002B6B54"/>
    <w:rsid w:val="002C3D3A"/>
    <w:rsid w:val="002C3E67"/>
    <w:rsid w:val="002C44C6"/>
    <w:rsid w:val="002D3F2C"/>
    <w:rsid w:val="002E2A61"/>
    <w:rsid w:val="002E5147"/>
    <w:rsid w:val="00300F59"/>
    <w:rsid w:val="0030452F"/>
    <w:rsid w:val="0030769A"/>
    <w:rsid w:val="00325541"/>
    <w:rsid w:val="003377F2"/>
    <w:rsid w:val="00343C87"/>
    <w:rsid w:val="00345094"/>
    <w:rsid w:val="003624E5"/>
    <w:rsid w:val="00365DA9"/>
    <w:rsid w:val="00375ED6"/>
    <w:rsid w:val="00381E23"/>
    <w:rsid w:val="00383913"/>
    <w:rsid w:val="00385B45"/>
    <w:rsid w:val="00386087"/>
    <w:rsid w:val="00393337"/>
    <w:rsid w:val="003B3FF3"/>
    <w:rsid w:val="003C500B"/>
    <w:rsid w:val="003E711B"/>
    <w:rsid w:val="003E7B5F"/>
    <w:rsid w:val="003F2B79"/>
    <w:rsid w:val="003F5A19"/>
    <w:rsid w:val="003F7076"/>
    <w:rsid w:val="00404B63"/>
    <w:rsid w:val="00405F18"/>
    <w:rsid w:val="00410624"/>
    <w:rsid w:val="00410BF2"/>
    <w:rsid w:val="00421428"/>
    <w:rsid w:val="004238BC"/>
    <w:rsid w:val="00426CB3"/>
    <w:rsid w:val="00426EE4"/>
    <w:rsid w:val="00427CC3"/>
    <w:rsid w:val="00427DCC"/>
    <w:rsid w:val="00427F53"/>
    <w:rsid w:val="004400AA"/>
    <w:rsid w:val="00441223"/>
    <w:rsid w:val="00445460"/>
    <w:rsid w:val="00447E88"/>
    <w:rsid w:val="00451685"/>
    <w:rsid w:val="004533DA"/>
    <w:rsid w:val="004574D6"/>
    <w:rsid w:val="00484FF2"/>
    <w:rsid w:val="004865C2"/>
    <w:rsid w:val="004943D3"/>
    <w:rsid w:val="00497C37"/>
    <w:rsid w:val="004A5FA4"/>
    <w:rsid w:val="004B06C5"/>
    <w:rsid w:val="004B1364"/>
    <w:rsid w:val="004C172E"/>
    <w:rsid w:val="004C17D1"/>
    <w:rsid w:val="004C5974"/>
    <w:rsid w:val="004D2275"/>
    <w:rsid w:val="004D241A"/>
    <w:rsid w:val="004D3B54"/>
    <w:rsid w:val="004D4C08"/>
    <w:rsid w:val="004D7E7A"/>
    <w:rsid w:val="004E6BF9"/>
    <w:rsid w:val="004F7583"/>
    <w:rsid w:val="005003A6"/>
    <w:rsid w:val="005055E5"/>
    <w:rsid w:val="00505982"/>
    <w:rsid w:val="00506125"/>
    <w:rsid w:val="0053019D"/>
    <w:rsid w:val="00533FA8"/>
    <w:rsid w:val="005400A4"/>
    <w:rsid w:val="00544986"/>
    <w:rsid w:val="005454A6"/>
    <w:rsid w:val="0056295F"/>
    <w:rsid w:val="005636AD"/>
    <w:rsid w:val="0056485D"/>
    <w:rsid w:val="005655A3"/>
    <w:rsid w:val="00575F2A"/>
    <w:rsid w:val="005815EB"/>
    <w:rsid w:val="005864C7"/>
    <w:rsid w:val="00587F4E"/>
    <w:rsid w:val="005A74A2"/>
    <w:rsid w:val="005B1566"/>
    <w:rsid w:val="005E4932"/>
    <w:rsid w:val="005F05A3"/>
    <w:rsid w:val="00600971"/>
    <w:rsid w:val="00603083"/>
    <w:rsid w:val="00610986"/>
    <w:rsid w:val="006134AA"/>
    <w:rsid w:val="00617623"/>
    <w:rsid w:val="00620F75"/>
    <w:rsid w:val="006357E2"/>
    <w:rsid w:val="006445FC"/>
    <w:rsid w:val="00644770"/>
    <w:rsid w:val="00645DD0"/>
    <w:rsid w:val="006534D4"/>
    <w:rsid w:val="00655FEF"/>
    <w:rsid w:val="00656A87"/>
    <w:rsid w:val="00664731"/>
    <w:rsid w:val="0066554E"/>
    <w:rsid w:val="00676AD5"/>
    <w:rsid w:val="00680D77"/>
    <w:rsid w:val="006813DE"/>
    <w:rsid w:val="006924C1"/>
    <w:rsid w:val="00693EED"/>
    <w:rsid w:val="00694BAE"/>
    <w:rsid w:val="0069683F"/>
    <w:rsid w:val="006973E5"/>
    <w:rsid w:val="006A6838"/>
    <w:rsid w:val="006C5E3B"/>
    <w:rsid w:val="006D0572"/>
    <w:rsid w:val="006D2417"/>
    <w:rsid w:val="006D527D"/>
    <w:rsid w:val="006E1CF1"/>
    <w:rsid w:val="006E23AE"/>
    <w:rsid w:val="006E4180"/>
    <w:rsid w:val="006E7B3E"/>
    <w:rsid w:val="006F02C3"/>
    <w:rsid w:val="006F0901"/>
    <w:rsid w:val="006F5088"/>
    <w:rsid w:val="006F6482"/>
    <w:rsid w:val="00712B50"/>
    <w:rsid w:val="00717264"/>
    <w:rsid w:val="00723882"/>
    <w:rsid w:val="00725E60"/>
    <w:rsid w:val="00732F0B"/>
    <w:rsid w:val="00737465"/>
    <w:rsid w:val="007436FB"/>
    <w:rsid w:val="00747125"/>
    <w:rsid w:val="00750CCC"/>
    <w:rsid w:val="007522EE"/>
    <w:rsid w:val="00754995"/>
    <w:rsid w:val="00757BB0"/>
    <w:rsid w:val="007626B7"/>
    <w:rsid w:val="00773D96"/>
    <w:rsid w:val="00777974"/>
    <w:rsid w:val="00783051"/>
    <w:rsid w:val="0079383C"/>
    <w:rsid w:val="007A7145"/>
    <w:rsid w:val="007B44A7"/>
    <w:rsid w:val="007B4784"/>
    <w:rsid w:val="007B49B2"/>
    <w:rsid w:val="007B721F"/>
    <w:rsid w:val="007C325B"/>
    <w:rsid w:val="007D0CF3"/>
    <w:rsid w:val="007D1310"/>
    <w:rsid w:val="007D3BE8"/>
    <w:rsid w:val="007E66B4"/>
    <w:rsid w:val="007F08BF"/>
    <w:rsid w:val="007F161E"/>
    <w:rsid w:val="007F3E4B"/>
    <w:rsid w:val="007F796C"/>
    <w:rsid w:val="00801845"/>
    <w:rsid w:val="00802C3E"/>
    <w:rsid w:val="00813F39"/>
    <w:rsid w:val="00814B6D"/>
    <w:rsid w:val="0081523B"/>
    <w:rsid w:val="008162F1"/>
    <w:rsid w:val="00824347"/>
    <w:rsid w:val="00830A51"/>
    <w:rsid w:val="00837111"/>
    <w:rsid w:val="0084282A"/>
    <w:rsid w:val="00846DEE"/>
    <w:rsid w:val="008507E3"/>
    <w:rsid w:val="00863A2D"/>
    <w:rsid w:val="0086523F"/>
    <w:rsid w:val="008733A7"/>
    <w:rsid w:val="00873E2A"/>
    <w:rsid w:val="00876C90"/>
    <w:rsid w:val="008A5984"/>
    <w:rsid w:val="008A70F2"/>
    <w:rsid w:val="008A7EAD"/>
    <w:rsid w:val="008B4642"/>
    <w:rsid w:val="008D434E"/>
    <w:rsid w:val="008E2A55"/>
    <w:rsid w:val="0090127D"/>
    <w:rsid w:val="009019B4"/>
    <w:rsid w:val="00905C20"/>
    <w:rsid w:val="00930059"/>
    <w:rsid w:val="00954A85"/>
    <w:rsid w:val="00971AF5"/>
    <w:rsid w:val="0097220B"/>
    <w:rsid w:val="0097658B"/>
    <w:rsid w:val="00980B04"/>
    <w:rsid w:val="009832CB"/>
    <w:rsid w:val="00995FC8"/>
    <w:rsid w:val="009A1406"/>
    <w:rsid w:val="009A2676"/>
    <w:rsid w:val="009D0D87"/>
    <w:rsid w:val="009D5996"/>
    <w:rsid w:val="009D5E39"/>
    <w:rsid w:val="009E1409"/>
    <w:rsid w:val="009E2F63"/>
    <w:rsid w:val="009E6327"/>
    <w:rsid w:val="009E6AB6"/>
    <w:rsid w:val="009F5531"/>
    <w:rsid w:val="00A01487"/>
    <w:rsid w:val="00A01E18"/>
    <w:rsid w:val="00A03CC7"/>
    <w:rsid w:val="00A15926"/>
    <w:rsid w:val="00A23FA3"/>
    <w:rsid w:val="00A244A1"/>
    <w:rsid w:val="00A335AF"/>
    <w:rsid w:val="00A35979"/>
    <w:rsid w:val="00A41BFC"/>
    <w:rsid w:val="00A53331"/>
    <w:rsid w:val="00A61477"/>
    <w:rsid w:val="00A6715E"/>
    <w:rsid w:val="00A67A23"/>
    <w:rsid w:val="00A80B17"/>
    <w:rsid w:val="00AA159D"/>
    <w:rsid w:val="00AA5067"/>
    <w:rsid w:val="00AC619C"/>
    <w:rsid w:val="00AC75E6"/>
    <w:rsid w:val="00AD527E"/>
    <w:rsid w:val="00AE5AC6"/>
    <w:rsid w:val="00AF19A1"/>
    <w:rsid w:val="00AF5DD2"/>
    <w:rsid w:val="00B05BE8"/>
    <w:rsid w:val="00B240BB"/>
    <w:rsid w:val="00B25B3D"/>
    <w:rsid w:val="00B400A2"/>
    <w:rsid w:val="00B44420"/>
    <w:rsid w:val="00B51F98"/>
    <w:rsid w:val="00B664FA"/>
    <w:rsid w:val="00B66B3D"/>
    <w:rsid w:val="00B67ED1"/>
    <w:rsid w:val="00B93B09"/>
    <w:rsid w:val="00B9560D"/>
    <w:rsid w:val="00BA27FF"/>
    <w:rsid w:val="00BB7BA1"/>
    <w:rsid w:val="00BC644E"/>
    <w:rsid w:val="00BE1C35"/>
    <w:rsid w:val="00C05B3B"/>
    <w:rsid w:val="00C062CA"/>
    <w:rsid w:val="00C13DFA"/>
    <w:rsid w:val="00C1625A"/>
    <w:rsid w:val="00C23B6A"/>
    <w:rsid w:val="00C23CEE"/>
    <w:rsid w:val="00C31D26"/>
    <w:rsid w:val="00C34083"/>
    <w:rsid w:val="00C41F08"/>
    <w:rsid w:val="00C47169"/>
    <w:rsid w:val="00C47896"/>
    <w:rsid w:val="00C5279D"/>
    <w:rsid w:val="00C54047"/>
    <w:rsid w:val="00C650BA"/>
    <w:rsid w:val="00C73130"/>
    <w:rsid w:val="00C90EA3"/>
    <w:rsid w:val="00C95AAB"/>
    <w:rsid w:val="00CB2416"/>
    <w:rsid w:val="00CC0AF4"/>
    <w:rsid w:val="00CC0BA6"/>
    <w:rsid w:val="00CC3D0A"/>
    <w:rsid w:val="00CC6136"/>
    <w:rsid w:val="00CD737A"/>
    <w:rsid w:val="00CE48D0"/>
    <w:rsid w:val="00D0022D"/>
    <w:rsid w:val="00D02115"/>
    <w:rsid w:val="00D024C2"/>
    <w:rsid w:val="00D035A7"/>
    <w:rsid w:val="00D12548"/>
    <w:rsid w:val="00D16FC0"/>
    <w:rsid w:val="00D212E0"/>
    <w:rsid w:val="00D26DF0"/>
    <w:rsid w:val="00D273FE"/>
    <w:rsid w:val="00D34D53"/>
    <w:rsid w:val="00D3633B"/>
    <w:rsid w:val="00D45FA2"/>
    <w:rsid w:val="00D72611"/>
    <w:rsid w:val="00D73296"/>
    <w:rsid w:val="00D7629C"/>
    <w:rsid w:val="00D831C8"/>
    <w:rsid w:val="00DA1690"/>
    <w:rsid w:val="00DA3F62"/>
    <w:rsid w:val="00DA443D"/>
    <w:rsid w:val="00DC4864"/>
    <w:rsid w:val="00DC5EB6"/>
    <w:rsid w:val="00DC7CF9"/>
    <w:rsid w:val="00DF0421"/>
    <w:rsid w:val="00DF2D04"/>
    <w:rsid w:val="00DF6510"/>
    <w:rsid w:val="00E020F6"/>
    <w:rsid w:val="00E20352"/>
    <w:rsid w:val="00E2317A"/>
    <w:rsid w:val="00E34F47"/>
    <w:rsid w:val="00E35582"/>
    <w:rsid w:val="00E509FB"/>
    <w:rsid w:val="00E55F73"/>
    <w:rsid w:val="00E77AB1"/>
    <w:rsid w:val="00E82C46"/>
    <w:rsid w:val="00E86AF4"/>
    <w:rsid w:val="00E90703"/>
    <w:rsid w:val="00E90EEF"/>
    <w:rsid w:val="00E9432F"/>
    <w:rsid w:val="00EB4E71"/>
    <w:rsid w:val="00EC03AB"/>
    <w:rsid w:val="00EC747C"/>
    <w:rsid w:val="00ED2BA1"/>
    <w:rsid w:val="00ED30B5"/>
    <w:rsid w:val="00ED5F69"/>
    <w:rsid w:val="00ED681F"/>
    <w:rsid w:val="00ED7D08"/>
    <w:rsid w:val="00EF3F3F"/>
    <w:rsid w:val="00EF4CB2"/>
    <w:rsid w:val="00EF6586"/>
    <w:rsid w:val="00F012D3"/>
    <w:rsid w:val="00F040BF"/>
    <w:rsid w:val="00F071B2"/>
    <w:rsid w:val="00F1165E"/>
    <w:rsid w:val="00F12287"/>
    <w:rsid w:val="00F415E5"/>
    <w:rsid w:val="00F448C8"/>
    <w:rsid w:val="00F53C77"/>
    <w:rsid w:val="00F57A70"/>
    <w:rsid w:val="00F61D0C"/>
    <w:rsid w:val="00F70077"/>
    <w:rsid w:val="00F712B8"/>
    <w:rsid w:val="00F718D6"/>
    <w:rsid w:val="00F730E5"/>
    <w:rsid w:val="00F802DD"/>
    <w:rsid w:val="00F86D3C"/>
    <w:rsid w:val="00F9122F"/>
    <w:rsid w:val="00F9237E"/>
    <w:rsid w:val="00F9283A"/>
    <w:rsid w:val="00FA03FD"/>
    <w:rsid w:val="00FC11AC"/>
    <w:rsid w:val="00FC19AF"/>
    <w:rsid w:val="00FC2826"/>
    <w:rsid w:val="00FC2A46"/>
    <w:rsid w:val="00FD57C8"/>
    <w:rsid w:val="00FE5366"/>
    <w:rsid w:val="00FE670E"/>
    <w:rsid w:val="00FF0A4D"/>
    <w:rsid w:val="00FF2882"/>
    <w:rsid w:val="00FF61B0"/>
    <w:rsid w:val="00FF61B7"/>
    <w:rsid w:val="00FF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5030899"/>
  <w15:docId w15:val="{6EC3D81F-46D3-485A-9035-66AB98DC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1E23"/>
    <w:rPr>
      <w:rFonts w:ascii="Times New Roman" w:eastAsia="Times New Roman" w:hAnsi="Times New Roman"/>
      <w:sz w:val="24"/>
      <w:szCs w:val="24"/>
    </w:rPr>
  </w:style>
  <w:style w:type="paragraph" w:styleId="1">
    <w:name w:val="heading 1"/>
    <w:aliases w:val="Раздел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Раздел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1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pPr>
      <w:spacing w:after="40"/>
    </w:pPr>
    <w:rPr>
      <w:sz w:val="18"/>
    </w:rPr>
  </w:style>
  <w:style w:type="character" w:customStyle="1" w:styleId="ae">
    <w:name w:val="Текст сноски Знак"/>
    <w:link w:val="ad"/>
    <w:uiPriority w:val="99"/>
    <w:rPr>
      <w:sz w:val="18"/>
    </w:rPr>
  </w:style>
  <w:style w:type="character" w:styleId="af">
    <w:name w:val="footnote reference"/>
    <w:basedOn w:val="a0"/>
    <w:uiPriority w:val="99"/>
    <w:unhideWhenUsed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Pr>
      <w:sz w:val="20"/>
    </w:rPr>
  </w:style>
  <w:style w:type="character" w:customStyle="1" w:styleId="af1">
    <w:name w:val="Текст концевой сноски Знак"/>
    <w:link w:val="af0"/>
    <w:uiPriority w:val="99"/>
    <w:rPr>
      <w:sz w:val="20"/>
    </w:rPr>
  </w:style>
  <w:style w:type="character" w:styleId="af2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3">
    <w:name w:val="TOC Heading"/>
    <w:uiPriority w:val="39"/>
    <w:unhideWhenUsed/>
    <w:qFormat/>
  </w:style>
  <w:style w:type="paragraph" w:styleId="af4">
    <w:name w:val="table of figures"/>
    <w:basedOn w:val="a"/>
    <w:next w:val="a"/>
    <w:uiPriority w:val="99"/>
    <w:unhideWhenUsed/>
  </w:style>
  <w:style w:type="paragraph" w:customStyle="1" w:styleId="13">
    <w:name w:val="Обычный1"/>
    <w:pPr>
      <w:widowControl w:val="0"/>
      <w:ind w:firstLine="280"/>
      <w:jc w:val="both"/>
    </w:pPr>
    <w:rPr>
      <w:rFonts w:ascii="Times New Roman" w:eastAsia="Times New Roman" w:hAnsi="Times New Roman"/>
      <w:sz w:val="24"/>
    </w:rPr>
  </w:style>
  <w:style w:type="paragraph" w:customStyle="1" w:styleId="FR1">
    <w:name w:val="FR1"/>
    <w:pPr>
      <w:widowControl w:val="0"/>
      <w:jc w:val="center"/>
    </w:pPr>
    <w:rPr>
      <w:rFonts w:ascii="Arial" w:eastAsia="Times New Roman" w:hAnsi="Arial"/>
      <w:sz w:val="22"/>
    </w:rPr>
  </w:style>
  <w:style w:type="paragraph" w:customStyle="1" w:styleId="2005">
    <w:name w:val="МАУ'2005 Основной текст"/>
    <w:basedOn w:val="a"/>
    <w:next w:val="a"/>
    <w:pPr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5">
    <w:name w:val="Обычный2"/>
    <w:pPr>
      <w:widowControl w:val="0"/>
    </w:pPr>
    <w:rPr>
      <w:rFonts w:ascii="Times New Roman" w:eastAsia="Times New Roman" w:hAnsi="Times New Roman"/>
    </w:rPr>
  </w:style>
  <w:style w:type="paragraph" w:customStyle="1" w:styleId="af5">
    <w:name w:val="Название"/>
    <w:basedOn w:val="a"/>
    <w:link w:val="af6"/>
    <w:qFormat/>
    <w:pPr>
      <w:jc w:val="center"/>
    </w:pPr>
    <w:rPr>
      <w:i/>
      <w:sz w:val="26"/>
      <w:szCs w:val="20"/>
    </w:rPr>
  </w:style>
  <w:style w:type="character" w:customStyle="1" w:styleId="af6">
    <w:name w:val="Название Знак"/>
    <w:link w:val="af5"/>
    <w:rPr>
      <w:rFonts w:ascii="Times New Roman" w:eastAsia="Times New Roman" w:hAnsi="Times New Roman"/>
      <w:i/>
      <w:sz w:val="26"/>
    </w:rPr>
  </w:style>
  <w:style w:type="paragraph" w:styleId="26">
    <w:name w:val="Body Text 2"/>
    <w:basedOn w:val="a"/>
    <w:link w:val="27"/>
    <w:pPr>
      <w:jc w:val="both"/>
    </w:pPr>
    <w:rPr>
      <w:szCs w:val="20"/>
    </w:rPr>
  </w:style>
  <w:style w:type="character" w:customStyle="1" w:styleId="27">
    <w:name w:val="Основной текст 2 Знак"/>
    <w:link w:val="26"/>
    <w:rPr>
      <w:rFonts w:ascii="Times New Roman" w:eastAsia="Times New Roman" w:hAnsi="Times New Roman"/>
      <w:sz w:val="24"/>
    </w:rPr>
  </w:style>
  <w:style w:type="paragraph" w:styleId="33">
    <w:name w:val="Body Text 3"/>
    <w:basedOn w:val="a"/>
    <w:link w:val="34"/>
    <w:pPr>
      <w:jc w:val="both"/>
    </w:pPr>
    <w:rPr>
      <w:b/>
      <w:i/>
      <w:szCs w:val="20"/>
    </w:rPr>
  </w:style>
  <w:style w:type="character" w:customStyle="1" w:styleId="34">
    <w:name w:val="Основной текст 3 Знак"/>
    <w:link w:val="33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Pr>
      <w:rFonts w:ascii="Times New Roman" w:eastAsia="Times New Roman" w:hAnsi="Times New Roman"/>
      <w:b/>
    </w:rPr>
  </w:style>
  <w:style w:type="character" w:styleId="af7">
    <w:name w:val="Strong"/>
    <w:uiPriority w:val="22"/>
    <w:qFormat/>
    <w:rPr>
      <w:b/>
      <w:bCs/>
    </w:rPr>
  </w:style>
  <w:style w:type="paragraph" w:styleId="af8">
    <w:name w:val="Normal (Web)"/>
    <w:basedOn w:val="a"/>
    <w:uiPriority w:val="99"/>
    <w:unhideWhenUsed/>
    <w:pPr>
      <w:spacing w:before="100" w:beforeAutospacing="1" w:after="100" w:afterAutospacing="1"/>
    </w:pPr>
  </w:style>
  <w:style w:type="character" w:styleId="af9">
    <w:name w:val="Emphasis"/>
    <w:uiPriority w:val="20"/>
    <w:qFormat/>
    <w:rPr>
      <w:i/>
      <w:iCs/>
    </w:rPr>
  </w:style>
  <w:style w:type="paragraph" w:styleId="afa">
    <w:name w:val="header"/>
    <w:basedOn w:val="a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link w:val="afa"/>
    <w:uiPriority w:val="99"/>
    <w:rPr>
      <w:rFonts w:ascii="Times New Roman" w:eastAsia="Times New Roman" w:hAnsi="Times New Roman"/>
      <w:sz w:val="24"/>
      <w:szCs w:val="24"/>
    </w:rPr>
  </w:style>
  <w:style w:type="paragraph" w:styleId="afc">
    <w:name w:val="footer"/>
    <w:basedOn w:val="a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link w:val="afc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pPr>
      <w:widowControl w:val="0"/>
      <w:spacing w:line="307" w:lineRule="exact"/>
      <w:ind w:hanging="336"/>
      <w:jc w:val="both"/>
    </w:pPr>
  </w:style>
  <w:style w:type="character" w:customStyle="1" w:styleId="apple-converted-space">
    <w:name w:val="apple-converted-space"/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">
    <w:name w:val="Сетка таблицы1"/>
    <w:basedOn w:val="a1"/>
    <w:next w:val="afe"/>
    <w:uiPriority w:val="39"/>
    <w:pPr>
      <w:widowControl w:val="0"/>
    </w:pPr>
    <w:rPr>
      <w:sz w:val="22"/>
      <w:szCs w:val="22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">
    <w:name w:val="Текст_"/>
    <w:basedOn w:val="a"/>
    <w:link w:val="aff0"/>
    <w:qFormat/>
    <w:rsid w:val="00C05B3B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1">
    <w:name w:val="Рисунок_"/>
    <w:basedOn w:val="aff"/>
    <w:link w:val="aff2"/>
    <w:qFormat/>
    <w:rsid w:val="00C05B3B"/>
    <w:pPr>
      <w:ind w:firstLine="0"/>
      <w:jc w:val="center"/>
    </w:pPr>
  </w:style>
  <w:style w:type="character" w:customStyle="1" w:styleId="aff0">
    <w:name w:val="Текст_ Знак"/>
    <w:basedOn w:val="a0"/>
    <w:link w:val="aff"/>
    <w:rsid w:val="00C05B3B"/>
    <w:rPr>
      <w:rFonts w:ascii="Times New Roman" w:eastAsia="Times New Roman" w:hAnsi="Times New Roman"/>
      <w:sz w:val="28"/>
      <w:szCs w:val="28"/>
    </w:rPr>
  </w:style>
  <w:style w:type="paragraph" w:customStyle="1" w:styleId="aff3">
    <w:name w:val="Абзац_"/>
    <w:basedOn w:val="aff1"/>
    <w:link w:val="aff4"/>
    <w:qFormat/>
    <w:rsid w:val="00C05B3B"/>
    <w:pPr>
      <w:spacing w:before="240" w:after="240"/>
      <w:ind w:firstLine="709"/>
      <w:jc w:val="both"/>
    </w:pPr>
    <w:rPr>
      <w:b/>
    </w:rPr>
  </w:style>
  <w:style w:type="character" w:customStyle="1" w:styleId="aff2">
    <w:name w:val="Рисунок_ Знак"/>
    <w:basedOn w:val="aff0"/>
    <w:link w:val="aff1"/>
    <w:rsid w:val="00C05B3B"/>
    <w:rPr>
      <w:rFonts w:ascii="Times New Roman" w:eastAsia="Times New Roman" w:hAnsi="Times New Roman"/>
      <w:sz w:val="28"/>
      <w:szCs w:val="28"/>
    </w:rPr>
  </w:style>
  <w:style w:type="character" w:customStyle="1" w:styleId="aff4">
    <w:name w:val="Абзац_ Знак"/>
    <w:basedOn w:val="aff2"/>
    <w:link w:val="aff3"/>
    <w:rsid w:val="00C05B3B"/>
    <w:rPr>
      <w:rFonts w:ascii="Times New Roman" w:eastAsia="Times New Roman" w:hAnsi="Times New Roman"/>
      <w:b/>
      <w:sz w:val="28"/>
      <w:szCs w:val="28"/>
    </w:rPr>
  </w:style>
  <w:style w:type="paragraph" w:customStyle="1" w:styleId="Big">
    <w:name w:val="Big_заголовок_"/>
    <w:basedOn w:val="aff3"/>
    <w:link w:val="Big0"/>
    <w:qFormat/>
    <w:rsid w:val="005815EB"/>
    <w:pPr>
      <w:ind w:firstLine="0"/>
      <w:jc w:val="center"/>
    </w:pPr>
    <w:rPr>
      <w:caps/>
    </w:rPr>
  </w:style>
  <w:style w:type="character" w:customStyle="1" w:styleId="ms-1">
    <w:name w:val="ms-1"/>
    <w:basedOn w:val="a0"/>
    <w:rsid w:val="005815EB"/>
  </w:style>
  <w:style w:type="character" w:customStyle="1" w:styleId="Big0">
    <w:name w:val="Big_заголовок_ Знак"/>
    <w:basedOn w:val="aff4"/>
    <w:link w:val="Big"/>
    <w:rsid w:val="005815EB"/>
    <w:rPr>
      <w:rFonts w:ascii="Times New Roman" w:eastAsia="Times New Roman" w:hAnsi="Times New Roman"/>
      <w:b/>
      <w:caps/>
      <w:sz w:val="28"/>
      <w:szCs w:val="28"/>
    </w:rPr>
  </w:style>
  <w:style w:type="character" w:customStyle="1" w:styleId="max-w-full">
    <w:name w:val="max-w-full"/>
    <w:basedOn w:val="a0"/>
    <w:rsid w:val="005815EB"/>
  </w:style>
  <w:style w:type="character" w:customStyle="1" w:styleId="katex-mathml">
    <w:name w:val="katex-mathml"/>
    <w:basedOn w:val="a0"/>
    <w:rsid w:val="005815EB"/>
  </w:style>
  <w:style w:type="character" w:customStyle="1" w:styleId="mord">
    <w:name w:val="mord"/>
    <w:basedOn w:val="a0"/>
    <w:rsid w:val="005815EB"/>
  </w:style>
  <w:style w:type="character" w:customStyle="1" w:styleId="mrel">
    <w:name w:val="mrel"/>
    <w:basedOn w:val="a0"/>
    <w:rsid w:val="005815EB"/>
  </w:style>
  <w:style w:type="character" w:customStyle="1" w:styleId="mopen">
    <w:name w:val="mopen"/>
    <w:basedOn w:val="a0"/>
    <w:rsid w:val="005815EB"/>
  </w:style>
  <w:style w:type="character" w:customStyle="1" w:styleId="vlist-s">
    <w:name w:val="vlist-s"/>
    <w:basedOn w:val="a0"/>
    <w:rsid w:val="005815EB"/>
  </w:style>
  <w:style w:type="character" w:customStyle="1" w:styleId="mclose">
    <w:name w:val="mclose"/>
    <w:basedOn w:val="a0"/>
    <w:rsid w:val="005815EB"/>
  </w:style>
  <w:style w:type="character" w:customStyle="1" w:styleId="mop">
    <w:name w:val="mop"/>
    <w:basedOn w:val="a0"/>
    <w:rsid w:val="005815EB"/>
  </w:style>
  <w:style w:type="character" w:customStyle="1" w:styleId="mbin">
    <w:name w:val="mbin"/>
    <w:basedOn w:val="a0"/>
    <w:rsid w:val="005815EB"/>
  </w:style>
  <w:style w:type="character" w:customStyle="1" w:styleId="delimsizing">
    <w:name w:val="delimsizing"/>
    <w:basedOn w:val="a0"/>
    <w:rsid w:val="005815EB"/>
  </w:style>
  <w:style w:type="character" w:customStyle="1" w:styleId="mpunct">
    <w:name w:val="mpunct"/>
    <w:basedOn w:val="a0"/>
    <w:rsid w:val="005815EB"/>
  </w:style>
  <w:style w:type="paragraph" w:customStyle="1" w:styleId="aff5">
    <w:name w:val="текст"/>
    <w:basedOn w:val="a"/>
    <w:link w:val="aff6"/>
    <w:qFormat/>
    <w:rsid w:val="007B49B2"/>
    <w:pPr>
      <w:spacing w:line="360" w:lineRule="auto"/>
      <w:ind w:firstLine="709"/>
      <w:jc w:val="both"/>
    </w:pPr>
    <w:rPr>
      <w:rFonts w:eastAsiaTheme="minorHAnsi"/>
      <w:lang w:eastAsia="en-US"/>
    </w:rPr>
  </w:style>
  <w:style w:type="character" w:customStyle="1" w:styleId="aff6">
    <w:name w:val="текст Знак"/>
    <w:basedOn w:val="a0"/>
    <w:link w:val="aff5"/>
    <w:rsid w:val="007B49B2"/>
    <w:rPr>
      <w:rFonts w:ascii="Times New Roman" w:eastAsiaTheme="minorHAnsi" w:hAnsi="Times New Roman"/>
      <w:sz w:val="24"/>
      <w:szCs w:val="24"/>
      <w:lang w:eastAsia="en-US"/>
    </w:rPr>
  </w:style>
  <w:style w:type="paragraph" w:customStyle="1" w:styleId="aff7">
    <w:name w:val="РИс"/>
    <w:basedOn w:val="aff5"/>
    <w:link w:val="aff8"/>
    <w:qFormat/>
    <w:rsid w:val="007B49B2"/>
    <w:pPr>
      <w:keepNext/>
      <w:ind w:firstLine="0"/>
      <w:jc w:val="center"/>
    </w:pPr>
  </w:style>
  <w:style w:type="character" w:customStyle="1" w:styleId="aff8">
    <w:name w:val="РИс Знак"/>
    <w:basedOn w:val="aff6"/>
    <w:link w:val="aff7"/>
    <w:rsid w:val="007B49B2"/>
    <w:rPr>
      <w:rFonts w:ascii="Times New Roman" w:eastAsiaTheme="minorHAnsi" w:hAnsi="Times New Roman"/>
      <w:sz w:val="24"/>
      <w:szCs w:val="24"/>
      <w:lang w:eastAsia="en-US"/>
    </w:rPr>
  </w:style>
  <w:style w:type="character" w:customStyle="1" w:styleId="MTEquationSection">
    <w:name w:val="MTEquationSection"/>
    <w:basedOn w:val="a0"/>
    <w:rsid w:val="007B49B2"/>
    <w:rPr>
      <w:vanish w:val="0"/>
      <w:color w:val="FF0000"/>
    </w:rPr>
  </w:style>
  <w:style w:type="paragraph" w:customStyle="1" w:styleId="aff9">
    <w:name w:val="Формула_"/>
    <w:basedOn w:val="aff"/>
    <w:link w:val="affa"/>
    <w:qFormat/>
    <w:rsid w:val="003F5A19"/>
    <w:pPr>
      <w:ind w:firstLine="0"/>
    </w:pPr>
  </w:style>
  <w:style w:type="character" w:customStyle="1" w:styleId="affa">
    <w:name w:val="Формула_ Знак"/>
    <w:basedOn w:val="aff0"/>
    <w:link w:val="aff9"/>
    <w:rsid w:val="003F5A19"/>
    <w:rPr>
      <w:rFonts w:ascii="Times New Roman" w:eastAsia="Times New Roman" w:hAnsi="Times New Roman"/>
      <w:sz w:val="28"/>
      <w:szCs w:val="28"/>
    </w:rPr>
  </w:style>
  <w:style w:type="paragraph" w:customStyle="1" w:styleId="MTDisplayEquation">
    <w:name w:val="MTDisplayEquation"/>
    <w:basedOn w:val="aff1"/>
    <w:next w:val="a"/>
    <w:link w:val="MTDisplayEquation0"/>
    <w:rsid w:val="004C5974"/>
    <w:pPr>
      <w:tabs>
        <w:tab w:val="center" w:pos="4820"/>
        <w:tab w:val="right" w:pos="9640"/>
      </w:tabs>
    </w:pPr>
  </w:style>
  <w:style w:type="character" w:customStyle="1" w:styleId="MTDisplayEquation0">
    <w:name w:val="MTDisplayEquation Знак"/>
    <w:basedOn w:val="aff2"/>
    <w:link w:val="MTDisplayEquation"/>
    <w:rsid w:val="004C5974"/>
    <w:rPr>
      <w:rFonts w:ascii="Times New Roman" w:eastAsia="Times New Roman" w:hAnsi="Times New Roman"/>
      <w:sz w:val="28"/>
      <w:szCs w:val="28"/>
    </w:rPr>
  </w:style>
  <w:style w:type="character" w:styleId="affb">
    <w:name w:val="Placeholder Text"/>
    <w:basedOn w:val="a0"/>
    <w:uiPriority w:val="99"/>
    <w:semiHidden/>
    <w:rsid w:val="00C5279D"/>
    <w:rPr>
      <w:color w:val="808080"/>
    </w:rPr>
  </w:style>
  <w:style w:type="character" w:customStyle="1" w:styleId="author">
    <w:name w:val="author"/>
    <w:basedOn w:val="a0"/>
    <w:rsid w:val="000921FB"/>
  </w:style>
  <w:style w:type="character" w:customStyle="1" w:styleId="bookname">
    <w:name w:val="book_name"/>
    <w:basedOn w:val="a0"/>
    <w:rsid w:val="000921FB"/>
  </w:style>
  <w:style w:type="character" w:customStyle="1" w:styleId="huge">
    <w:name w:val="huge"/>
    <w:basedOn w:val="a0"/>
    <w:rsid w:val="000921FB"/>
  </w:style>
  <w:style w:type="character" w:customStyle="1" w:styleId="articletitle">
    <w:name w:val="articletitle"/>
    <w:basedOn w:val="a0"/>
    <w:rsid w:val="000921FB"/>
  </w:style>
  <w:style w:type="character" w:customStyle="1" w:styleId="vol">
    <w:name w:val="vol"/>
    <w:basedOn w:val="a0"/>
    <w:rsid w:val="000921FB"/>
  </w:style>
  <w:style w:type="character" w:customStyle="1" w:styleId="citedissue">
    <w:name w:val="citedissue"/>
    <w:basedOn w:val="a0"/>
    <w:rsid w:val="000921FB"/>
  </w:style>
  <w:style w:type="character" w:customStyle="1" w:styleId="pagefirst">
    <w:name w:val="pagefirst"/>
    <w:basedOn w:val="a0"/>
    <w:rsid w:val="000921FB"/>
  </w:style>
  <w:style w:type="character" w:customStyle="1" w:styleId="pagelast">
    <w:name w:val="pagelast"/>
    <w:basedOn w:val="a0"/>
    <w:rsid w:val="000921FB"/>
  </w:style>
  <w:style w:type="character" w:customStyle="1" w:styleId="pubyear">
    <w:name w:val="pubyear"/>
    <w:basedOn w:val="a0"/>
    <w:rsid w:val="000921FB"/>
  </w:style>
  <w:style w:type="paragraph" w:customStyle="1" w:styleId="affc">
    <w:name w:val="Рисунок"/>
    <w:basedOn w:val="a"/>
    <w:link w:val="affd"/>
    <w:rsid w:val="00E35582"/>
    <w:pPr>
      <w:spacing w:line="360" w:lineRule="auto"/>
      <w:ind w:firstLine="709"/>
    </w:pPr>
    <w:rPr>
      <w:sz w:val="28"/>
    </w:rPr>
  </w:style>
  <w:style w:type="paragraph" w:customStyle="1" w:styleId="15">
    <w:name w:val="Заголовок1"/>
    <w:basedOn w:val="affc"/>
    <w:link w:val="16"/>
    <w:qFormat/>
    <w:rsid w:val="00E35582"/>
    <w:pPr>
      <w:spacing w:before="120" w:after="120"/>
      <w:jc w:val="both"/>
    </w:pPr>
  </w:style>
  <w:style w:type="character" w:customStyle="1" w:styleId="affd">
    <w:name w:val="Рисунок Знак"/>
    <w:basedOn w:val="a0"/>
    <w:link w:val="affc"/>
    <w:rsid w:val="00E35582"/>
    <w:rPr>
      <w:rFonts w:ascii="Times New Roman" w:eastAsia="Times New Roman" w:hAnsi="Times New Roman"/>
      <w:sz w:val="28"/>
      <w:szCs w:val="24"/>
    </w:rPr>
  </w:style>
  <w:style w:type="paragraph" w:customStyle="1" w:styleId="affe">
    <w:name w:val="Рис"/>
    <w:basedOn w:val="15"/>
    <w:link w:val="afff"/>
    <w:qFormat/>
    <w:rsid w:val="00E35582"/>
    <w:pPr>
      <w:spacing w:before="0" w:after="0"/>
      <w:ind w:firstLine="0"/>
      <w:jc w:val="center"/>
    </w:pPr>
  </w:style>
  <w:style w:type="character" w:customStyle="1" w:styleId="16">
    <w:name w:val="Заголовок1 Знак"/>
    <w:basedOn w:val="affd"/>
    <w:link w:val="15"/>
    <w:rsid w:val="00E35582"/>
    <w:rPr>
      <w:rFonts w:ascii="Times New Roman" w:eastAsia="Times New Roman" w:hAnsi="Times New Roman"/>
      <w:sz w:val="28"/>
      <w:szCs w:val="24"/>
    </w:rPr>
  </w:style>
  <w:style w:type="paragraph" w:customStyle="1" w:styleId="17">
    <w:name w:val="Текст1"/>
    <w:basedOn w:val="15"/>
    <w:link w:val="18"/>
    <w:qFormat/>
    <w:rsid w:val="00E35582"/>
    <w:pPr>
      <w:spacing w:before="0" w:after="0"/>
    </w:pPr>
  </w:style>
  <w:style w:type="character" w:customStyle="1" w:styleId="afff">
    <w:name w:val="Рис Знак"/>
    <w:basedOn w:val="16"/>
    <w:link w:val="affe"/>
    <w:rsid w:val="00E35582"/>
    <w:rPr>
      <w:rFonts w:ascii="Times New Roman" w:eastAsia="Times New Roman" w:hAnsi="Times New Roman"/>
      <w:sz w:val="28"/>
      <w:szCs w:val="24"/>
    </w:rPr>
  </w:style>
  <w:style w:type="character" w:customStyle="1" w:styleId="18">
    <w:name w:val="Текст1 Знак"/>
    <w:basedOn w:val="16"/>
    <w:link w:val="17"/>
    <w:rsid w:val="00E35582"/>
    <w:rPr>
      <w:rFonts w:ascii="Times New Roman" w:eastAsia="Times New Roman" w:hAnsi="Times New Roman"/>
      <w:sz w:val="28"/>
      <w:szCs w:val="24"/>
    </w:rPr>
  </w:style>
  <w:style w:type="character" w:customStyle="1" w:styleId="jpfdse">
    <w:name w:val="jpfdse"/>
    <w:basedOn w:val="a0"/>
    <w:rsid w:val="00E35582"/>
  </w:style>
  <w:style w:type="paragraph" w:styleId="afff0">
    <w:name w:val="Body Text"/>
    <w:basedOn w:val="a"/>
    <w:link w:val="afff1"/>
    <w:uiPriority w:val="1"/>
    <w:qFormat/>
    <w:rsid w:val="00E35582"/>
    <w:pPr>
      <w:widowControl w:val="0"/>
      <w:autoSpaceDE w:val="0"/>
      <w:autoSpaceDN w:val="0"/>
      <w:ind w:left="461"/>
    </w:pPr>
    <w:rPr>
      <w:sz w:val="28"/>
      <w:szCs w:val="28"/>
      <w:lang w:eastAsia="en-US"/>
    </w:rPr>
  </w:style>
  <w:style w:type="character" w:customStyle="1" w:styleId="afff1">
    <w:name w:val="Основной текст Знак"/>
    <w:basedOn w:val="a0"/>
    <w:link w:val="afff0"/>
    <w:uiPriority w:val="1"/>
    <w:rsid w:val="00E35582"/>
    <w:rPr>
      <w:rFonts w:ascii="Times New Roman" w:eastAsia="Times New Roman" w:hAnsi="Times New Roman"/>
      <w:sz w:val="28"/>
      <w:szCs w:val="28"/>
      <w:lang w:eastAsia="en-US"/>
    </w:rPr>
  </w:style>
  <w:style w:type="paragraph" w:customStyle="1" w:styleId="afff2">
    <w:name w:val="Таблица_"/>
    <w:basedOn w:val="aff"/>
    <w:link w:val="afff3"/>
    <w:qFormat/>
    <w:rsid w:val="000F6F73"/>
    <w:pPr>
      <w:ind w:firstLine="0"/>
    </w:pPr>
  </w:style>
  <w:style w:type="character" w:customStyle="1" w:styleId="afff3">
    <w:name w:val="Таблица_ Знак"/>
    <w:basedOn w:val="aff0"/>
    <w:link w:val="afff2"/>
    <w:rsid w:val="000F6F73"/>
    <w:rPr>
      <w:rFonts w:ascii="Times New Roman" w:eastAsia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oleObject" Target="embeddings/oleObject2.bin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3.bin"/><Relationship Id="rId47" Type="http://schemas.openxmlformats.org/officeDocument/2006/relationships/oleObject" Target="embeddings/oleObject5.bin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oleObject" Target="embeddings/oleObject4.bin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oleObject" Target="embeddings/oleObject6.bin"/><Relationship Id="rId8" Type="http://schemas.openxmlformats.org/officeDocument/2006/relationships/image" Target="media/image1.wmf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wmf"/><Relationship Id="rId46" Type="http://schemas.openxmlformats.org/officeDocument/2006/relationships/image" Target="media/image35.png"/><Relationship Id="rId20" Type="http://schemas.openxmlformats.org/officeDocument/2006/relationships/image" Target="media/image12.png"/><Relationship Id="rId41" Type="http://schemas.openxmlformats.org/officeDocument/2006/relationships/image" Target="media/image3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0D284-DDAF-4500-90C4-F1F68C22A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2132</TotalTime>
  <Pages>1</Pages>
  <Words>3020</Words>
  <Characters>17220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20200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cp:lastModifiedBy>катерина</cp:lastModifiedBy>
  <cp:revision>450</cp:revision>
  <cp:lastPrinted>2025-05-24T20:07:00Z</cp:lastPrinted>
  <dcterms:created xsi:type="dcterms:W3CDTF">2025-05-18T11:14:00Z</dcterms:created>
  <dcterms:modified xsi:type="dcterms:W3CDTF">2025-11-05T21:40:00Z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