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p>
      <w:pPr>
        <w:pStyle w:val="Author"/>
      </w:pPr>
      <w:r>
        <w:t xml:space="preserve">Сахно Никита Вячеславович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</w:t>
      </w:r>
      <w:r>
        <w:t xml:space="preserve"> </w:t>
      </w:r>
      <w:r>
        <w:t xml:space="preserve">по теме реализации стохастической SIR-модели в дискретно-событийном</w:t>
      </w:r>
      <w:r>
        <w:t xml:space="preserve"> </w:t>
      </w:r>
      <w:r>
        <w:t xml:space="preserve">подходе на языке Julia.</w:t>
      </w:r>
    </w:p>
    <w:p>
      <w:pPr>
        <w:pStyle w:val="Abstract"/>
      </w:pPr>
      <w:r>
        <w:t xml:space="preserve">Описаны использованные методы, структура программного комплекса,</w:t>
      </w:r>
      <w:r>
        <w:t xml:space="preserve"> </w:t>
      </w:r>
      <w:r>
        <w:t xml:space="preserve">результаты базового моделирования и исследование влияния параметра</w:t>
      </w:r>
      <w:r>
        <w:t xml:space="preserve"> </w:t>
      </w:r>
      <w:r>
        <w:t xml:space="preserve">вероятности заражения на динамику эпидемии.</w:t>
      </w:r>
    </w:p>
    <w:p>
      <w:pPr>
        <w:pStyle w:val="Abstract"/>
      </w:pPr>
      <w:r>
        <w:t xml:space="preserve">Выполнено моделирование дискретно-событийной SIR-модели, сформированы</w:t>
      </w:r>
      <w:r>
        <w:t xml:space="preserve"> </w:t>
      </w:r>
      <w:r>
        <w:t xml:space="preserve">временные ряды численности восприимчивых, инфицированных и переболевших,</w:t>
      </w:r>
      <w:r>
        <w:t xml:space="preserve"> </w:t>
      </w:r>
      <w:r>
        <w:t xml:space="preserve">построены графики и выполнен запуск модели для набора значений параметра β.</w:t>
      </w:r>
    </w:p>
    <w:bookmarkStart w:id="14" w:name="введение"/>
    <w:p>
      <w:pPr>
        <w:pStyle w:val="Heading1"/>
      </w:pPr>
      <w:r>
        <w:t xml:space="preserve">Введение</w:t>
      </w:r>
    </w:p>
    <w:bookmarkStart w:id="9" w:name="актуальность"/>
    <w:p>
      <w:pPr>
        <w:pStyle w:val="Heading2"/>
      </w:pPr>
      <w:r>
        <w:t xml:space="preserve">Актуальность</w:t>
      </w:r>
    </w:p>
    <w:p>
      <w:pPr>
        <w:pStyle w:val="FirstParagraph"/>
      </w:pPr>
      <w:r>
        <w:t xml:space="preserve">Дискретно-событийный подход является одним из основных способов построения</w:t>
      </w:r>
      <w:r>
        <w:t xml:space="preserve"> </w:t>
      </w:r>
      <w:r>
        <w:t xml:space="preserve">имитационных моделей, в которых состояние системы изменяется в моменты</w:t>
      </w:r>
      <w:r>
        <w:t xml:space="preserve"> </w:t>
      </w:r>
      <w:r>
        <w:t xml:space="preserve">наступления отдельных событий. Такой подход позволяет описывать процессы,</w:t>
      </w:r>
      <w:r>
        <w:t xml:space="preserve"> </w:t>
      </w:r>
      <w:r>
        <w:t xml:space="preserve">состоящие из большого количества индивидуальных взаимодействий, и</w:t>
      </w:r>
      <w:r>
        <w:t xml:space="preserve"> </w:t>
      </w:r>
      <w:r>
        <w:t xml:space="preserve">естественным образом учитывать случайный характер этих взаимодействий.</w:t>
      </w:r>
    </w:p>
    <w:p>
      <w:pPr>
        <w:pStyle w:val="BodyText"/>
      </w:pPr>
      <w:r>
        <w:t xml:space="preserve">В данной лабораторной работе дискретно-событийный подход применяется к</w:t>
      </w:r>
      <w:r>
        <w:t xml:space="preserve"> </w:t>
      </w:r>
      <w:r>
        <w:t xml:space="preserve">классической SIR-модели распространения инфекции. В методических указаниях</w:t>
      </w:r>
      <w:r>
        <w:t xml:space="preserve"> </w:t>
      </w:r>
      <w:r>
        <w:t xml:space="preserve">предлагается реализовать стохастическую модель в виде программного комплекса</w:t>
      </w:r>
      <w:r>
        <w:t xml:space="preserve"> </w:t>
      </w:r>
      <w:r>
        <w:t xml:space="preserve">на языке Julia, выполнить моделирование, преобразовать код в литературный</w:t>
      </w:r>
      <w:r>
        <w:t xml:space="preserve"> </w:t>
      </w:r>
      <w:r>
        <w:t xml:space="preserve">стиль и сформировать программные и документирующие представления результата.</w:t>
      </w:r>
    </w:p>
    <w:bookmarkEnd w:id="9"/>
    <w:bookmarkStart w:id="1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 примере</w:t>
      </w:r>
      <w:r>
        <w:t xml:space="preserve"> </w:t>
      </w:r>
      <w:r>
        <w:t xml:space="preserve">классической модели распространения инфекции SIR, реализовать стохастическую</w:t>
      </w:r>
      <w:r>
        <w:t xml:space="preserve"> </w:t>
      </w:r>
      <w:r>
        <w:t xml:space="preserve">дискретно-событийную модель на языке Julia, выполнить её моделирование и</w:t>
      </w:r>
      <w:r>
        <w:t xml:space="preserve"> </w:t>
      </w:r>
      <w:r>
        <w:t xml:space="preserve">исследовать влияние параметров на динамику системы.</w:t>
      </w:r>
    </w:p>
    <w:bookmarkEnd w:id="10"/>
    <w:bookmarkStart w:id="11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проекта и настроить окружение Julia.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программные пакеты.</w:t>
      </w:r>
    </w:p>
    <w:p>
      <w:pPr>
        <w:pStyle w:val="Compact"/>
        <w:numPr>
          <w:ilvl w:val="0"/>
          <w:numId w:val="1001"/>
        </w:numPr>
      </w:pPr>
      <w:r>
        <w:t xml:space="preserve">Реализовать ядро дискретно-событийной SIR-модели.</w:t>
      </w:r>
    </w:p>
    <w:p>
      <w:pPr>
        <w:pStyle w:val="Compact"/>
        <w:numPr>
          <w:ilvl w:val="0"/>
          <w:numId w:val="1001"/>
        </w:numPr>
      </w:pPr>
      <w:r>
        <w:t xml:space="preserve">Реализовать скрипт запуска модели.</w:t>
      </w:r>
    </w:p>
    <w:p>
      <w:pPr>
        <w:pStyle w:val="Compact"/>
        <w:numPr>
          <w:ilvl w:val="0"/>
          <w:numId w:val="1001"/>
        </w:numPr>
      </w:pPr>
      <w:r>
        <w:t xml:space="preserve">Выполнить базовый прогон модели с заданными начальными условиями.</w:t>
      </w:r>
    </w:p>
    <w:p>
      <w:pPr>
        <w:pStyle w:val="Compact"/>
        <w:numPr>
          <w:ilvl w:val="0"/>
          <w:numId w:val="1001"/>
        </w:numPr>
      </w:pPr>
      <w:r>
        <w:t xml:space="preserve">Получить временные ряды численности групп S, I и R.</w:t>
      </w:r>
    </w:p>
    <w:p>
      <w:pPr>
        <w:pStyle w:val="Compact"/>
        <w:numPr>
          <w:ilvl w:val="0"/>
          <w:numId w:val="1001"/>
        </w:numPr>
      </w:pPr>
      <w:r>
        <w:t xml:space="preserve">Построить и сохранить график динамики SIR-модели.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программу в литературный стиль с использованием Literate.jl.</w:t>
      </w:r>
    </w:p>
    <w:p>
      <w:pPr>
        <w:pStyle w:val="Compact"/>
        <w:numPr>
          <w:ilvl w:val="0"/>
          <w:numId w:val="1001"/>
        </w:numPr>
      </w:pPr>
      <w:r>
        <w:t xml:space="preserve">Получить чистый Julia-код, Jupyter Notebook и документацию.</w:t>
      </w:r>
    </w:p>
    <w:p>
      <w:pPr>
        <w:pStyle w:val="Compact"/>
        <w:numPr>
          <w:ilvl w:val="0"/>
          <w:numId w:val="1001"/>
        </w:numPr>
      </w:pPr>
      <w:r>
        <w:t xml:space="preserve">Выполнить исследование модели для набора значений параметра β.</w:t>
      </w:r>
    </w:p>
    <w:p>
      <w:pPr>
        <w:pStyle w:val="Compact"/>
        <w:numPr>
          <w:ilvl w:val="0"/>
          <w:numId w:val="1001"/>
        </w:numPr>
      </w:pPr>
      <w:r>
        <w:t xml:space="preserve">Сравнить полученные результаты и сформулировать выводы.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Объектом исследования является процесс распространения инфекции в конечной</w:t>
      </w:r>
      <w:r>
        <w:t xml:space="preserve"> </w:t>
      </w:r>
      <w:r>
        <w:t xml:space="preserve">популяции.</w:t>
      </w:r>
    </w:p>
    <w:p>
      <w:pPr>
        <w:pStyle w:val="BodyText"/>
      </w:pPr>
      <w:r>
        <w:t xml:space="preserve">Предметом исследования является динамика численности восприимчивых,</w:t>
      </w:r>
      <w:r>
        <w:t xml:space="preserve"> </w:t>
      </w:r>
      <w:r>
        <w:t xml:space="preserve">инфицированных и переболевших индивидов в дискретно-событийной стохастической</w:t>
      </w:r>
      <w:r>
        <w:t xml:space="preserve"> </w:t>
      </w:r>
      <w:r>
        <w:t xml:space="preserve">SIR-модели.</w:t>
      </w:r>
    </w:p>
    <w:bookmarkEnd w:id="12"/>
    <w:bookmarkStart w:id="13" w:name="методы-исследования"/>
    <w:p>
      <w:pPr>
        <w:pStyle w:val="Heading2"/>
      </w:pPr>
      <w:r>
        <w:t xml:space="preserve">Методы исследования</w:t>
      </w:r>
    </w:p>
    <w:p>
      <w:pPr>
        <w:pStyle w:val="FirstParagraph"/>
      </w:pPr>
      <w:r>
        <w:t xml:space="preserve">В работе использованы методы имитационного моделирования, дискретно-событийного</w:t>
      </w:r>
      <w:r>
        <w:t xml:space="preserve"> </w:t>
      </w:r>
      <w:r>
        <w:t xml:space="preserve">моделирования, генерации случайных величин, программной реализации на языке</w:t>
      </w:r>
      <w:r>
        <w:t xml:space="preserve"> </w:t>
      </w:r>
      <w:r>
        <w:t xml:space="preserve">Julia, табличной обработки результатов и графической визуализации.</w:t>
      </w:r>
    </w:p>
    <w:p>
      <w:pPr>
        <w:pStyle w:val="BodyText"/>
      </w:pPr>
      <w:r>
        <w:t xml:space="preserve">Для моделирования времени между контактами и времени до выздоровления</w:t>
      </w:r>
      <w:r>
        <w:t xml:space="preserve"> </w:t>
      </w:r>
      <w:r>
        <w:t xml:space="preserve">используется экспоненциальное распределение. Управление виртуальным временем</w:t>
      </w:r>
      <w:r>
        <w:t xml:space="preserve"> </w:t>
      </w:r>
      <w:r>
        <w:t xml:space="preserve">и очередью событий выполняется средствами ConcurrentSim.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Теоретическая часть</w:t>
      </w:r>
    </w:p>
    <w:p>
      <w:pPr>
        <w:pStyle w:val="FirstParagraph"/>
      </w:pPr>
      <w:r>
        <w:t xml:space="preserve">В работе используется классическая SIR-модель, в которой каждый индивид</w:t>
      </w:r>
      <w:r>
        <w:t xml:space="preserve"> </w:t>
      </w:r>
      <w:r>
        <w:t xml:space="preserve">находится в одном из трёх состояний: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</w:t>
      </w:r>
      <w:r>
        <w:t xml:space="preserve"> </w:t>
      </w:r>
      <w:r>
        <w:t xml:space="preserve">— восприимчивый к инфекции;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инфицированный;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переболевший и вышедший из процесса распространения инфекции.</w:t>
      </w:r>
    </w:p>
    <w:p>
      <w:pPr>
        <w:pStyle w:val="FirstParagraph"/>
      </w:pPr>
      <w:r>
        <w:t xml:space="preserve">В отличие от детерминированной модели, задаваемой системой обыкновенных</w:t>
      </w:r>
      <w:r>
        <w:t xml:space="preserve"> </w:t>
      </w:r>
      <w:r>
        <w:t xml:space="preserve">дифференциальных уравнений, рассматриваемая модель является стохастической.</w:t>
      </w:r>
      <w:r>
        <w:t xml:space="preserve"> </w:t>
      </w:r>
      <w:r>
        <w:t xml:space="preserve">Состояние системы изменяется при наступлении отдельных событий заражения и</w:t>
      </w:r>
      <w:r>
        <w:t xml:space="preserve"> </w:t>
      </w:r>
      <w:r>
        <w:t xml:space="preserve">выздоровления.</w:t>
      </w:r>
    </w:p>
    <w:p>
      <w:pPr>
        <w:pStyle w:val="BodyText"/>
      </w:pPr>
      <w:r>
        <w:t xml:space="preserve">Для восприимчивого индивида время до следующего социального контакта</w:t>
      </w:r>
      <w:r>
        <w:t xml:space="preserve"> </w:t>
      </w:r>
      <w:r>
        <w:t xml:space="preserve">моделируется случайной величиной с экспоненциальным распределением: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средняя частота контактов.</w:t>
      </w:r>
    </w:p>
    <w:p>
      <w:pPr>
        <w:pStyle w:val="BodyText"/>
      </w:pPr>
      <w:r>
        <w:t xml:space="preserve">При контакте с инфицированным индивидом заражение происходит с вероятностью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t xml:space="preserve">Для инфицированного индивида время до выздоровления моделируется</w:t>
      </w:r>
      <w:r>
        <w:t xml:space="preserve"> </w:t>
      </w:r>
      <w:r>
        <w:t xml:space="preserve">экспоненциальным распределением с интенсивностью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</m:rPr>
            <m:t>Exp</m:t>
          </m:r>
          <m:r>
            <m:rPr>
              <m:sty m:val="p"/>
            </m:rPr>
            <m:t>(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параметры модели имеют следующий смысл: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Вероятность передачи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Вероятность заражения восприимчивого при контакте с инфицированным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контактов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Среднее число контактов одного индивида за единицу модельного времени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Интенсивность выздоровления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Величина, обратная средней длительности болезни</w:t>
            </w:r>
          </w:p>
        </w:tc>
      </w:tr>
    </w:tbl>
    <w:p>
      <w:pPr>
        <w:pStyle w:val="BodyText"/>
      </w:pPr>
      <w:r>
        <w:t xml:space="preserve">Начальное состояние задаётся вектором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базового эксперимента использованы значения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990</m:t>
          </m:r>
          <m:r>
            <m:rPr>
              <m:sty m:val="p"/>
            </m:rPr>
            <m:t>,</m:t>
          </m:r>
          <m:r>
            <m:t>10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то есть в популяции из 1000 человек первоначально 990 являются</w:t>
      </w:r>
      <w:r>
        <w:t xml:space="preserve"> </w:t>
      </w:r>
      <w:r>
        <w:t xml:space="preserve">восприимчивыми, 10 — инфицированными и ни одного переболевшего нет.</w:t>
      </w:r>
    </w:p>
    <w:p>
      <w:pPr>
        <w:pStyle w:val="BodyText"/>
      </w:pPr>
      <w:r>
        <w:t xml:space="preserve">В качестве параметров базового эксперимента использованы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β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γ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0.05</m:t>
          </m:r>
          <m:r>
            <m:rPr>
              <m:sty m:val="p"/>
            </m:rPr>
            <m:t>,</m:t>
          </m:r>
          <m:r>
            <m:t>10.0</m:t>
          </m:r>
          <m:r>
            <m:rPr>
              <m:sty m:val="p"/>
            </m:rPr>
            <m:t>,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Дискретно-событийная реализация использует виртуальное время и очередь</w:t>
      </w:r>
      <w:r>
        <w:t xml:space="preserve"> </w:t>
      </w:r>
      <w:r>
        <w:t xml:space="preserve">событий. Каждый индивид запускается как отдельный процесс, который может</w:t>
      </w:r>
      <w:r>
        <w:t xml:space="preserve"> </w:t>
      </w:r>
      <w:r>
        <w:t xml:space="preserve">приостанавливаться до наступления следующего события. При заражении или</w:t>
      </w:r>
      <w:r>
        <w:t xml:space="preserve"> </w:t>
      </w:r>
      <w:r>
        <w:t xml:space="preserve">выздоровлении соответствующие временные ряды обновляются.</w:t>
      </w:r>
    </w:p>
    <w:bookmarkEnd w:id="15"/>
    <w:bookmarkStart w:id="16" w:name="материалы-и-методы"/>
    <w:p>
      <w:pPr>
        <w:pStyle w:val="Heading1"/>
      </w:pPr>
      <w:r>
        <w:t xml:space="preserve">Материалы и методы</w:t>
      </w:r>
    </w:p>
    <w:p>
      <w:pPr>
        <w:pStyle w:val="FirstParagraph"/>
      </w:pPr>
      <w:r>
        <w:t xml:space="preserve">В работе использовались:</w:t>
      </w:r>
    </w:p>
    <w:p>
      <w:pPr>
        <w:pStyle w:val="Compact"/>
        <w:numPr>
          <w:ilvl w:val="0"/>
          <w:numId w:val="1003"/>
        </w:numPr>
      </w:pPr>
      <w:r>
        <w:t xml:space="preserve">персональный компьютер;</w:t>
      </w:r>
    </w:p>
    <w:p>
      <w:pPr>
        <w:pStyle w:val="Compact"/>
        <w:numPr>
          <w:ilvl w:val="0"/>
          <w:numId w:val="1003"/>
        </w:numPr>
      </w:pPr>
      <w:r>
        <w:t xml:space="preserve">операционная система Windows;</w:t>
      </w:r>
    </w:p>
    <w:p>
      <w:pPr>
        <w:pStyle w:val="Compact"/>
        <w:numPr>
          <w:ilvl w:val="0"/>
          <w:numId w:val="1003"/>
        </w:numPr>
      </w:pPr>
      <w:r>
        <w:t xml:space="preserve">язык программирования Julia;</w:t>
      </w:r>
    </w:p>
    <w:p>
      <w:pPr>
        <w:pStyle w:val="Compact"/>
        <w:numPr>
          <w:ilvl w:val="0"/>
          <w:numId w:val="1003"/>
        </w:numPr>
      </w:pPr>
      <w:r>
        <w:t xml:space="preserve">пакетный менеджер</w:t>
      </w:r>
      <w:r>
        <w:t xml:space="preserve"> </w:t>
      </w:r>
      <w:r>
        <w:rPr>
          <w:rStyle w:val="VerbatimChar"/>
        </w:rPr>
        <w:t xml:space="preserve">Pkg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ConcurrentSim</w:t>
      </w:r>
      <w:r>
        <w:t xml:space="preserve"> </w:t>
      </w:r>
      <w:r>
        <w:t xml:space="preserve">для дискретно-событийного моделирования;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ResumableFunctions</w:t>
      </w:r>
      <w:r>
        <w:t xml:space="preserve"> </w:t>
      </w:r>
      <w:r>
        <w:t xml:space="preserve">для возобновляемых процессов;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Distributions</w:t>
      </w:r>
      <w:r>
        <w:t xml:space="preserve"> </w:t>
      </w:r>
      <w:r>
        <w:t xml:space="preserve">для генерации случайных величин;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DataFrames</w:t>
      </w:r>
      <w:r>
        <w:t xml:space="preserve"> </w:t>
      </w:r>
      <w:r>
        <w:t xml:space="preserve">для формирования таблиц результатов;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StatsPlots</w:t>
      </w:r>
      <w:r>
        <w:t xml:space="preserve"> </w:t>
      </w:r>
      <w:r>
        <w:t xml:space="preserve">для построения графиков;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DrWatson</w:t>
      </w:r>
      <w:r>
        <w:t xml:space="preserve"> </w:t>
      </w:r>
      <w:r>
        <w:t xml:space="preserve">для организации проекта;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Literate</w:t>
      </w:r>
      <w:r>
        <w:t xml:space="preserve"> </w:t>
      </w:r>
      <w:r>
        <w:t xml:space="preserve">для преобразования литературного кода;</w:t>
      </w:r>
    </w:p>
    <w:p>
      <w:pPr>
        <w:pStyle w:val="Compact"/>
        <w:numPr>
          <w:ilvl w:val="0"/>
          <w:numId w:val="1003"/>
        </w:numPr>
      </w:pPr>
      <w:r>
        <w:t xml:space="preserve">Jupyter Notebook для выполнения сгенерированного ноутбука.</w:t>
      </w:r>
    </w:p>
    <w:p>
      <w:pPr>
        <w:pStyle w:val="FirstParagraph"/>
      </w:pPr>
      <w:r>
        <w:t xml:space="preserve">Рабочий каталог проекта:</w:t>
      </w:r>
    </w:p>
    <w:p>
      <w:pPr>
        <w:pStyle w:val="SourceCode"/>
      </w:pPr>
      <w:r>
        <w:rPr>
          <w:rStyle w:val="VerbatimChar"/>
        </w:rPr>
        <w:t xml:space="preserve">C:\Users\nikit\Desktop\immod\lab08</w:t>
      </w:r>
    </w:p>
    <w:p>
      <w:pPr>
        <w:pStyle w:val="FirstParagraph"/>
      </w:pPr>
      <w:r>
        <w:t xml:space="preserve">Основные файлы проекта:</w:t>
      </w:r>
    </w:p>
    <w:p>
      <w:pPr>
        <w:pStyle w:val="SourceCode"/>
      </w:pPr>
      <w:r>
        <w:rPr>
          <w:rStyle w:val="VerbatimChar"/>
        </w:rPr>
        <w:t xml:space="preserve">lab08/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sir_model.jl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sir_des.jl</w:t>
      </w:r>
      <w:r>
        <w:br/>
      </w:r>
      <w:r>
        <w:rPr>
          <w:rStyle w:val="VerbatimChar"/>
        </w:rPr>
        <w:t xml:space="preserve">├── literate/</w:t>
      </w:r>
      <w:r>
        <w:br/>
      </w:r>
      <w:r>
        <w:rPr>
          <w:rStyle w:val="VerbatimChar"/>
        </w:rPr>
        <w:t xml:space="preserve">│   ├── sir_des_literate.jl</w:t>
      </w:r>
      <w:r>
        <w:br/>
      </w:r>
      <w:r>
        <w:rPr>
          <w:rStyle w:val="VerbatimChar"/>
        </w:rPr>
        <w:t xml:space="preserve">│   └── sir_des_params_literate.jl</w:t>
      </w:r>
      <w:r>
        <w:br/>
      </w:r>
      <w:r>
        <w:rPr>
          <w:rStyle w:val="VerbatimChar"/>
        </w:rPr>
        <w:t xml:space="preserve">├── generated/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plots/</w:t>
      </w:r>
      <w:r>
        <w:br/>
      </w:r>
      <w:r>
        <w:rPr>
          <w:rStyle w:val="VerbatimChar"/>
        </w:rPr>
        <w:t xml:space="preserve">└── Project.toml</w:t>
      </w:r>
    </w:p>
    <w:p>
      <w:pPr>
        <w:pStyle w:val="FirstParagraph"/>
      </w:pPr>
      <w:r>
        <w:t xml:space="preserve">Базовый эксперимент выполнялся при</w:t>
      </w:r>
    </w:p>
    <w:p>
      <w:pPr>
        <w:pStyle w:val="SourceCode"/>
      </w:pPr>
      <w:r>
        <w:rPr>
          <w:rStyle w:val="VerbatimChar"/>
        </w:rPr>
        <w:t xml:space="preserve">tmax = 40.0</w:t>
      </w:r>
      <w:r>
        <w:br/>
      </w:r>
      <w:r>
        <w:rPr>
          <w:rStyle w:val="VerbatimChar"/>
        </w:rPr>
        <w:t xml:space="preserve">u0 = [990, 10, 0]</w:t>
      </w:r>
      <w:r>
        <w:br/>
      </w:r>
      <w:r>
        <w:rPr>
          <w:rStyle w:val="VerbatimChar"/>
        </w:rPr>
        <w:t xml:space="preserve">p = [0.05, 10.0, 0.25]</w:t>
      </w:r>
    </w:p>
    <w:p>
      <w:pPr>
        <w:pStyle w:val="FirstParagraph"/>
      </w:pPr>
      <w:r>
        <w:t xml:space="preserve">Для исследования влияния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использован набор</w:t>
      </w:r>
    </w:p>
    <w:p>
      <w:pPr>
        <w:pStyle w:val="SourceCode"/>
      </w:pPr>
      <w:r>
        <w:rPr>
          <w:rStyle w:val="VerbatimChar"/>
        </w:rPr>
        <w:t xml:space="preserve">β = [0.03, 0.05, 0.07]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γ = 0.25</w:t>
      </w:r>
    </w:p>
    <w:p>
      <w:pPr>
        <w:pStyle w:val="FirstParagraph"/>
      </w:pPr>
      <w:r>
        <w:t xml:space="preserve">Начальное состояние популяции для всех запусков оставалось неизменным.</w:t>
      </w:r>
    </w:p>
    <w:bookmarkEnd w:id="16"/>
    <w:bookmarkStart w:id="2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7" w:name="создание-и-настройка-проекта"/>
    <w:p>
      <w:pPr>
        <w:pStyle w:val="Heading2"/>
      </w:pPr>
      <w:r>
        <w:t xml:space="preserve">Создание и настройка проекта</w:t>
      </w:r>
    </w:p>
    <w:p>
      <w:pPr>
        <w:pStyle w:val="FirstParagraph"/>
      </w:pPr>
      <w:r>
        <w:t xml:space="preserve">Рабочий каталог лабораторной работы был создан по адресу:</w:t>
      </w:r>
    </w:p>
    <w:p>
      <w:pPr>
        <w:pStyle w:val="SourceCode"/>
      </w:pPr>
      <w:r>
        <w:rPr>
          <w:rStyle w:val="VerbatimChar"/>
        </w:rPr>
        <w:t xml:space="preserve">C:\Users\nikit\Desktop\immod\lab08</w:t>
      </w:r>
    </w:p>
    <w:p>
      <w:pPr>
        <w:pStyle w:val="FirstParagraph"/>
      </w:pPr>
      <w:r>
        <w:t xml:space="preserve">В каталоге было создано Julia-окружение проекта. Для работы установлены</w:t>
      </w:r>
      <w:r>
        <w:t xml:space="preserve"> </w:t>
      </w:r>
      <w:r>
        <w:t xml:space="preserve">пакеты</w:t>
      </w:r>
      <w:r>
        <w:t xml:space="preserve"> </w:t>
      </w:r>
      <w:r>
        <w:rPr>
          <w:rStyle w:val="VerbatimChar"/>
        </w:rPr>
        <w:t xml:space="preserve">BenchmarkTools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DataFrames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StatsPlots</w:t>
      </w:r>
      <w:r>
        <w:t xml:space="preserve">.</w:t>
      </w:r>
    </w:p>
    <w:p>
      <w:pPr>
        <w:pStyle w:val="BodyText"/>
      </w:pPr>
      <w:r>
        <w:t xml:space="preserve">Проверка окружения выполнялась командой: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В результате было получено активное окружение проекта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 </w:t>
      </w:r>
      <w:r>
        <w:t xml:space="preserve">со всеми</w:t>
      </w:r>
      <w:r>
        <w:t xml:space="preserve"> </w:t>
      </w:r>
      <w:r>
        <w:t xml:space="preserve">необходимыми зависимостями.</w:t>
      </w:r>
    </w:p>
    <w:bookmarkEnd w:id="17"/>
    <w:bookmarkStart w:id="18" w:name="реализация-ядра-sir-модели"/>
    <w:p>
      <w:pPr>
        <w:pStyle w:val="Heading2"/>
      </w:pPr>
      <w:r>
        <w:t xml:space="preserve">Реализация ядра SIR-модели</w:t>
      </w:r>
    </w:p>
    <w:p>
      <w:pPr>
        <w:pStyle w:val="FirstParagraph"/>
      </w:pPr>
      <w:r>
        <w:t xml:space="preserve">Основная логика модели размещена в файле:</w:t>
      </w:r>
    </w:p>
    <w:p>
      <w:pPr>
        <w:pStyle w:val="SourceCode"/>
      </w:pPr>
      <w:r>
        <w:rPr>
          <w:rStyle w:val="VerbatimChar"/>
        </w:rPr>
        <w:t xml:space="preserve">src/sir_model.jl</w:t>
      </w:r>
    </w:p>
    <w:p>
      <w:pPr>
        <w:pStyle w:val="FirstParagraph"/>
      </w:pPr>
      <w:r>
        <w:t xml:space="preserve">Для хранения состояния отдельного индивида используется структура: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SIRPerson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Общее состояние модели хранится в структуре</w:t>
      </w:r>
      <w:r>
        <w:t xml:space="preserve"> </w:t>
      </w:r>
      <w:r>
        <w:rPr>
          <w:rStyle w:val="VerbatimChar"/>
        </w:rPr>
        <w:t xml:space="preserve">SIRModel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SIRModel</w:t>
      </w:r>
      <w:r>
        <w:br/>
      </w:r>
      <w:r>
        <w:rPr>
          <w:rStyle w:val="NormalTok"/>
        </w:rPr>
        <w:t xml:space="preserve">    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br/>
      </w:r>
      <w:r>
        <w:rPr>
          <w:rStyle w:val="NormalTok"/>
        </w:rPr>
        <w:t xml:space="preserve">    β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γ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Array{Float64}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Ia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Ra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allIndividuals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Array{SIRPerson}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Для обновления временных рядов при наступлении событий реализованы функции</w:t>
      </w:r>
      <w:r>
        <w:t xml:space="preserve"> </w:t>
      </w:r>
      <w:r>
        <w:rPr>
          <w:rStyle w:val="VerbatimChar"/>
        </w:rPr>
        <w:t xml:space="preserve">increment!</w:t>
      </w:r>
      <w:r>
        <w:t xml:space="preserve">,</w:t>
      </w:r>
      <w:r>
        <w:t xml:space="preserve"> </w:t>
      </w:r>
      <w:r>
        <w:rPr>
          <w:rStyle w:val="VerbatimChar"/>
        </w:rPr>
        <w:t xml:space="preserve">decrement!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carryover!</w:t>
      </w:r>
      <w:r>
        <w:t xml:space="preserve">.</w:t>
      </w:r>
    </w:p>
    <w:p>
      <w:pPr>
        <w:pStyle w:val="BodyText"/>
      </w:pPr>
      <w:r>
        <w:t xml:space="preserve">При заражении выполняется функция: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(m.ta, ConcurrentSim.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decrement!</w:t>
      </w:r>
      <w:r>
        <w:rPr>
          <w:rStyle w:val="NormalTok"/>
        </w:rPr>
        <w:t xml:space="preserve">(m.Sa)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increment!</w:t>
      </w:r>
      <w:r>
        <w:rPr>
          <w:rStyle w:val="NormalTok"/>
        </w:rPr>
        <w:t xml:space="preserve">(m.Ia)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carryover!</w:t>
      </w:r>
      <w:r>
        <w:rPr>
          <w:rStyle w:val="NormalTok"/>
        </w:rPr>
        <w:t xml:space="preserve">(m.Ra)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При выздоровлении используется: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recovery_update!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(m.ta, ConcurrentSim.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carryover!</w:t>
      </w:r>
      <w:r>
        <w:rPr>
          <w:rStyle w:val="NormalTok"/>
        </w:rPr>
        <w:t xml:space="preserve">(m.Sa)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decrement!</w:t>
      </w:r>
      <w:r>
        <w:rPr>
          <w:rStyle w:val="NormalTok"/>
        </w:rPr>
        <w:t xml:space="preserve">(m.Ia)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increment!</w:t>
      </w:r>
      <w:r>
        <w:rPr>
          <w:rStyle w:val="NormalTok"/>
        </w:rPr>
        <w:t xml:space="preserve">(m.Ra)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Жизненный цикл восприимчивого индивида реализован как дискретно-событийный</w:t>
      </w:r>
      <w:r>
        <w:t xml:space="preserve"> </w:t>
      </w:r>
      <w:r>
        <w:t xml:space="preserve">процесс. Индивид ожидает случайное время до контакта, выбирает другого</w:t>
      </w:r>
      <w:r>
        <w:t xml:space="preserve"> </w:t>
      </w:r>
      <w:r>
        <w:t xml:space="preserve">участника популяции и при контакте с инфицированным может перейти в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p>
      <w:pPr>
        <w:pStyle w:val="BodyText"/>
      </w:pPr>
      <w:r>
        <w:t xml:space="preserve">Фрагмент реализации:</w:t>
      </w:r>
    </w:p>
    <w:p>
      <w:pPr>
        <w:pStyle w:val="SourceCode"/>
      </w:pP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individual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SIRPerson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m.c)))</w:t>
      </w:r>
      <w:r>
        <w:br/>
      </w:r>
      <w:r>
        <w:br/>
      </w:r>
      <w:r>
        <w:rPr>
          <w:rStyle w:val="NormalTok"/>
        </w:rPr>
        <w:t xml:space="preserve">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individual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(m.allIndividuals)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DiscreteUniform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  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m.allIndividuals[index]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Uniform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m.β</w:t>
      </w:r>
      <w:r>
        <w:br/>
      </w:r>
      <w:r>
        <w:rPr>
          <w:rStyle w:val="NormalTok"/>
        </w:rPr>
        <w:t xml:space="preserve">        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m.γ)))</w:t>
      </w:r>
      <w:r>
        <w:br/>
      </w:r>
      <w:r>
        <w:rPr>
          <w:rStyle w:val="NormalTok"/>
        </w:rPr>
        <w:t xml:space="preserve">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recovery_update!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После определения модели были реализованы функции её создания, активации,</w:t>
      </w:r>
      <w:r>
        <w:t xml:space="preserve"> </w:t>
      </w:r>
      <w:r>
        <w:t xml:space="preserve">запуска и получения результатов: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NormalTok"/>
        </w:rPr>
        <w:t xml:space="preserve">    (S, I, 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    (β, c, γ)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ConcurrentSim.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allIndividuals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SIRPerson[]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(allIndividuals,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(allIndividuals,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(allIndividuals, </w:t>
      </w:r>
      <w:r>
        <w:rPr>
          <w:rStyle w:val="FunctionTok"/>
        </w:rPr>
        <w:t xml:space="preserve">SIRPerson</w:t>
      </w:r>
      <w:r>
        <w:rPr>
          <w:rStyle w:val="NormalTok"/>
        </w:rPr>
        <w:t xml:space="preserve">(i,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[S]</w:t>
      </w:r>
      <w:r>
        <w:br/>
      </w:r>
      <w:r>
        <w:rPr>
          <w:rStyle w:val="NormalTok"/>
        </w:rPr>
        <w:t xml:space="preserve">    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[I]</w:t>
      </w:r>
      <w:r>
        <w:br/>
      </w:r>
      <w:r>
        <w:rPr>
          <w:rStyle w:val="NormalTok"/>
        </w:rPr>
        <w:t xml:space="preserve">    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[R]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sim, β, c, γ,</w:t>
      </w:r>
      <w:r>
        <w:br/>
      </w:r>
      <w:r>
        <w:rPr>
          <w:rStyle w:val="NormalTok"/>
        </w:rPr>
        <w:t xml:space="preserve">        ta, Sa, Ia, Ra,</w:t>
      </w:r>
      <w:r>
        <w:br/>
      </w:r>
      <w:r>
        <w:rPr>
          <w:rStyle w:val="NormalTok"/>
        </w:rPr>
        <w:t xml:space="preserve">        allIndividuals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</w:t>
      </w:r>
      <w:r>
        <w:rPr>
          <w:rStyle w:val="NormalTok"/>
        </w:rPr>
        <w:t xml:space="preserve">(m.sim, individual, m)</w:t>
      </w:r>
      <w:r>
        <w:br/>
      </w:r>
      <w:r>
        <w:rPr>
          <w:rStyle w:val="NormalTok"/>
        </w:rPr>
        <w:t xml:space="preserve">        for individual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m.allIndividuals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, tf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ConcurrentSim.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(m.sim, tf)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result[!,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m.ta</w:t>
      </w:r>
      <w:r>
        <w:br/>
      </w:r>
      <w:r>
        <w:rPr>
          <w:rStyle w:val="NormalTok"/>
        </w:rPr>
        <w:t xml:space="preserve">    result[!,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m.Sa</w:t>
      </w:r>
      <w:r>
        <w:br/>
      </w:r>
      <w:r>
        <w:rPr>
          <w:rStyle w:val="NormalTok"/>
        </w:rPr>
        <w:t xml:space="preserve">    result[!,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m.Ia</w:t>
      </w:r>
      <w:r>
        <w:br/>
      </w:r>
      <w:r>
        <w:rPr>
          <w:rStyle w:val="NormalTok"/>
        </w:rPr>
        <w:t xml:space="preserve">    result[!,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m.Ra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KeywordTok"/>
        </w:rPr>
        <w:t xml:space="preserve">end</w:t>
      </w:r>
    </w:p>
    <w:bookmarkEnd w:id="18"/>
    <w:bookmarkStart w:id="19" w:name="базовый-запуск-модели"/>
    <w:p>
      <w:pPr>
        <w:pStyle w:val="Heading2"/>
      </w:pPr>
      <w:r>
        <w:t xml:space="preserve">Базовый запуск модели</w:t>
      </w:r>
    </w:p>
    <w:p>
      <w:pPr>
        <w:pStyle w:val="FirstParagraph"/>
      </w:pPr>
      <w:r>
        <w:t xml:space="preserve">Для базового запуска использовался скрипт:</w:t>
      </w:r>
    </w:p>
    <w:p>
      <w:pPr>
        <w:pStyle w:val="SourceCode"/>
      </w:pPr>
      <w:r>
        <w:rPr>
          <w:rStyle w:val="VerbatimChar"/>
        </w:rPr>
        <w:t xml:space="preserve">scripts/sir_des.jl</w:t>
      </w:r>
    </w:p>
    <w:p>
      <w:pPr>
        <w:pStyle w:val="FirstParagraph"/>
      </w:pPr>
      <w:r>
        <w:t xml:space="preserve">Параметры задавались следующим образом:</w:t>
      </w:r>
    </w:p>
    <w:p>
      <w:pPr>
        <w:pStyle w:val="SourceCode"/>
      </w:pP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(des_model)</w:t>
      </w:r>
      <w:r>
        <w:br/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(des_model, tmax)</w:t>
      </w:r>
      <w:r>
        <w:br/>
      </w:r>
      <w:r>
        <w:rPr>
          <w:rStyle w:val="NormalTok"/>
        </w:rPr>
        <w:t xml:space="preserve">data_des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(des_model)</w:t>
      </w:r>
    </w:p>
    <w:p>
      <w:pPr>
        <w:pStyle w:val="FirstParagraph"/>
      </w:pPr>
      <w:r>
        <w:t xml:space="preserve">После завершения моделирования результат преобразовывался в</w:t>
      </w:r>
      <w:r>
        <w:t xml:space="preserve"> </w:t>
      </w:r>
      <w:r>
        <w:rPr>
          <w:rStyle w:val="VerbatimChar"/>
        </w:rPr>
        <w:t xml:space="preserve">DataFrame</w:t>
      </w:r>
      <w:r>
        <w:t xml:space="preserve">.</w:t>
      </w:r>
      <w:r>
        <w:t xml:space="preserve"> </w:t>
      </w:r>
      <w:r>
        <w:t xml:space="preserve">Затем строился график временных рядов:</w:t>
      </w:r>
    </w:p>
    <w:p>
      <w:pPr>
        <w:pStyle w:val="SourceCode"/>
      </w:pPr>
      <w:r>
        <w:rPr>
          <w:rStyle w:val="PreprocessorTok"/>
        </w:rPr>
        <w:t xml:space="preserve">@df</w:t>
      </w:r>
      <w:r>
        <w:rPr>
          <w:rStyle w:val="NormalTok"/>
        </w:rPr>
        <w:t xml:space="preserve"> data_des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</w:t>
      </w:r>
      <w:r>
        <w:br/>
      </w:r>
      <w:r>
        <w:rPr>
          <w:rStyle w:val="NormalTok"/>
        </w:rPr>
        <w:t xml:space="preserve">   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"Дискретно-событийная SIR модель"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базового запуска сохранён в файл:</w:t>
      </w:r>
    </w:p>
    <w:p>
      <w:pPr>
        <w:pStyle w:val="SourceCode"/>
      </w:pPr>
      <w:r>
        <w:rPr>
          <w:rStyle w:val="VerbatimChar"/>
        </w:rPr>
        <w:t xml:space="preserve">plots/sir_des.png</w:t>
      </w:r>
    </w:p>
    <w:bookmarkEnd w:id="19"/>
    <w:bookmarkStart w:id="20" w:name="X9cdb76b0e51f356bdaaf5eba92380d7138e4c1b"/>
    <w:p>
      <w:pPr>
        <w:pStyle w:val="Heading2"/>
      </w:pPr>
      <w:r>
        <w:t xml:space="preserve">Преобразование программы в литературный стиль</w:t>
      </w:r>
    </w:p>
    <w:p>
      <w:pPr>
        <w:pStyle w:val="FirstParagraph"/>
      </w:pPr>
      <w:r>
        <w:t xml:space="preserve">Для выполнения требования методических указаний был создан литературный</w:t>
      </w:r>
      <w:r>
        <w:t xml:space="preserve"> </w:t>
      </w:r>
      <w:r>
        <w:t xml:space="preserve">исходный файл:</w:t>
      </w:r>
    </w:p>
    <w:p>
      <w:pPr>
        <w:pStyle w:val="SourceCode"/>
      </w:pPr>
      <w:r>
        <w:rPr>
          <w:rStyle w:val="VerbatimChar"/>
        </w:rPr>
        <w:t xml:space="preserve">literate/sir_des_literate.jl</w:t>
      </w:r>
    </w:p>
    <w:p>
      <w:pPr>
        <w:pStyle w:val="FirstParagraph"/>
      </w:pPr>
      <w:r>
        <w:t xml:space="preserve">В него были включены текстовые пояснения, формулы, программные фрагменты</w:t>
      </w:r>
      <w:r>
        <w:t xml:space="preserve"> </w:t>
      </w:r>
      <w:r>
        <w:t xml:space="preserve">и выполняемые участки Julia-кода.</w:t>
      </w:r>
    </w:p>
    <w:p>
      <w:pPr>
        <w:pStyle w:val="BodyText"/>
      </w:pPr>
      <w:r>
        <w:t xml:space="preserve">Для преобразования использовался пакет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"notebooks"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"generated"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были сформированы представления литературного кода в виде</w:t>
      </w:r>
      <w:r>
        <w:t xml:space="preserve"> </w:t>
      </w:r>
      <w:r>
        <w:t xml:space="preserve">чистого Julia-файла, Jupyter Notebook и Markdown-документации.</w:t>
      </w:r>
    </w:p>
    <w:bookmarkEnd w:id="20"/>
    <w:bookmarkStart w:id="21" w:name="выполнение-jupyter-notebook"/>
    <w:p>
      <w:pPr>
        <w:pStyle w:val="Heading2"/>
      </w:pPr>
      <w:r>
        <w:t xml:space="preserve">Выполнение Jupyter Notebook</w:t>
      </w:r>
    </w:p>
    <w:p>
      <w:pPr>
        <w:pStyle w:val="FirstParagraph"/>
      </w:pPr>
      <w:r>
        <w:t xml:space="preserve">Сгенерированный файл:</w:t>
      </w:r>
    </w:p>
    <w:p>
      <w:pPr>
        <w:pStyle w:val="SourceCode"/>
      </w:pPr>
      <w:r>
        <w:rPr>
          <w:rStyle w:val="VerbatimChar"/>
        </w:rPr>
        <w:t xml:space="preserve">notebooks/sir_des_literate.ipynb</w:t>
      </w:r>
    </w:p>
    <w:p>
      <w:pPr>
        <w:pStyle w:val="FirstParagraph"/>
      </w:pPr>
      <w:r>
        <w:t xml:space="preserve">был открыт в Jupyter Notebook и выполнен полностью.</w:t>
      </w:r>
    </w:p>
    <w:p>
      <w:pPr>
        <w:pStyle w:val="BodyText"/>
      </w:pPr>
      <w:r>
        <w:t xml:space="preserve">В Notebook были выполнены ячейки и получены результаты базовой</w:t>
      </w:r>
      <w:r>
        <w:t xml:space="preserve"> </w:t>
      </w:r>
      <w:r>
        <w:t xml:space="preserve">дискретно-событийной симуляции, а также построен график SIR-модели.</w:t>
      </w:r>
    </w:p>
    <w:bookmarkEnd w:id="21"/>
    <w:bookmarkStart w:id="22" w:name="исследование-набора-параметров"/>
    <w:p>
      <w:pPr>
        <w:pStyle w:val="Heading2"/>
      </w:pPr>
      <w:r>
        <w:t xml:space="preserve">Исследование набора параметров</w:t>
      </w:r>
    </w:p>
    <w:p>
      <w:pPr>
        <w:pStyle w:val="FirstParagraph"/>
      </w:pPr>
      <w:r>
        <w:t xml:space="preserve">Для выполнения обязательной параметрической части был создан файл:</w:t>
      </w:r>
    </w:p>
    <w:p>
      <w:pPr>
        <w:pStyle w:val="SourceCode"/>
      </w:pPr>
      <w:r>
        <w:rPr>
          <w:rStyle w:val="VerbatimChar"/>
        </w:rPr>
        <w:t xml:space="preserve">literate/sir_des_params_literate.jl</w:t>
      </w:r>
    </w:p>
    <w:p>
      <w:pPr>
        <w:pStyle w:val="FirstParagraph"/>
      </w:pPr>
      <w:r>
        <w:t xml:space="preserve">В нём исследуется влияние вероятности передачи инфекции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</w:pPr>
      <w:r>
        <w:t xml:space="preserve">Использован набор: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при фиксированных</w:t>
      </w:r>
    </w:p>
    <w:p>
      <w:pPr>
        <w:pStyle w:val="SourceCode"/>
      </w:pP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</w:p>
    <w:p>
      <w:pPr>
        <w:pStyle w:val="FirstParagraph"/>
      </w:pPr>
      <w:r>
        <w:t xml:space="preserve">Для каждого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создавалась и запускалась отдельная модель: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c, γ]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(model, tmax)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data[!,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(results, data)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Для каждой серии экспериментов дополнительно определялась максимальная</w:t>
      </w:r>
      <w:r>
        <w:t xml:space="preserve"> </w:t>
      </w:r>
      <w:r>
        <w:t xml:space="preserve">численность инфицированных и момент достижения максимума:</w:t>
      </w:r>
    </w:p>
    <w:p>
      <w:pPr>
        <w:pStyle w:val="SourceCode"/>
      </w:pPr>
      <w:r>
        <w:rPr>
          <w:rStyle w:val="NormalTok"/>
        </w:rPr>
        <w:t xml:space="preserve">peak_results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peak_time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row.β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β, results)</w:t>
      </w:r>
      <w:r>
        <w:br/>
      </w:r>
      <w:r>
        <w:br/>
      </w:r>
      <w:r>
        <w:rPr>
          <w:rStyle w:val="NormalTok"/>
        </w:rPr>
        <w:t xml:space="preserve">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(subset.I)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peak_results,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β,</w:t>
      </w:r>
      <w:r>
        <w:br/>
      </w:r>
      <w:r>
        <w:rPr>
          <w:rStyle w:val="NormalTok"/>
        </w:rPr>
        <w:t xml:space="preserve">            subset.I[index],</w:t>
      </w:r>
      <w:r>
        <w:br/>
      </w:r>
      <w:r>
        <w:rPr>
          <w:rStyle w:val="NormalTok"/>
        </w:rPr>
        <w:t xml:space="preserve">            subset.t[index]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Для параметрической версии также был сформирован Jupyter Notebook:</w:t>
      </w:r>
    </w:p>
    <w:p>
      <w:pPr>
        <w:pStyle w:val="SourceCode"/>
      </w:pPr>
      <w:r>
        <w:rPr>
          <w:rStyle w:val="VerbatimChar"/>
        </w:rPr>
        <w:t xml:space="preserve">notebooks/sir_des_params_literate.ipynb</w:t>
      </w:r>
    </w:p>
    <w:bookmarkEnd w:id="22"/>
    <w:bookmarkEnd w:id="23"/>
    <w:bookmarkStart w:id="34" w:name="результаты"/>
    <w:p>
      <w:pPr>
        <w:pStyle w:val="Heading1"/>
      </w:pPr>
      <w:r>
        <w:t xml:space="preserve">Результаты</w:t>
      </w:r>
    </w:p>
    <w:bookmarkStart w:id="28" w:name="результат-базового-моделирования"/>
    <w:p>
      <w:pPr>
        <w:pStyle w:val="Heading2"/>
      </w:pPr>
      <w:r>
        <w:t xml:space="preserve">Результат базового моделирования</w:t>
      </w:r>
    </w:p>
    <w:p>
      <w:pPr>
        <w:pStyle w:val="FirstParagraph"/>
      </w:pPr>
      <w:r>
        <w:t xml:space="preserve">В результате базового запуска дискретно-событийной SIR-модели была получена</w:t>
      </w:r>
      <w:r>
        <w:t xml:space="preserve"> </w:t>
      </w:r>
      <w:r>
        <w:t xml:space="preserve">таблица с колонками:</w:t>
      </w:r>
    </w:p>
    <w:p>
      <w:pPr>
        <w:pStyle w:val="SourceCode"/>
      </w:pPr>
      <w:r>
        <w:rPr>
          <w:rStyle w:val="VerbatimChar"/>
        </w:rPr>
        <w:t xml:space="preserve">t</w:t>
      </w:r>
      <w:r>
        <w:br/>
      </w:r>
      <w:r>
        <w:rPr>
          <w:rStyle w:val="VerbatimChar"/>
        </w:rPr>
        <w:t xml:space="preserve">S</w:t>
      </w:r>
      <w:r>
        <w:br/>
      </w:r>
      <w:r>
        <w:rPr>
          <w:rStyle w:val="VerbatimChar"/>
        </w:rPr>
        <w:t xml:space="preserve">I</w:t>
      </w:r>
      <w:r>
        <w:br/>
      </w:r>
      <w:r>
        <w:rPr>
          <w:rStyle w:val="VerbatimChar"/>
        </w:rPr>
        <w:t xml:space="preserve">R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соответствует моменту наступления события, а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r>
        <w:t xml:space="preserve">текущей численности соответствующих групп.</w:t>
      </w:r>
    </w:p>
    <w:p>
      <w:pPr>
        <w:pStyle w:val="BodyText"/>
      </w:pPr>
      <w:r>
        <w:t xml:space="preserve">Для базового эксперимента использовались:</w:t>
      </w:r>
    </w:p>
    <w:p>
      <w:pPr>
        <w:pStyle w:val="SourceCode"/>
      </w:pPr>
      <w:r>
        <w:rPr>
          <w:rStyle w:val="VerbatimChar"/>
        </w:rPr>
        <w:t xml:space="preserve">tmax = 40.0</w:t>
      </w:r>
      <w:r>
        <w:br/>
      </w:r>
      <w:r>
        <w:rPr>
          <w:rStyle w:val="VerbatimChar"/>
        </w:rPr>
        <w:t xml:space="preserve">u0 = [990, 10, 0]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c = 10.0</w:t>
      </w:r>
      <w:r>
        <w:br/>
      </w:r>
      <w:r>
        <w:rPr>
          <w:rStyle w:val="VerbatimChar"/>
        </w:rPr>
        <w:t xml:space="preserve">γ = 0.25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sir-bas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 полученный график временных рядов.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sir-base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plots/sir_des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Результат базового запуска дискретно-событийной SIR-модели</w:t>
            </w:r>
          </w:p>
          <w:bookmarkEnd w:id="27"/>
        </w:tc>
      </w:tr>
    </w:tbl>
    <w:p>
      <w:pPr>
        <w:pStyle w:val="BodyText"/>
      </w:pPr>
      <w:r>
        <w:t xml:space="preserve">Результат базового запуска дискретно-событийной SIR-модели.</w:t>
      </w:r>
    </w:p>
    <w:bookmarkEnd w:id="28"/>
    <w:bookmarkStart w:id="33" w:name="результат-исследования-набора-параметров"/>
    <w:p>
      <w:pPr>
        <w:pStyle w:val="Heading2"/>
      </w:pPr>
      <w:r>
        <w:t xml:space="preserve">Результат исследования набора параметров</w:t>
      </w:r>
    </w:p>
    <w:p>
      <w:pPr>
        <w:pStyle w:val="FirstParagraph"/>
      </w:pPr>
      <w:r>
        <w:t xml:space="preserve">Для параметрического эксперимента были рассмотрены три значения вероятности</w:t>
      </w:r>
      <w:r>
        <w:t xml:space="preserve"> </w:t>
      </w:r>
      <w:r>
        <w:t xml:space="preserve">передачи инфекции:</w:t>
      </w:r>
    </w:p>
    <w:p>
      <w:pPr>
        <w:pStyle w:val="SourceCode"/>
      </w:pPr>
      <w:r>
        <w:rPr>
          <w:rStyle w:val="VerbatimChar"/>
        </w:rPr>
        <w:t xml:space="preserve">β = 0.03</w:t>
      </w:r>
      <w:r>
        <w:br/>
      </w:r>
      <w:r>
        <w:rPr>
          <w:rStyle w:val="VerbatimChar"/>
        </w:rPr>
        <w:t xml:space="preserve">β = 0.05</w:t>
      </w:r>
      <w:r>
        <w:br/>
      </w:r>
      <w:r>
        <w:rPr>
          <w:rStyle w:val="VerbatimChar"/>
        </w:rPr>
        <w:t xml:space="preserve">β = 0.07</w:t>
      </w:r>
    </w:p>
    <w:p>
      <w:pPr>
        <w:pStyle w:val="FirstParagraph"/>
      </w:pPr>
      <w:r>
        <w:t xml:space="preserve">При этом параметры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γ</w:t>
      </w:r>
      <w:r>
        <w:t xml:space="preserve">, а также начальное состояние популяции</w:t>
      </w:r>
      <w:r>
        <w:t xml:space="preserve"> </w:t>
      </w:r>
      <w:r>
        <w:t xml:space="preserve">оставались неизменными.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sir-bet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представлен сравнительный график для набора</w:t>
      </w:r>
      <w:r>
        <w:t xml:space="preserve"> </w:t>
      </w:r>
      <w:r>
        <w:t xml:space="preserve">значений</w:t>
      </w:r>
      <w:r>
        <w:t xml:space="preserve"> </w:t>
      </w:r>
      <m:oMath>
        <m:r>
          <m:t>β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sir-beta"/>
          <w:p>
            <w:pPr>
              <w:pStyle w:val="Compact"/>
              <w:jc w:val="center"/>
            </w:pPr>
            <w:r>
              <w:drawing>
                <wp:inline>
                  <wp:extent cx="4800600" cy="3200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plots/sir_beta_comparison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20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Сравнение динамики инфицированных при разных значениях β</w:t>
            </w:r>
          </w:p>
          <w:bookmarkEnd w:id="32"/>
        </w:tc>
      </w:tr>
    </w:tbl>
    <w:p>
      <w:pPr>
        <w:pStyle w:val="BodyText"/>
      </w:pPr>
      <w:r>
        <w:t xml:space="preserve">Сравнение динамики численности инфицированных при различных значениях β.</w:t>
      </w:r>
    </w:p>
    <w:p>
      <w:pPr>
        <w:pStyle w:val="BodyText"/>
      </w:pPr>
      <w:r>
        <w:t xml:space="preserve">В параметрическом эксперименте также формировалась таблица с показателями</w:t>
      </w:r>
      <w:r>
        <w:t xml:space="preserve"> </w:t>
      </w:r>
      <w:r>
        <w:t xml:space="preserve">максимальной численности инфицированных и временем достижения максимума: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Значения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0.03, 0.05, 0.07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Начальное состояние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[</m:t>
              </m:r>
              <m:r>
                <m:t>990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моделирования</w:t>
            </w:r>
          </w:p>
        </w:tc>
        <w:tc>
          <w:tcPr/>
          <w:p>
            <w:pPr>
              <w:pStyle w:val="Compact"/>
            </w:pPr>
            <w:r>
              <w:t xml:space="preserve">40.0</w:t>
            </w:r>
          </w:p>
        </w:tc>
      </w:tr>
    </w:tbl>
    <w:bookmarkEnd w:id="33"/>
    <w:bookmarkEnd w:id="34"/>
    <w:bookmarkStart w:id="35" w:name="обсуждение-результатов"/>
    <w:p>
      <w:pPr>
        <w:pStyle w:val="Heading1"/>
      </w:pPr>
      <w:r>
        <w:t xml:space="preserve">Обсуждение результатов</w:t>
      </w:r>
    </w:p>
    <w:p>
      <w:pPr>
        <w:pStyle w:val="FirstParagraph"/>
      </w:pPr>
      <w:r>
        <w:t xml:space="preserve">Полученная модель соответствует дискретно-событийному подходу: состояние</w:t>
      </w:r>
      <w:r>
        <w:t xml:space="preserve"> </w:t>
      </w:r>
      <w:r>
        <w:t xml:space="preserve">каждого индивида изменяется не на каждом фиксированном шаге времени, а в</w:t>
      </w:r>
      <w:r>
        <w:t xml:space="preserve"> </w:t>
      </w:r>
      <w:r>
        <w:t xml:space="preserve">момент наступления соответствующего случайного события.</w:t>
      </w:r>
    </w:p>
    <w:p>
      <w:pPr>
        <w:pStyle w:val="BodyText"/>
      </w:pPr>
      <w:r>
        <w:t xml:space="preserve">При базовом запуске наблюдается изменение трёх групп популяции. Численность</w:t>
      </w:r>
      <w:r>
        <w:t xml:space="preserve"> </w:t>
      </w:r>
      <w:r>
        <w:t xml:space="preserve">восприимчивых индивидов уменьшается по мере заражения, численность</w:t>
      </w:r>
      <w:r>
        <w:t xml:space="preserve"> </w:t>
      </w:r>
      <w:r>
        <w:t xml:space="preserve">инфицированных изменяется вследствие одновременного появления новых случаев</w:t>
      </w:r>
      <w:r>
        <w:t xml:space="preserve"> </w:t>
      </w:r>
      <w:r>
        <w:t xml:space="preserve">и выздоровления, а численность переболевших увеличивается по мере выхода</w:t>
      </w:r>
      <w:r>
        <w:t xml:space="preserve"> </w:t>
      </w:r>
      <w:r>
        <w:t xml:space="preserve">инфицированных из состояния болезни.</w:t>
      </w:r>
    </w:p>
    <w:p>
      <w:pPr>
        <w:pStyle w:val="BodyText"/>
      </w:pPr>
      <w:r>
        <w:t xml:space="preserve">Важной особенностью модели являются случайные флуктуации. Они обусловлены</w:t>
      </w:r>
      <w:r>
        <w:t xml:space="preserve"> </w:t>
      </w:r>
      <w:r>
        <w:t xml:space="preserve">случайным временем контактов, случайным выбором собеседника и вероятностным</w:t>
      </w:r>
      <w:r>
        <w:t xml:space="preserve"> </w:t>
      </w:r>
      <w:r>
        <w:t xml:space="preserve">характером передачи инфекции. Поэтому траектория дискретно-событийной модели</w:t>
      </w:r>
      <w:r>
        <w:t xml:space="preserve"> </w:t>
      </w:r>
      <w:r>
        <w:t xml:space="preserve">не является гладкой детерминированной кривой.</w:t>
      </w:r>
    </w:p>
    <w:p>
      <w:pPr>
        <w:pStyle w:val="BodyText"/>
      </w:pPr>
      <w:r>
        <w:t xml:space="preserve">Изменение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непосредственно влияет на вероятность заражения</w:t>
      </w:r>
      <w:r>
        <w:t xml:space="preserve"> </w:t>
      </w:r>
      <w:r>
        <w:t xml:space="preserve">при контакте. При меньшем значении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распространение инфекции должно</w:t>
      </w:r>
      <w:r>
        <w:t xml:space="preserve"> </w:t>
      </w:r>
      <w:r>
        <w:t xml:space="preserve">происходить медленнее, тогда как увеличение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повышает вероятность</w:t>
      </w:r>
      <w:r>
        <w:t xml:space="preserve"> </w:t>
      </w:r>
      <w:r>
        <w:t xml:space="preserve">передачи инфекции и приводит к более интенсивной динамике распространения.</w:t>
      </w:r>
    </w:p>
    <w:p>
      <w:pPr>
        <w:pStyle w:val="BodyText"/>
      </w:pPr>
      <w:r>
        <w:t xml:space="preserve">Параметрический запуск позволяет непосредственно сопоставить три варианта</w:t>
      </w:r>
      <w:r>
        <w:t xml:space="preserve"> </w:t>
      </w:r>
      <w:r>
        <w:t xml:space="preserve">модели при одинаковых начальных условиях и неизменных значениях частоты</w:t>
      </w:r>
      <w:r>
        <w:t xml:space="preserve"> </w:t>
      </w:r>
      <w:r>
        <w:t xml:space="preserve">контактов и интенсивности выздоровления. Полученный сравнительный график</w:t>
      </w:r>
      <w:r>
        <w:t xml:space="preserve"> </w:t>
      </w:r>
      <w:r>
        <w:t xml:space="preserve">используется для визуальной оценки влияния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число инфицированных.</w:t>
      </w:r>
    </w:p>
    <w:p>
      <w:pPr>
        <w:pStyle w:val="BodyText"/>
      </w:pPr>
      <w:r>
        <w:t xml:space="preserve">Отдельно следует отметить воспроизводимость экспериментов. Перед запусками</w:t>
      </w:r>
      <w:r>
        <w:t xml:space="preserve"> </w:t>
      </w:r>
      <w:r>
        <w:t xml:space="preserve">фиксировалось зерно генератора случайных чисел: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Это позволяет повторять вычислительный эксперимент с одинаковой</w:t>
      </w:r>
      <w:r>
        <w:t xml:space="preserve"> </w:t>
      </w:r>
      <w:r>
        <w:t xml:space="preserve">последовательностью псевдослучайных чисел при одинаковой структуре запуска.</w:t>
      </w:r>
    </w:p>
    <w:p>
      <w:pPr>
        <w:pStyle w:val="BodyText"/>
      </w:pPr>
      <w:r>
        <w:t xml:space="preserve">С точки зрения программной реализации использование</w:t>
      </w:r>
      <w:r>
        <w:t xml:space="preserve"> </w:t>
      </w:r>
      <w:r>
        <w:rPr>
          <w:rStyle w:val="VerbatimChar"/>
        </w:rPr>
        <w:t xml:space="preserve">ConcurrentSim</w:t>
      </w:r>
      <w:r>
        <w:t xml:space="preserve"> </w:t>
      </w:r>
      <w:r>
        <w:t xml:space="preserve">позволяет организовать виртуальное время и обработку событий, а</w:t>
      </w:r>
      <w:r>
        <w:t xml:space="preserve"> </w:t>
      </w:r>
      <w:r>
        <w:rPr>
          <w:rStyle w:val="VerbatimChar"/>
        </w:rPr>
        <w:t xml:space="preserve">ResumableFunctions</w:t>
      </w:r>
      <w:r>
        <w:t xml:space="preserve"> </w:t>
      </w:r>
      <w:r>
        <w:t xml:space="preserve">— приостанавливать процессы индивидов до наступления</w:t>
      </w:r>
      <w:r>
        <w:t xml:space="preserve"> </w:t>
      </w:r>
      <w:r>
        <w:t xml:space="preserve">следующего события.</w:t>
      </w:r>
    </w:p>
    <w:bookmarkEnd w:id="35"/>
    <w:bookmarkStart w:id="36" w:name="заключение"/>
    <w:p>
      <w:pPr>
        <w:pStyle w:val="Heading1"/>
      </w:pPr>
      <w:r>
        <w:t xml:space="preserve">Заключение</w:t>
      </w:r>
    </w:p>
    <w:p>
      <w:pPr>
        <w:pStyle w:val="Compact"/>
        <w:numPr>
          <w:ilvl w:val="0"/>
          <w:numId w:val="1004"/>
        </w:numPr>
      </w:pPr>
      <w:r>
        <w:t xml:space="preserve">Реализована стохастическая дискретно-событийная SIR-модель на языке Julia.</w:t>
      </w:r>
    </w:p>
    <w:p>
      <w:pPr>
        <w:pStyle w:val="Compact"/>
        <w:numPr>
          <w:ilvl w:val="0"/>
          <w:numId w:val="1004"/>
        </w:numPr>
      </w:pPr>
      <w:r>
        <w:t xml:space="preserve">Создано ядро модели с объектами</w:t>
      </w:r>
      <w:r>
        <w:t xml:space="preserve"> </w:t>
      </w:r>
      <w:r>
        <w:rPr>
          <w:rStyle w:val="VerbatimChar"/>
        </w:rPr>
        <w:t xml:space="preserve">SIRPerson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SIRModel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Реализованы события заражения и выздоровления и сбор временных рядов</w:t>
      </w:r>
      <w:r>
        <w:t xml:space="preserve"> </w:t>
      </w:r>
      <w:r>
        <w:t xml:space="preserve">численности групп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Выполнен базовый запуск модели при начальном состоянии</w:t>
      </w:r>
      <w:r>
        <w:t xml:space="preserve"> </w:t>
      </w:r>
      <m:oMath>
        <m:r>
          <m:rPr>
            <m:sty m:val="p"/>
          </m:rPr>
          <m:t>[</m:t>
        </m:r>
        <m:r>
          <m:t>990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и параметрах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Получен и сохранён график динамики дискретно-событийной SIR-модели.</w:t>
      </w:r>
    </w:p>
    <w:p>
      <w:pPr>
        <w:pStyle w:val="Compact"/>
        <w:numPr>
          <w:ilvl w:val="0"/>
          <w:numId w:val="1004"/>
        </w:numPr>
      </w:pPr>
      <w:r>
        <w:t xml:space="preserve">Литературный код преобразован с использованием</w:t>
      </w:r>
      <w:r>
        <w:t xml:space="preserve"> </w:t>
      </w:r>
      <w:r>
        <w:rPr>
          <w:rStyle w:val="VerbatimChar"/>
        </w:rPr>
        <w:t xml:space="preserve">Literate</w:t>
      </w:r>
      <w:r>
        <w:t xml:space="preserve"> </w:t>
      </w:r>
      <w:r>
        <w:t xml:space="preserve">в чистый</w:t>
      </w:r>
      <w:r>
        <w:t xml:space="preserve"> </w:t>
      </w:r>
      <w:r>
        <w:t xml:space="preserve">Julia-код, Jupyter Notebook и документацию.</w:t>
      </w:r>
    </w:p>
    <w:p>
      <w:pPr>
        <w:pStyle w:val="Compact"/>
        <w:numPr>
          <w:ilvl w:val="0"/>
          <w:numId w:val="1004"/>
        </w:numPr>
      </w:pPr>
      <w:r>
        <w:t xml:space="preserve">Выполнено исследование для набора значений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0.03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,</m:t>
        </m:r>
        <m:r>
          <m:t>0.07</m:t>
        </m:r>
        <m:r>
          <m:rPr>
            <m:sty m:val="p"/>
          </m:rPr>
          <m:t>]</m:t>
        </m:r>
      </m:oMath>
      <w:r>
        <w:t xml:space="preserve"> </w:t>
      </w:r>
      <w:r>
        <w:t xml:space="preserve">при фиксированных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10.0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Для параметрических прогонов рассчитаны максимальная численность</w:t>
      </w:r>
      <w:r>
        <w:t xml:space="preserve"> </w:t>
      </w:r>
      <w:r>
        <w:t xml:space="preserve">инфицированных и момент достижения максимума.</w:t>
      </w:r>
    </w:p>
    <w:p>
      <w:pPr>
        <w:pStyle w:val="Compact"/>
        <w:numPr>
          <w:ilvl w:val="0"/>
          <w:numId w:val="1004"/>
        </w:numPr>
      </w:pPr>
      <w:r>
        <w:t xml:space="preserve">Поставленная цель лабораторной работы достигнута: освоена реализация</w:t>
      </w:r>
      <w:r>
        <w:t xml:space="preserve"> </w:t>
      </w:r>
      <w:r>
        <w:t xml:space="preserve">дискретно-событийной SIR-модели и проведено исследование влияния</w:t>
      </w:r>
      <w:r>
        <w:t xml:space="preserve"> </w:t>
      </w:r>
      <w:r>
        <w:t xml:space="preserve">параметра передачи инфекции.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bookmarkStart w:id="39" w:name="приложение-а.-листинг-ядра-sir-модели"/>
    <w:p>
      <w:pPr>
        <w:pStyle w:val="Heading1"/>
      </w:pPr>
      <w:r>
        <w:t xml:space="preserve">Приложение А. Листинг ядра SIR-модели</w:t>
      </w:r>
    </w:p>
    <w:p>
      <w:pPr>
        <w:pStyle w:val="FirstParagraph"/>
      </w:pPr>
      <w:r>
        <w:t xml:space="preserve">Ниже приведён основной фрагмент программного кода, реализующий</w:t>
      </w:r>
      <w:r>
        <w:t xml:space="preserve"> </w:t>
      </w:r>
      <w:r>
        <w:t xml:space="preserve">дискретно-событийную модель.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SIRPerson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status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Symbol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SIRModel</w:t>
      </w:r>
      <w:r>
        <w:br/>
      </w:r>
      <w:r>
        <w:rPr>
          <w:rStyle w:val="NormalTok"/>
        </w:rPr>
        <w:t xml:space="preserve">    sim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br/>
      </w:r>
      <w:r>
        <w:rPr>
          <w:rStyle w:val="NormalTok"/>
        </w:rPr>
        <w:t xml:space="preserve">    β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γ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Array{Float64}</w:t>
      </w:r>
      <w:r>
        <w:br/>
      </w:r>
      <w:r>
        <w:rPr>
          <w:rStyle w:val="NormalTok"/>
        </w:rPr>
        <w:t xml:space="preserve">    Sa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Ia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Ra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Array{Int64}</w:t>
      </w:r>
      <w:r>
        <w:br/>
      </w:r>
      <w:r>
        <w:rPr>
          <w:rStyle w:val="NormalTok"/>
        </w:rPr>
        <w:t xml:space="preserve">    allIndividuals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Array{SIRPerson}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ConcurrentSim.Simulation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individual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SIRPerson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SIRModel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m.c)))</w:t>
      </w:r>
      <w:r>
        <w:br/>
      </w:r>
      <w:r>
        <w:br/>
      </w:r>
      <w:r>
        <w:rPr>
          <w:rStyle w:val="NormalTok"/>
        </w:rPr>
        <w:t xml:space="preserve">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individual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alter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individual</w:t>
      </w:r>
      <w:r>
        <w:br/>
      </w:r>
      <w:r>
        <w:rPr>
          <w:rStyle w:val="NormalTok"/>
        </w:rPr>
        <w:t xml:space="preserve">    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(m.allIndividuals)</w:t>
      </w:r>
      <w:r>
        <w:br/>
      </w:r>
      <w:r>
        <w:rPr>
          <w:rStyle w:val="NormalTok"/>
        </w:rPr>
        <w:t xml:space="preserve">    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DiscreteUniform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            alter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m.allIndividuals[index]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alter.status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Uniform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m.β</w:t>
      </w:r>
      <w:r>
        <w:br/>
      </w:r>
      <w:r>
        <w:rPr>
          <w:rStyle w:val="NormalTok"/>
        </w:rPr>
        <w:t xml:space="preserve">        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infection_update!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individual.status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m.γ)))</w:t>
      </w:r>
      <w:r>
        <w:br/>
      </w:r>
      <w:r>
        <w:rPr>
          <w:rStyle w:val="NormalTok"/>
        </w:rPr>
        <w:t xml:space="preserve">        individual.status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recovery_update!</w:t>
      </w:r>
      <w:r>
        <w:rPr>
          <w:rStyle w:val="NormalTok"/>
        </w:rPr>
        <w:t xml:space="preserve">(env, 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00837a805cba554086f55e0bcc10ca9c62bf6f1"/>
    <w:p>
      <w:pPr>
        <w:pStyle w:val="Heading1"/>
      </w:pPr>
      <w:r>
        <w:t xml:space="preserve">Приложение Б. Параметрический эксперимент</w:t>
      </w:r>
    </w:p>
    <w:p>
      <w:pPr>
        <w:pStyle w:val="FirstParagraph"/>
      </w:pPr>
      <w:r>
        <w:t xml:space="preserve">Фрагмент кода, использованный для запуска серии экспериментов:</w:t>
      </w:r>
    </w:p>
    <w:p>
      <w:pPr>
        <w:pStyle w:val="SourceCode"/>
      </w:pPr>
      <w:r>
        <w:rPr>
          <w:rStyle w:val="NormalTok"/>
        </w:rPr>
        <w:t xml:space="preserve">betas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betas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c, γ]</w:t>
      </w:r>
      <w:r>
        <w:br/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MakeSIRModel</w:t>
      </w:r>
      <w:r>
        <w:rPr>
          <w:rStyle w:val="NormalTok"/>
        </w:rPr>
        <w:t xml:space="preserve">(u0, p)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sir_run</w:t>
      </w:r>
      <w:r>
        <w:rPr>
          <w:rStyle w:val="NormalTok"/>
        </w:rPr>
        <w:t xml:space="preserve">(model, tmax)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    data[!,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β] </w:t>
      </w:r>
      <w:r>
        <w:rPr>
          <w:rStyle w:val="OperatorTok"/>
        </w:rPr>
        <w:t xml:space="preserve">.=</w:t>
      </w:r>
      <w:r>
        <w:rPr>
          <w:rStyle w:val="NormalTok"/>
        </w:rPr>
        <w:t xml:space="preserve"> β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append!</w:t>
      </w:r>
      <w:r>
        <w:rPr>
          <w:rStyle w:val="NormalTok"/>
        </w:rPr>
        <w:t xml:space="preserve">(results, data)</w:t>
      </w:r>
      <w:r>
        <w:br/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Полученный сравнительный график сохраняется как:</w:t>
      </w:r>
    </w:p>
    <w:p>
      <w:pPr>
        <w:pStyle w:val="SourceCode"/>
      </w:pPr>
      <w:r>
        <w:rPr>
          <w:rStyle w:val="VerbatimChar"/>
        </w:rPr>
        <w:t xml:space="preserve">plots/sir_beta_comparison.png</w:t>
      </w:r>
    </w:p>
    <w:bookmarkEnd w:id="40"/>
    <w:bookmarkStart w:id="41" w:name="X4b2ae12e06e778c5fcd98aeb66d03a9886ff90c"/>
    <w:p>
      <w:pPr>
        <w:pStyle w:val="Heading1"/>
      </w:pPr>
      <w:r>
        <w:t xml:space="preserve">Приложение В. Формирование литературного кода</w:t>
      </w:r>
    </w:p>
    <w:p>
      <w:pPr>
        <w:pStyle w:val="FirstParagraph"/>
      </w:pPr>
      <w:r>
        <w:t xml:space="preserve">Для генерации программных и документирующих представлений использовался</w:t>
      </w:r>
      <w:r>
        <w:t xml:space="preserve"> </w:t>
      </w:r>
      <w:r>
        <w:t xml:space="preserve">следующий код: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Literate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"generated"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"notebooks"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"literate/sir_des_literate.jl"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"generated"</w:t>
      </w:r>
      <w:r>
        <w:br/>
      </w:r>
      <w:r>
        <w:rPr>
          <w:rStyle w:val="NormalTok"/>
        </w:rPr>
        <w:t xml:space="preserve">)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Сахно Никита Вячеславович</dc:creator>
  <cp:keywords>лабораторная работа, имитационное моделирование, Julia, SIR, дискретно-событийное моделирование</cp:keywords>
  <dcterms:created xsi:type="dcterms:W3CDTF">2026-10-08T12:13:18Z</dcterms:created>
  <dcterms:modified xsi:type="dcterms:W3CDTF">2026-10-08T12:13:18Z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реализации стохастической SIR-модели в дискретно-событийном подходе на языке Julia.Описаны использованные методы, структура программного комплекса, результаты базового моделирования и исследование влияния параметра вероятности заражения на динамику эпидемии.Выполнено моделирование дискретно-событийной SIR-модели, сформированы временные ряды численности восприимчивых, инфицированных и переболевших, построены графики и выполнен запуск модели для набора значений параметра β.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Реализация основных моделей в дискретно-событийном подходе</vt:lpwstr>
  </property>
  <property fmtid="{D5CDD505-2E9C-101B-9397-08002B2CF9AE}" pid="14" name="toc-title">
    <vt:lpwstr>Table of contents</vt:lpwstr>
  </property>
</Properties>
</file>