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87CA" w14:textId="77777777" w:rsidR="00822C64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правах рукописи</w:t>
      </w:r>
    </w:p>
    <w:p w14:paraId="338B5036" w14:textId="77777777" w:rsidR="00822C64" w:rsidRDefault="00822C6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290FCD1" w14:textId="77777777" w:rsidR="00822C64" w:rsidRDefault="00822C6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F3F7F32" w14:textId="77777777" w:rsidR="00822C64" w:rsidRDefault="00822C6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1FF6D85" w14:textId="77777777" w:rsidR="00822C64" w:rsidRDefault="00822C6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5DB9547" w14:textId="77777777" w:rsidR="00835BB6" w:rsidRDefault="00835BB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779A098" w14:textId="77777777" w:rsidR="00304FDA" w:rsidRDefault="00304FD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F195552" w14:textId="277AB67C" w:rsidR="00822C64" w:rsidRDefault="00060AB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Саввин </w:t>
      </w:r>
      <w:r w:rsidR="00304FDA">
        <w:rPr>
          <w:rFonts w:ascii="Times New Roman" w:eastAsia="Times New Roman" w:hAnsi="Times New Roman" w:cs="Times New Roman"/>
          <w:b/>
          <w:bCs/>
          <w:sz w:val="28"/>
          <w:szCs w:val="28"/>
        </w:rPr>
        <w:t>Никита Владимирович</w:t>
      </w:r>
    </w:p>
    <w:p w14:paraId="59EAE1A3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DF028F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71E158" w14:textId="77777777" w:rsidR="00822C64" w:rsidRDefault="00822C6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A44F4A" w14:textId="32A253F7" w:rsidR="009513F3" w:rsidRPr="009513F3" w:rsidRDefault="00000000" w:rsidP="009513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СИСТЕМЫ ПОВЫШЕНИЯ ТОЧНОСТИ ПРОГНОЗИРОВАНИЯ ВРЕМЕННЫХ РЯДОВ С ИСПОЛЬЗОВАНИЕМ ВЕКТОРНОГО ВРЕМЕННОГО КОДИРОВАНИЯ</w:t>
      </w:r>
    </w:p>
    <w:p w14:paraId="7D46FBD1" w14:textId="77777777" w:rsidR="00822C64" w:rsidRDefault="00822C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376CC0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53C3EA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8FAA64" w14:textId="77777777" w:rsidR="00822C6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 2.3.1. Системный анализ, управление и обработки информации, статистика</w:t>
      </w:r>
    </w:p>
    <w:p w14:paraId="5E88BBFB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A07D8D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9B7F1F" w14:textId="77777777" w:rsidR="00304FDA" w:rsidRPr="00304FDA" w:rsidRDefault="00304FD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FD5D3F" w14:textId="77777777" w:rsidR="00822C6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АВТОРЕФЕРАТ</w:t>
      </w:r>
    </w:p>
    <w:p w14:paraId="6BEEF740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904963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F842C97" w14:textId="77777777" w:rsidR="00304FDA" w:rsidRPr="00304FDA" w:rsidRDefault="00304FD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F5C2D76" w14:textId="77777777" w:rsidR="00822C6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диссертации на соискание ученой степени</w:t>
      </w:r>
    </w:p>
    <w:p w14:paraId="4E48E12E" w14:textId="77777777" w:rsidR="00822C6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кандидата технических наук</w:t>
      </w:r>
    </w:p>
    <w:p w14:paraId="5CF38F54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CE7FC2" w14:textId="77777777" w:rsidR="00822C64" w:rsidRDefault="00822C6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B07DAB7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5E82E3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D0013A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CBE1D8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A3D1CC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B426AB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3C6AB9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D73E07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73984B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A63191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C8439E" w14:textId="77777777" w:rsidR="00822C64" w:rsidRDefault="00822C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F85B3B" w14:textId="77777777" w:rsidR="00822C64" w:rsidRPr="00304FDA" w:rsidRDefault="00822C64" w:rsidP="00304FD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DC5083" w14:textId="77777777" w:rsidR="00822C64" w:rsidRPr="00835BB6" w:rsidRDefault="00822C6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0964EA" w14:textId="77777777" w:rsidR="00822C64" w:rsidRDefault="00822C6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54B269" w14:textId="77777777" w:rsidR="00687707" w:rsidRDefault="008B4789" w:rsidP="008B4789">
      <w:pPr>
        <w:spacing w:line="240" w:lineRule="auto"/>
        <w:ind w:left="360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2026</w:t>
      </w:r>
    </w:p>
    <w:p w14:paraId="5618FD63" w14:textId="77777777" w:rsidR="00687707" w:rsidRDefault="00687707" w:rsidP="00687707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EF53002" w14:textId="77777777" w:rsidR="00687707" w:rsidRDefault="00687707" w:rsidP="00687707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CB1ACDF" w14:textId="17BD9476" w:rsidR="00687707" w:rsidRPr="00090E59" w:rsidRDefault="00687707" w:rsidP="00687707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22B8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внедрения.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C4297">
        <w:rPr>
          <w:rFonts w:ascii="Times New Roman" w:eastAsia="Times New Roman" w:hAnsi="Times New Roman" w:cs="Times New Roman"/>
          <w:sz w:val="28"/>
          <w:szCs w:val="28"/>
        </w:rPr>
        <w:t>Результаты внедрения. В рамках диссертационной работы автором разработан и реализован программный компонент «</w:t>
      </w:r>
      <w:proofErr w:type="spellStart"/>
      <w:r w:rsidRPr="00CC4297">
        <w:rPr>
          <w:rFonts w:ascii="Times New Roman" w:eastAsia="Times New Roman" w:hAnsi="Times New Roman" w:cs="Times New Roman"/>
          <w:sz w:val="28"/>
          <w:szCs w:val="28"/>
        </w:rPr>
        <w:t>Horizon</w:t>
      </w:r>
      <w:proofErr w:type="spellEnd"/>
      <w:r w:rsidRPr="00CC4297">
        <w:rPr>
          <w:rFonts w:ascii="Times New Roman" w:eastAsia="Times New Roman" w:hAnsi="Times New Roman" w:cs="Times New Roman"/>
          <w:sz w:val="28"/>
          <w:szCs w:val="28"/>
        </w:rPr>
        <w:t xml:space="preserve"> TSD» – инициатива научной группы под руководством автора, использующая материалы диссертации, который вошел в топ-10 финалистов акселерационной программы Московского инновационного кластера, система предназначена для прогнозирования и мониторинга временных рядов, внедрена в практическую деятельность компаний «</w:t>
      </w:r>
      <w:proofErr w:type="spellStart"/>
      <w:r w:rsidRPr="00CC4297">
        <w:rPr>
          <w:rFonts w:ascii="Times New Roman" w:eastAsia="Times New Roman" w:hAnsi="Times New Roman" w:cs="Times New Roman"/>
          <w:sz w:val="28"/>
          <w:szCs w:val="28"/>
        </w:rPr>
        <w:t>Атомэнергоремонт</w:t>
      </w:r>
      <w:proofErr w:type="spellEnd"/>
      <w:r w:rsidRPr="00CC4297">
        <w:rPr>
          <w:rFonts w:ascii="Times New Roman" w:eastAsia="Times New Roman" w:hAnsi="Times New Roman" w:cs="Times New Roman"/>
          <w:sz w:val="28"/>
          <w:szCs w:val="28"/>
        </w:rPr>
        <w:t>» и «</w:t>
      </w:r>
      <w:proofErr w:type="spellStart"/>
      <w:r w:rsidRPr="00CC4297">
        <w:rPr>
          <w:rFonts w:ascii="Times New Roman" w:eastAsia="Times New Roman" w:hAnsi="Times New Roman" w:cs="Times New Roman"/>
          <w:sz w:val="28"/>
          <w:szCs w:val="28"/>
        </w:rPr>
        <w:t>АгроСпецКомплект</w:t>
      </w:r>
      <w:proofErr w:type="spellEnd"/>
      <w:r w:rsidRPr="00CC4297">
        <w:rPr>
          <w:rFonts w:ascii="Times New Roman" w:eastAsia="Times New Roman" w:hAnsi="Times New Roman" w:cs="Times New Roman"/>
          <w:sz w:val="28"/>
          <w:szCs w:val="28"/>
        </w:rPr>
        <w:t>», что подтверждается актами о внедрении, а также внедрение результатов кандидатской диссертации в учебный процесс ФГБОУ ВО «Воронежский государственный технический университет» подтверждается соответствующим актом и используется в образовательных программах при подготовке студентов профильных направлений, кроме того, система применяется в процессах прогнозирования энергопотребления в Университете Брешии (Италия).</w:t>
      </w:r>
    </w:p>
    <w:p w14:paraId="6E9FEC8E" w14:textId="77777777" w:rsidR="00687707" w:rsidRDefault="00687707" w:rsidP="008B4789">
      <w:pPr>
        <w:spacing w:line="240" w:lineRule="auto"/>
        <w:ind w:left="360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8F2C47" w14:textId="77777777" w:rsidR="00687707" w:rsidRDefault="00687707" w:rsidP="008B4789">
      <w:pPr>
        <w:spacing w:line="240" w:lineRule="auto"/>
        <w:ind w:left="360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F8A3D3" w14:textId="77777777" w:rsidR="00687707" w:rsidRDefault="00687707" w:rsidP="008B4789">
      <w:pPr>
        <w:spacing w:line="240" w:lineRule="auto"/>
        <w:ind w:left="360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0F63EA" w14:textId="77777777" w:rsidR="00687707" w:rsidRPr="00687707" w:rsidRDefault="00687707" w:rsidP="008B4789">
      <w:pPr>
        <w:spacing w:line="240" w:lineRule="auto"/>
        <w:ind w:left="3600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B2241C" w14:textId="77777777" w:rsidR="00687707" w:rsidRPr="00687707" w:rsidRDefault="00687707" w:rsidP="00687707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7707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Апробация результатов исследования.</w:t>
      </w:r>
      <w:r w:rsidRPr="00687707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Результаты</w:t>
      </w:r>
      <w:r w:rsidRPr="00687707">
        <w:rPr>
          <w:rFonts w:ascii="Times New Roman" w:eastAsia="Times New Roman" w:hAnsi="Times New Roman" w:cs="Times New Roman"/>
          <w:sz w:val="28"/>
          <w:szCs w:val="28"/>
        </w:rPr>
        <w:t xml:space="preserve"> исследования апробировались и обсуждались на 5 всероссийских и ведомственных научно-технических и научно-практических конференциях в 2007–2009 гг., проходивших в г. Москве, г. Ставрополе, г. Сочи и г. Воронеже, а также на семинарах профильных научных школ в исследуемой области, проводимых соискателем в инициативном порядке: международная научно-техническая конференция «Гагаринские чтения», Московский авиационный институт, г. Москва, 2009 г. [23]; всероссийская научно-техническая конференция «Проблемы совершенствования боевых авиационных комплексов, повышение эффективности их эксплуатации и ремонта», Северо-Кавказский федеральный университет, г. Ставрополь, 2007 г. [34]; всероссийская научно-практическая школа-семинар «Передача, обработка и отображение информации при быстропротекающих процессах», головной организатор – Краснодарское высшее военное авиационное училище летчиков, г. Сочи, 2008 г. [35]; семинар научной школы «Быстропротекающие процессы в физических явлениях» на кафедре системного анализа, Воронежский государственный университет, г. Воронеж, 2007 г. (выписка из протокола заседания кафедры представлена в Приложении А); семинар научной школы чл.-корр. РАН Д.А. Новикова, Институт проблем управления РАН, г. Москва, 2009 г. (выписка из решения семинара научной школы представлена в Приложении А). География апробации и обсуждения работы позволяет сделать вывод о широкой информированности научной общественности о результатах диссертационных исследований.</w:t>
      </w:r>
    </w:p>
    <w:p w14:paraId="41714F1B" w14:textId="291EE570" w:rsidR="00822C64" w:rsidRDefault="008B4789" w:rsidP="00687707">
      <w:pPr>
        <w:spacing w:line="240" w:lineRule="auto"/>
        <w:ind w:left="360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2DDFFEA" w14:textId="77777777" w:rsidR="00C3091D" w:rsidRPr="00C3091D" w:rsidRDefault="00C3091D" w:rsidP="00C3091D">
      <w:pPr>
        <w:pStyle w:val="ab"/>
        <w:ind w:firstLine="426"/>
        <w:jc w:val="both"/>
        <w:rPr>
          <w:sz w:val="28"/>
          <w:szCs w:val="28"/>
          <w:lang w:val="ru"/>
        </w:rPr>
      </w:pPr>
      <w:r w:rsidRPr="00C3091D">
        <w:rPr>
          <w:sz w:val="28"/>
          <w:szCs w:val="28"/>
          <w:lang w:val="ru"/>
        </w:rPr>
        <w:lastRenderedPageBreak/>
        <w:t>Представление результатов исследования на международных и всероссийских научных мероприятиях, а также их обсуждение в рамках акселерационной программы технологического предпринимательства свидетельствуют о научной значимости полученных результатов, их востребованности научным и профессиональным сообществом, а также подтверждают практическую применимость предложенных в диссертационной работе методов и решений.</w:t>
      </w:r>
    </w:p>
    <w:p w14:paraId="0B1C6FA4" w14:textId="77777777" w:rsidR="00C73B5C" w:rsidRDefault="00C73B5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43FBEA" w14:textId="77777777" w:rsidR="00C73B5C" w:rsidRDefault="00C73B5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A5C9E0" w14:textId="77777777" w:rsidR="00C73B5C" w:rsidRDefault="00C73B5C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AB713B" w14:textId="77777777" w:rsidR="00C73B5C" w:rsidRDefault="00C73B5C" w:rsidP="00C73B5C">
      <w:pPr>
        <w:pStyle w:val="ab"/>
        <w:ind w:firstLine="540"/>
        <w:jc w:val="both"/>
        <w:rPr>
          <w:sz w:val="28"/>
          <w:szCs w:val="28"/>
          <w:lang w:val="ru"/>
        </w:rPr>
      </w:pPr>
      <w:r w:rsidRPr="00687707">
        <w:rPr>
          <w:b/>
          <w:bCs/>
          <w:sz w:val="28"/>
          <w:szCs w:val="28"/>
          <w:highlight w:val="green"/>
          <w:lang w:val="ru"/>
        </w:rPr>
        <w:t>Публикация результатов исследования</w:t>
      </w:r>
      <w:r w:rsidRPr="00687707">
        <w:rPr>
          <w:sz w:val="28"/>
          <w:szCs w:val="28"/>
          <w:highlight w:val="green"/>
          <w:lang w:val="ru"/>
        </w:rPr>
        <w:t>.</w:t>
      </w:r>
      <w:r w:rsidRPr="00C73B5C">
        <w:rPr>
          <w:sz w:val="28"/>
          <w:szCs w:val="28"/>
          <w:lang w:val="ru"/>
        </w:rPr>
        <w:t xml:space="preserve"> По тематике диссертационного исследования всего опубликовано 24 работы, из них: </w:t>
      </w:r>
    </w:p>
    <w:p w14:paraId="779A034F" w14:textId="77777777" w:rsidR="00C73B5C" w:rsidRDefault="00C73B5C" w:rsidP="00C73B5C">
      <w:pPr>
        <w:pStyle w:val="ab"/>
        <w:ind w:firstLine="540"/>
        <w:jc w:val="both"/>
        <w:rPr>
          <w:sz w:val="28"/>
          <w:szCs w:val="28"/>
          <w:lang w:val="ru"/>
        </w:rPr>
      </w:pPr>
      <w:r w:rsidRPr="00C73B5C">
        <w:rPr>
          <w:sz w:val="28"/>
          <w:szCs w:val="28"/>
          <w:lang w:val="ru"/>
        </w:rPr>
        <w:t xml:space="preserve">а) 11 квалификационных работ, опубликованных в соответствии с требованиями п. 11 «Положения о присуждении ученых степеней»: </w:t>
      </w:r>
    </w:p>
    <w:p w14:paraId="54582D3A" w14:textId="77777777" w:rsidR="00C73B5C" w:rsidRDefault="00C73B5C" w:rsidP="00C73B5C">
      <w:pPr>
        <w:pStyle w:val="ab"/>
        <w:ind w:firstLine="540"/>
        <w:jc w:val="both"/>
        <w:rPr>
          <w:sz w:val="28"/>
          <w:szCs w:val="28"/>
          <w:lang w:val="ru"/>
        </w:rPr>
      </w:pPr>
      <w:r w:rsidRPr="00C73B5C">
        <w:rPr>
          <w:sz w:val="28"/>
          <w:szCs w:val="28"/>
          <w:lang w:val="ru"/>
        </w:rPr>
        <w:t>4 статьи [3–6] в рецензируемых изданиях, рекомендованных ВАК для публикаций диссертационных исследований по защищаемой специальности и отрасли наук (журнал «Труды учебных заведений связи» [24] (категория К1), журнал «Системы управления, связи и безопасности» (включен в базу RSCI));</w:t>
      </w:r>
    </w:p>
    <w:p w14:paraId="4281A1C6" w14:textId="02280518" w:rsidR="00C73B5C" w:rsidRDefault="00C73B5C" w:rsidP="00C73B5C">
      <w:pPr>
        <w:pStyle w:val="ab"/>
        <w:ind w:firstLine="540"/>
        <w:jc w:val="both"/>
        <w:rPr>
          <w:sz w:val="28"/>
          <w:szCs w:val="28"/>
          <w:lang w:val="ru"/>
        </w:rPr>
      </w:pPr>
      <w:r w:rsidRPr="00C73B5C">
        <w:rPr>
          <w:sz w:val="28"/>
          <w:szCs w:val="28"/>
          <w:lang w:val="ru"/>
        </w:rPr>
        <w:t xml:space="preserve"> 1 статья [10] в издании, индексируемом международной базой </w:t>
      </w:r>
      <w:proofErr w:type="spellStart"/>
      <w:r w:rsidRPr="00C73B5C">
        <w:rPr>
          <w:sz w:val="28"/>
          <w:szCs w:val="28"/>
          <w:lang w:val="ru"/>
        </w:rPr>
        <w:t>Scopus</w:t>
      </w:r>
      <w:proofErr w:type="spellEnd"/>
      <w:r w:rsidRPr="00C73B5C">
        <w:rPr>
          <w:sz w:val="28"/>
          <w:szCs w:val="28"/>
          <w:lang w:val="ru"/>
        </w:rPr>
        <w:t xml:space="preserve"> (журнал «Информационно-управляющие системы» (квартиль Q3)) и 1 статья [26] в издании, индексируемом международной базой Web </w:t>
      </w:r>
      <w:proofErr w:type="spellStart"/>
      <w:r w:rsidRPr="00C73B5C">
        <w:rPr>
          <w:sz w:val="28"/>
          <w:szCs w:val="28"/>
          <w:lang w:val="ru"/>
        </w:rPr>
        <w:t>of</w:t>
      </w:r>
      <w:proofErr w:type="spellEnd"/>
      <w:r w:rsidRPr="00C73B5C">
        <w:rPr>
          <w:sz w:val="28"/>
          <w:szCs w:val="28"/>
          <w:lang w:val="ru"/>
        </w:rPr>
        <w:t xml:space="preserve"> Science (журнал «Electronics» (квартиль Q3)), которые, в соответствии с Рекомендацией ВАК № 3-пл/1 от 21.12.2023 г., приравниваются к публикациям в рецензируемых изданиях, рекомендованных ВАК, категории К1; </w:t>
      </w:r>
    </w:p>
    <w:p w14:paraId="0EC3B09F" w14:textId="045B6D6D" w:rsidR="00C73B5C" w:rsidRDefault="00C73B5C" w:rsidP="00C73B5C">
      <w:pPr>
        <w:pStyle w:val="ab"/>
        <w:ind w:firstLine="540"/>
        <w:jc w:val="both"/>
        <w:rPr>
          <w:sz w:val="28"/>
          <w:szCs w:val="28"/>
          <w:lang w:val="ru"/>
        </w:rPr>
      </w:pPr>
      <w:r w:rsidRPr="00C73B5C">
        <w:rPr>
          <w:sz w:val="28"/>
          <w:szCs w:val="28"/>
          <w:lang w:val="ru"/>
        </w:rPr>
        <w:t>2 патента на изобретение [15, 16] и 3 свидетельства о государственной регистрации программ на ЭВМ [17–19], которые, в соответствии с п. 12.1 «Положения о присуждении ученых степеней», приравниваются к публикациям в рецензируемых изданиях, рекомендованных ВАК;</w:t>
      </w:r>
    </w:p>
    <w:p w14:paraId="0BB2B8DA" w14:textId="77777777" w:rsidR="00370697" w:rsidRDefault="00C73B5C" w:rsidP="00C73B5C">
      <w:pPr>
        <w:pStyle w:val="ab"/>
        <w:ind w:firstLine="540"/>
        <w:jc w:val="both"/>
        <w:rPr>
          <w:sz w:val="28"/>
          <w:szCs w:val="28"/>
          <w:lang w:val="ru"/>
        </w:rPr>
      </w:pPr>
      <w:r w:rsidRPr="00C73B5C">
        <w:rPr>
          <w:sz w:val="28"/>
          <w:szCs w:val="28"/>
          <w:lang w:val="ru"/>
        </w:rPr>
        <w:t xml:space="preserve"> б) 12 работ других видов:</w:t>
      </w:r>
    </w:p>
    <w:p w14:paraId="213BA516" w14:textId="77777777" w:rsidR="00370697" w:rsidRDefault="00C73B5C" w:rsidP="00C73B5C">
      <w:pPr>
        <w:pStyle w:val="ab"/>
        <w:ind w:firstLine="540"/>
        <w:jc w:val="both"/>
        <w:rPr>
          <w:sz w:val="28"/>
          <w:szCs w:val="28"/>
          <w:lang w:val="ru"/>
        </w:rPr>
      </w:pPr>
      <w:r w:rsidRPr="00C73B5C">
        <w:rPr>
          <w:sz w:val="28"/>
          <w:szCs w:val="28"/>
          <w:lang w:val="ru"/>
        </w:rPr>
        <w:t xml:space="preserve"> 1 статья [2] в издании, индексируемом международной базой Web </w:t>
      </w:r>
      <w:proofErr w:type="spellStart"/>
      <w:r w:rsidRPr="00C73B5C">
        <w:rPr>
          <w:sz w:val="28"/>
          <w:szCs w:val="28"/>
          <w:lang w:val="ru"/>
        </w:rPr>
        <w:t>of</w:t>
      </w:r>
      <w:proofErr w:type="spellEnd"/>
      <w:r w:rsidRPr="00C73B5C">
        <w:rPr>
          <w:sz w:val="28"/>
          <w:szCs w:val="28"/>
          <w:lang w:val="ru"/>
        </w:rPr>
        <w:t xml:space="preserve"> Science (сборник докладов конференции «Springer Conference»); </w:t>
      </w:r>
    </w:p>
    <w:p w14:paraId="101407BA" w14:textId="77777777" w:rsidR="00370697" w:rsidRDefault="00C73B5C" w:rsidP="00C73B5C">
      <w:pPr>
        <w:pStyle w:val="ab"/>
        <w:ind w:firstLine="540"/>
        <w:jc w:val="both"/>
        <w:rPr>
          <w:sz w:val="28"/>
          <w:szCs w:val="28"/>
          <w:lang w:val="ru"/>
        </w:rPr>
      </w:pPr>
      <w:r w:rsidRPr="00C73B5C">
        <w:rPr>
          <w:sz w:val="28"/>
          <w:szCs w:val="28"/>
          <w:lang w:val="ru"/>
        </w:rPr>
        <w:t>4 статьи [5–8], опубликованные в других рецензируемых изданиях, рекомендованных ВАК для публикаций по другим специальностям и отраслям наук (журналы «Экономика и качество систем связи», «I-</w:t>
      </w:r>
      <w:proofErr w:type="spellStart"/>
      <w:r w:rsidRPr="00C73B5C">
        <w:rPr>
          <w:sz w:val="28"/>
          <w:szCs w:val="28"/>
          <w:lang w:val="ru"/>
        </w:rPr>
        <w:t>Methods</w:t>
      </w:r>
      <w:proofErr w:type="spellEnd"/>
      <w:r w:rsidRPr="00C73B5C">
        <w:rPr>
          <w:sz w:val="28"/>
          <w:szCs w:val="28"/>
          <w:lang w:val="ru"/>
        </w:rPr>
        <w:t xml:space="preserve">», «Теория и техника радиосвязи»); </w:t>
      </w:r>
    </w:p>
    <w:p w14:paraId="237961E4" w14:textId="77777777" w:rsidR="00370697" w:rsidRDefault="00C73B5C" w:rsidP="00C73B5C">
      <w:pPr>
        <w:pStyle w:val="ab"/>
        <w:ind w:firstLine="540"/>
        <w:jc w:val="both"/>
        <w:rPr>
          <w:sz w:val="28"/>
          <w:szCs w:val="28"/>
          <w:lang w:val="ru"/>
        </w:rPr>
      </w:pPr>
      <w:r w:rsidRPr="00C73B5C">
        <w:rPr>
          <w:sz w:val="28"/>
          <w:szCs w:val="28"/>
          <w:lang w:val="ru"/>
        </w:rPr>
        <w:t>6 работ, опубликованных в сборниках статей и материалах конференций [9–14];</w:t>
      </w:r>
    </w:p>
    <w:p w14:paraId="436B3899" w14:textId="6AAE76DF" w:rsidR="00C73B5C" w:rsidRDefault="00C73B5C" w:rsidP="00C73B5C">
      <w:pPr>
        <w:pStyle w:val="ab"/>
        <w:ind w:firstLine="540"/>
        <w:jc w:val="both"/>
        <w:rPr>
          <w:sz w:val="28"/>
          <w:szCs w:val="28"/>
          <w:lang w:val="ru"/>
        </w:rPr>
      </w:pPr>
      <w:r w:rsidRPr="00C73B5C">
        <w:rPr>
          <w:sz w:val="28"/>
          <w:szCs w:val="28"/>
          <w:lang w:val="ru"/>
        </w:rPr>
        <w:lastRenderedPageBreak/>
        <w:t xml:space="preserve"> </w:t>
      </w:r>
      <w:r w:rsidR="00973DAA">
        <w:rPr>
          <w:sz w:val="28"/>
          <w:szCs w:val="28"/>
          <w:lang w:val="ru"/>
        </w:rPr>
        <w:t>2</w:t>
      </w:r>
      <w:r w:rsidRPr="00C73B5C">
        <w:rPr>
          <w:sz w:val="28"/>
          <w:szCs w:val="28"/>
          <w:lang w:val="ru"/>
        </w:rPr>
        <w:t xml:space="preserve"> рецензируемая коллективная монография [17], изданная в научном издательстве «Наука» (г. Москва). Работы автора, посвященные тематике диссертационных исследований, широко цитируются научной общественностью, что подтверждает теоретическую и практическую значимость проведенного исследования.</w:t>
      </w:r>
    </w:p>
    <w:p w14:paraId="414990A5" w14:textId="77777777" w:rsidR="00E230B5" w:rsidRDefault="00E230B5" w:rsidP="00C73B5C">
      <w:pPr>
        <w:pStyle w:val="ab"/>
        <w:ind w:firstLine="540"/>
        <w:jc w:val="both"/>
        <w:rPr>
          <w:sz w:val="28"/>
          <w:szCs w:val="28"/>
          <w:lang w:val="ru"/>
        </w:rPr>
      </w:pPr>
    </w:p>
    <w:p w14:paraId="0CE36AC6" w14:textId="77777777" w:rsidR="00E230B5" w:rsidRDefault="00E230B5" w:rsidP="00C73B5C">
      <w:pPr>
        <w:pStyle w:val="ab"/>
        <w:ind w:firstLine="540"/>
        <w:jc w:val="both"/>
        <w:rPr>
          <w:sz w:val="28"/>
          <w:szCs w:val="28"/>
          <w:lang w:val="ru"/>
        </w:rPr>
      </w:pPr>
    </w:p>
    <w:p w14:paraId="28416303" w14:textId="77777777" w:rsidR="00B86131" w:rsidRPr="00331F0B" w:rsidRDefault="00B86131" w:rsidP="00B86131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F0B">
        <w:rPr>
          <w:rFonts w:ascii="Times New Roman" w:eastAsia="Times New Roman" w:hAnsi="Times New Roman" w:cs="Times New Roman"/>
          <w:b/>
          <w:bCs/>
          <w:sz w:val="28"/>
          <w:szCs w:val="28"/>
        </w:rPr>
        <w:t>Публикация результатов исследования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. По тематике диссертационного исследования всего опубликовано 23 работы, из них: </w:t>
      </w:r>
    </w:p>
    <w:p w14:paraId="6F802AE6" w14:textId="77777777" w:rsidR="00B86131" w:rsidRPr="00331F0B" w:rsidRDefault="00B86131" w:rsidP="00B86131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а) 15 квалификационных работ, опубликованных в соответствии с требованиями п. 11 «Положения о присуждении ученых степеней»: </w:t>
      </w:r>
    </w:p>
    <w:p w14:paraId="08647143" w14:textId="56651B71" w:rsidR="00B86131" w:rsidRPr="00B86131" w:rsidRDefault="00B86131" w:rsidP="00B86131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F0B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>2 статьи 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1-2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] в изданиях, индексируемом международной базой </w:t>
      </w:r>
      <w:proofErr w:type="spellStart"/>
      <w:r w:rsidRPr="00331F0B">
        <w:rPr>
          <w:rFonts w:ascii="Times New Roman" w:eastAsia="Times New Roman" w:hAnsi="Times New Roman" w:cs="Times New Roman"/>
          <w:sz w:val="28"/>
          <w:szCs w:val="28"/>
        </w:rPr>
        <w:t>Scopus</w:t>
      </w:r>
      <w:proofErr w:type="spellEnd"/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 статья 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>] (квартиль Q1) и статья 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] (квартиль Q2), которые, в соответствии с Рекомендацией ВАК № 3-пл/1 от 21.12.2023 г., приравниваются к публикациям в рецензируемых изданиях, рекомендованных ВАК, категории К1; </w:t>
      </w:r>
    </w:p>
    <w:p w14:paraId="1059DB87" w14:textId="4869EF85" w:rsidR="00B86131" w:rsidRPr="00331F0B" w:rsidRDefault="00B86131" w:rsidP="00B86131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F0B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6 </w:t>
      </w:r>
      <w:proofErr w:type="spellStart"/>
      <w:r w:rsidRPr="00331F0B">
        <w:rPr>
          <w:rFonts w:ascii="Times New Roman" w:eastAsia="Times New Roman" w:hAnsi="Times New Roman" w:cs="Times New Roman"/>
          <w:sz w:val="28"/>
          <w:szCs w:val="28"/>
        </w:rPr>
        <w:t>стат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ей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3-8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>] в рецензируемых изданиях, рекомендованных ВАК для публикаций диссертационных исследований по защищаемой специальности и отрасли наук из которых 2 статьи категории К2 и 4 статьи категории К3;</w:t>
      </w:r>
    </w:p>
    <w:p w14:paraId="624788C2" w14:textId="52108162" w:rsidR="00B86131" w:rsidRPr="00331F0B" w:rsidRDefault="00B86131" w:rsidP="00B86131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F0B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>7 свидетельств о государственной регистрации программ на ЭВМ [</w:t>
      </w:r>
      <w:r w:rsidRPr="00B861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9</w:t>
      </w:r>
      <w:r w:rsidRPr="00B8613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–1</w:t>
      </w:r>
      <w:r w:rsidRPr="00B861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5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>], которые, в соответствии с п. 12.1 «Положения о присуждении ученых степеней», приравниваются к публикациям в рецензируемых изданиях, рекомендованных ВАК;</w:t>
      </w:r>
    </w:p>
    <w:p w14:paraId="6D565596" w14:textId="77777777" w:rsidR="00B86131" w:rsidRPr="00331F0B" w:rsidRDefault="00B86131" w:rsidP="00B86131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F0B">
        <w:rPr>
          <w:rFonts w:ascii="Times New Roman" w:eastAsia="Times New Roman" w:hAnsi="Times New Roman" w:cs="Times New Roman"/>
          <w:sz w:val="28"/>
          <w:szCs w:val="28"/>
        </w:rPr>
        <w:t>б) 8 работ других видов:</w:t>
      </w:r>
    </w:p>
    <w:p w14:paraId="241E56E7" w14:textId="7774102F" w:rsidR="00B86131" w:rsidRDefault="00B86131" w:rsidP="00B86131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F0B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>7 работ</w:t>
      </w:r>
      <w:r w:rsidR="000C34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C344A" w:rsidRPr="00331F0B">
        <w:rPr>
          <w:rFonts w:ascii="Times New Roman" w:eastAsia="Times New Roman" w:hAnsi="Times New Roman" w:cs="Times New Roman"/>
          <w:sz w:val="28"/>
          <w:szCs w:val="28"/>
        </w:rPr>
        <w:t>[</w:t>
      </w:r>
      <w:r w:rsidR="004D60AA">
        <w:rPr>
          <w:rFonts w:ascii="Times New Roman" w:eastAsia="Times New Roman" w:hAnsi="Times New Roman" w:cs="Times New Roman"/>
          <w:sz w:val="28"/>
          <w:szCs w:val="28"/>
          <w:lang w:val="ru-RU"/>
        </w:rPr>
        <w:t>16-22</w:t>
      </w:r>
      <w:r w:rsidR="000C344A" w:rsidRPr="00331F0B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, опубликованных в сборниках статей и материалах </w:t>
      </w:r>
      <w:r w:rsidR="000C34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международных 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конференций, индексируемом международной базой </w:t>
      </w:r>
      <w:proofErr w:type="spellStart"/>
      <w:r w:rsidRPr="00331F0B">
        <w:rPr>
          <w:rFonts w:ascii="Times New Roman" w:eastAsia="Times New Roman" w:hAnsi="Times New Roman" w:cs="Times New Roman"/>
          <w:sz w:val="28"/>
          <w:szCs w:val="28"/>
        </w:rPr>
        <w:t>Scopus</w:t>
      </w:r>
      <w:proofErr w:type="spellEnd"/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16-23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>];</w:t>
      </w:r>
    </w:p>
    <w:p w14:paraId="39DF24BC" w14:textId="6E446834" w:rsidR="000C344A" w:rsidRPr="000C344A" w:rsidRDefault="000C344A" w:rsidP="000C344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F0B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статья 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23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], </w:t>
      </w:r>
      <w:proofErr w:type="spellStart"/>
      <w:r w:rsidRPr="00331F0B">
        <w:rPr>
          <w:rFonts w:ascii="Times New Roman" w:eastAsia="Times New Roman" w:hAnsi="Times New Roman" w:cs="Times New Roman"/>
          <w:sz w:val="28"/>
          <w:szCs w:val="28"/>
        </w:rPr>
        <w:t>опубликованн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ая</w:t>
      </w:r>
      <w:proofErr w:type="spellEnd"/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 в сборник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научных статей международного форума профессионального образования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AF895B0" w14:textId="73DCBF91" w:rsidR="00B86131" w:rsidRPr="00331F0B" w:rsidRDefault="00B86131" w:rsidP="00B86131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F0B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>1 статья 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24</w:t>
      </w:r>
      <w:r w:rsidRPr="00331F0B">
        <w:rPr>
          <w:rFonts w:ascii="Times New Roman" w:eastAsia="Times New Roman" w:hAnsi="Times New Roman" w:cs="Times New Roman"/>
          <w:sz w:val="28"/>
          <w:szCs w:val="28"/>
        </w:rPr>
        <w:t xml:space="preserve">], категории К1, опубликованная в других рецензируемых изданиях, рекомендованных ВАК для публикаций по другим специальностям и отраслям наук. </w:t>
      </w:r>
    </w:p>
    <w:p w14:paraId="6D935C7F" w14:textId="77777777" w:rsidR="00B86131" w:rsidRPr="00331F0B" w:rsidRDefault="00B86131" w:rsidP="00B86131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F0B">
        <w:rPr>
          <w:rFonts w:ascii="Times New Roman" w:eastAsia="Times New Roman" w:hAnsi="Times New Roman" w:cs="Times New Roman"/>
          <w:sz w:val="28"/>
          <w:szCs w:val="28"/>
        </w:rPr>
        <w:t>Работы автора, посвященные тематике диссертационных исследований, цитируются научной общественностью, что подтверждает теоретическую и практическую значимость проведенного исследования.</w:t>
      </w:r>
    </w:p>
    <w:p w14:paraId="65EDD531" w14:textId="77777777" w:rsidR="008B2ED1" w:rsidRDefault="008B2ED1" w:rsidP="000670BA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9BB56E1" w14:textId="77777777" w:rsidR="008B2ED1" w:rsidRDefault="008B2ED1" w:rsidP="000670BA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95EB0E7" w14:textId="77777777" w:rsidR="008B2ED1" w:rsidRDefault="008B2ED1" w:rsidP="008B2ED1">
      <w:pPr>
        <w:spacing w:after="8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Публикации в изданиях из перечня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Scopus</w:t>
      </w:r>
      <w:r w:rsidRPr="001C5F7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Q1 квартиля.</w:t>
      </w:r>
    </w:p>
    <w:p w14:paraId="40B596F6" w14:textId="5886F36B" w:rsidR="008B2ED1" w:rsidRPr="008B2ED1" w:rsidRDefault="008B2ED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B2ED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Dmitrii Vasenin. Incorporating Seasonal Features in Data Imputation Methods for Power Demand Time Series / Dmitrii Vasenin, Marco Pasetti, Davide Astolfi, </w:t>
      </w:r>
      <w:r w:rsidRPr="008B2E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Nikita Savvin</w:t>
      </w:r>
      <w:r w:rsidRPr="008B2ED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Stefano Rinaldi, Alberto Berizzi // </w:t>
      </w:r>
      <w:hyperlink r:id="rId9">
        <w:r w:rsidRPr="008B2ED1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IEEE Access</w:t>
        </w:r>
      </w:hyperlink>
      <w:r w:rsidRPr="008B2ED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2024. – Volume: 12. – Page(s): 103520 - 103536. (</w:t>
      </w:r>
      <w:r w:rsidRPr="008B2E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Scopus Q1, </w:t>
      </w:r>
      <w:r w:rsidRPr="008B2E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Квартиль</w:t>
      </w:r>
      <w:r w:rsidRPr="008B2E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B2E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Pr="008B2E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</w:t>
      </w:r>
      <w:r w:rsidRPr="008B2ED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6E6B52F" w14:textId="157F9AAD" w:rsidR="008B2ED1" w:rsidRPr="00B86131" w:rsidRDefault="008B2ED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B2ED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Dmitrii Vasenin. LSTM-Based Models for Day-Ahead Electrical Load Forecast: A Novel Feature Selection Method Including Weather Data / Dmitrii Vasenin, Marco Pasetti, Davide Astolfi, </w:t>
      </w:r>
      <w:r w:rsidRPr="008B2E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Nikita Savvin</w:t>
      </w:r>
      <w:r w:rsidRPr="008B2ED1">
        <w:rPr>
          <w:rFonts w:ascii="Times New Roman" w:eastAsia="Times New Roman" w:hAnsi="Times New Roman" w:cs="Times New Roman"/>
          <w:sz w:val="28"/>
          <w:szCs w:val="28"/>
          <w:lang w:val="en-US"/>
        </w:rPr>
        <w:t>, Stefano Rinaldi, Alberto Berizzi // Smart Grids and Sustainable Energy –51 (2025). https://doi.org/10.1007/s40866-025-00281-1. (</w:t>
      </w:r>
      <w:r w:rsidRPr="008B2E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Scopus Q2, </w:t>
      </w:r>
      <w:r w:rsidRPr="008B2E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Квартиль</w:t>
      </w:r>
      <w:r w:rsidRPr="008B2E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B2E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r w:rsidRPr="008B2E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</w:t>
      </w:r>
      <w:r w:rsidRPr="008B2ED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2357DE1" w14:textId="5A669B21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Н.В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. Обоснование метода обработки информации для повышения точности краткосрочного прогноза электропотребления (на примере комплекса объектов инженерного кампуса университета) / Саввин Н.В., Васенин Д.Н., Свиридов Д.С. // Инженерные</w:t>
      </w:r>
      <w:hyperlink r:id="rId10">
        <w:r w:rsidRPr="00B86131">
          <w:rPr>
            <w:rFonts w:ascii="Times New Roman" w:eastAsia="Times New Roman" w:hAnsi="Times New Roman" w:cs="Times New Roman"/>
            <w:sz w:val="28"/>
            <w:szCs w:val="28"/>
          </w:rPr>
          <w:t xml:space="preserve"> системы </w:t>
        </w:r>
      </w:hyperlink>
      <w:r w:rsidRPr="00B86131">
        <w:rPr>
          <w:rFonts w:ascii="Times New Roman" w:eastAsia="Times New Roman" w:hAnsi="Times New Roman" w:cs="Times New Roman"/>
          <w:sz w:val="28"/>
          <w:szCs w:val="28"/>
        </w:rPr>
        <w:t>и сооружения. – 2025.  – №1. – С. 149-154.</w:t>
      </w:r>
    </w:p>
    <w:p w14:paraId="492AEA78" w14:textId="17BF4E30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 В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. Прогнозирование временных рядов: улучшение LSTM-моделей с помощью векторно-временного кодирования // Инженерные системы и сооружения. – 2025. – № 2 (60). – С. 148–154. – ISSN 2074-188X.</w:t>
      </w:r>
    </w:p>
    <w:p w14:paraId="0E71CD3F" w14:textId="7DEB829A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Подвальный С. Л., </w:t>
      </w: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 В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., Васенин Д. Н., Шахова А. А. Повышение точности прогнозирования временных рядов с использованием векторного временного кодирования и моделей машинного обучения // Вестник Воронежского государственного технического университета. – 2025. – Т. 21, № 3. – С. 35–42. – ISSN 1729-6501.</w:t>
      </w:r>
    </w:p>
    <w:p w14:paraId="3EDBA096" w14:textId="7468156C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Васенин Д.Н. Повышение точности краткосрочного прогнозирования нагрузки с использованием ансамблевых моделей и погодных данных. / Васенин Д.Н., Подвальный С.Л., </w:t>
      </w: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Н.В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.. // Инженерные</w:t>
      </w:r>
      <w:hyperlink r:id="rId11">
        <w:r w:rsidRPr="00B86131">
          <w:rPr>
            <w:rFonts w:ascii="Times New Roman" w:eastAsia="Times New Roman" w:hAnsi="Times New Roman" w:cs="Times New Roman"/>
            <w:sz w:val="28"/>
            <w:szCs w:val="28"/>
          </w:rPr>
          <w:t xml:space="preserve"> системы </w:t>
        </w:r>
      </w:hyperlink>
      <w:r w:rsidRPr="00B86131">
        <w:rPr>
          <w:rFonts w:ascii="Times New Roman" w:eastAsia="Times New Roman" w:hAnsi="Times New Roman" w:cs="Times New Roman"/>
          <w:sz w:val="28"/>
          <w:szCs w:val="28"/>
        </w:rPr>
        <w:t>и сооружения. – 2023.  – №4. – С. 72-87.</w:t>
      </w:r>
    </w:p>
    <w:p w14:paraId="0AAC64E6" w14:textId="304321DC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Васенин Д.Н. Анализ долгосрочного энергопотребления в жилом секторе с применением LSTM-моделирования. / Васенин Д.Н., Головинский П.А., Подвальный С.Л., </w:t>
      </w: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Н.В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. // Инженерные</w:t>
      </w:r>
      <w:hyperlink r:id="rId12">
        <w:r w:rsidRPr="00B86131">
          <w:rPr>
            <w:rFonts w:ascii="Times New Roman" w:eastAsia="Times New Roman" w:hAnsi="Times New Roman" w:cs="Times New Roman"/>
            <w:sz w:val="28"/>
            <w:szCs w:val="28"/>
          </w:rPr>
          <w:t xml:space="preserve"> системы </w:t>
        </w:r>
      </w:hyperlink>
      <w:r w:rsidRPr="00B86131">
        <w:rPr>
          <w:rFonts w:ascii="Times New Roman" w:eastAsia="Times New Roman" w:hAnsi="Times New Roman" w:cs="Times New Roman"/>
          <w:sz w:val="28"/>
          <w:szCs w:val="28"/>
        </w:rPr>
        <w:t>и сооружения. – 2023.  – №4. – С. 59-69.</w:t>
      </w:r>
    </w:p>
    <w:p w14:paraId="12A78D32" w14:textId="4B6127DF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Головинский П.А. </w:t>
      </w:r>
      <w:proofErr w:type="spellStart"/>
      <w:r w:rsidRPr="00B86131">
        <w:rPr>
          <w:rFonts w:ascii="Times New Roman" w:eastAsia="Times New Roman" w:hAnsi="Times New Roman" w:cs="Times New Roman"/>
          <w:sz w:val="28"/>
          <w:szCs w:val="28"/>
        </w:rPr>
        <w:t>Имитaционное</w:t>
      </w:r>
      <w:proofErr w:type="spellEnd"/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 моделирование энергопотребления кластером зданий университетского кампуса. / Головинский П.А., Васенин Д.Н., </w:t>
      </w: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Н.В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 w:rsidRPr="00B86131">
        <w:rPr>
          <w:rFonts w:ascii="Times New Roman" w:eastAsia="Times New Roman" w:hAnsi="Times New Roman" w:cs="Times New Roman"/>
          <w:sz w:val="28"/>
          <w:szCs w:val="28"/>
        </w:rPr>
        <w:t>Прокшиц</w:t>
      </w:r>
      <w:proofErr w:type="spellEnd"/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 Е.Е. // Системы</w:t>
      </w:r>
      <w:hyperlink r:id="rId13">
        <w:r w:rsidRPr="00B86131">
          <w:rPr>
            <w:rFonts w:ascii="Times New Roman" w:eastAsia="Times New Roman" w:hAnsi="Times New Roman" w:cs="Times New Roman"/>
            <w:sz w:val="28"/>
            <w:szCs w:val="28"/>
          </w:rPr>
          <w:t xml:space="preserve"> управления и информационные технологии</w:t>
        </w:r>
      </w:hyperlink>
      <w:r w:rsidRPr="00B86131">
        <w:rPr>
          <w:rFonts w:ascii="Times New Roman" w:eastAsia="Times New Roman" w:hAnsi="Times New Roman" w:cs="Times New Roman"/>
          <w:sz w:val="28"/>
          <w:szCs w:val="28"/>
        </w:rPr>
        <w:t>. – 2022.  – №4. – С. 92-99.</w:t>
      </w:r>
    </w:p>
    <w:p w14:paraId="7A05A5A7" w14:textId="79EBC566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Н.В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. Программа пользовательского прогнозирования временных рядов / Саввин Н.В. , Васенин Д.Н.// Свидетельство о регистрации программы для ЭВМ RU №2025610824 от </w:t>
      </w:r>
      <w:hyperlink r:id="rId14">
        <w:r w:rsidRPr="00B86131">
          <w:rPr>
            <w:rFonts w:ascii="Times New Roman" w:eastAsia="Times New Roman" w:hAnsi="Times New Roman" w:cs="Times New Roman"/>
            <w:sz w:val="28"/>
            <w:szCs w:val="28"/>
          </w:rPr>
          <w:t>29.01.2025</w:t>
        </w:r>
      </w:hyperlink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B100C9" w14:textId="3E5D88E0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Н.В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. Программа комплексного анализа временного ряда / Саввин Н.В. , Васенин Д.Н. // Свидетельство о регистрации программы для ЭВМ RU №2025610824 от 14</w:t>
      </w:r>
      <w:hyperlink r:id="rId15">
        <w:r w:rsidRPr="00B86131">
          <w:rPr>
            <w:rFonts w:ascii="Times New Roman" w:eastAsia="Times New Roman" w:hAnsi="Times New Roman" w:cs="Times New Roman"/>
            <w:sz w:val="28"/>
            <w:szCs w:val="28"/>
          </w:rPr>
          <w:t>.01.2025</w:t>
        </w:r>
      </w:hyperlink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278084C" w14:textId="5A9D82CF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Н.В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. Программа для создания, обучения и валидации моделей прогнозирования временных рядов / Саввин Н.В. , Васенин Д.Н.// Свидетельство о регистрации программы для ЭВМ RU №2025613461 от 11</w:t>
      </w:r>
      <w:hyperlink r:id="rId16">
        <w:r w:rsidRPr="00B86131">
          <w:rPr>
            <w:rFonts w:ascii="Times New Roman" w:eastAsia="Times New Roman" w:hAnsi="Times New Roman" w:cs="Times New Roman"/>
            <w:sz w:val="28"/>
            <w:szCs w:val="28"/>
          </w:rPr>
          <w:t>.02.2025</w:t>
        </w:r>
      </w:hyperlink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E306F4" w14:textId="1624CAEB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Н.В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. Программный модуль </w:t>
      </w:r>
      <w:proofErr w:type="spellStart"/>
      <w:r w:rsidRPr="00B86131">
        <w:rPr>
          <w:rFonts w:ascii="Times New Roman" w:eastAsia="Times New Roman" w:hAnsi="Times New Roman" w:cs="Times New Roman"/>
          <w:sz w:val="28"/>
          <w:szCs w:val="28"/>
        </w:rPr>
        <w:t>энкодинга</w:t>
      </w:r>
      <w:proofErr w:type="spellEnd"/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 временного ряда / Саввин Н.В. , Васенин Д.Н.// Свидетельство о регистрации программы для ЭВМ RU №2025610024 от 10</w:t>
      </w:r>
      <w:hyperlink r:id="rId17">
        <w:r w:rsidRPr="00B86131">
          <w:rPr>
            <w:rFonts w:ascii="Times New Roman" w:eastAsia="Times New Roman" w:hAnsi="Times New Roman" w:cs="Times New Roman"/>
            <w:sz w:val="28"/>
            <w:szCs w:val="28"/>
          </w:rPr>
          <w:t>.01.2025</w:t>
        </w:r>
      </w:hyperlink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8E9316" w14:textId="5B10CA19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Н.В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. Программа для моделирования процесса электропотребления / Саввин Н.В. , Васенин Д.Н.// Свидетельство о регистрации программы для ЭВМ RU №2023612611 от 06</w:t>
      </w:r>
      <w:hyperlink r:id="rId18">
        <w:r w:rsidRPr="00B86131">
          <w:rPr>
            <w:rFonts w:ascii="Times New Roman" w:eastAsia="Times New Roman" w:hAnsi="Times New Roman" w:cs="Times New Roman"/>
            <w:sz w:val="28"/>
            <w:szCs w:val="28"/>
          </w:rPr>
          <w:t>.02.202</w:t>
        </w:r>
      </w:hyperlink>
      <w:r w:rsidRPr="00B86131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21AD81AB" w14:textId="0220A106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 </w:t>
      </w: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Н.В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. Программный комплекс для настраиваемого автоматизированного прогнозирования временных рядов / Саввин Н.В. , Васенин Д.Н., Шахова А.А., Селиванов И.А., Романов А.Ю.// Свидетельство о регистрации программы для ЭВМ RU №2026619657 от 26</w:t>
      </w:r>
      <w:hyperlink r:id="rId19">
        <w:r w:rsidRPr="00B86131">
          <w:rPr>
            <w:rFonts w:ascii="Times New Roman" w:eastAsia="Times New Roman" w:hAnsi="Times New Roman" w:cs="Times New Roman"/>
            <w:sz w:val="28"/>
            <w:szCs w:val="28"/>
          </w:rPr>
          <w:t>.03.202</w:t>
        </w:r>
      </w:hyperlink>
      <w:r w:rsidRPr="00B86131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18544C53" w14:textId="1CADBA7B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86131"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Н.В.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 xml:space="preserve"> Программное обеспечение для обработки информации, сравнительного анализа и визуализации прогнозов временных рядов на основе статистических методов и искусственного интеллекта / Подвальный С.Л. , Саввин Н.В. , Васенин Д.Н., Шахова А.А., Свидетельство о регистрации программы для ЭВМ RU №2025663552 от 28</w:t>
      </w:r>
      <w:hyperlink r:id="rId20">
        <w:r w:rsidRPr="00B86131">
          <w:rPr>
            <w:rFonts w:ascii="Times New Roman" w:eastAsia="Times New Roman" w:hAnsi="Times New Roman" w:cs="Times New Roman"/>
            <w:sz w:val="28"/>
            <w:szCs w:val="28"/>
          </w:rPr>
          <w:t>.05.202</w:t>
        </w:r>
      </w:hyperlink>
      <w:r w:rsidRPr="00B86131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F400896" w14:textId="7A88868B" w:rsidR="00B86131" w:rsidRPr="00495FC0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5F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Savvin N.V</w:t>
      </w:r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Time2Vec-Augmented LSTM for Enhanced Time Series Forecasting /Nikita Savvin, Anastasia Shakhova, Andrey A. Shkarenkov, Dmitrii Vasenin, Bulat Khuzin, Elena, V. </w:t>
      </w:r>
      <w:proofErr w:type="spellStart"/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>Plaksina</w:t>
      </w:r>
      <w:proofErr w:type="spellEnd"/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>, Alina I. Kalinina // 2025 6th ICCCNT 2025 (16th International IEEE Conference on Computing Communication and Networking Technologies) – ICCCNT, 2025.</w:t>
      </w:r>
    </w:p>
    <w:p w14:paraId="26960AF5" w14:textId="77777777" w:rsidR="00B86131" w:rsidRPr="000C344A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C344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Savvin N.V</w:t>
      </w:r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Forecasting energy time series / Nikita Savvin, Dmitrii Vasenin, Marco Pasetti, Davide Astolfi, Semen </w:t>
      </w:r>
      <w:proofErr w:type="spellStart"/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>Podvalny</w:t>
      </w:r>
      <w:proofErr w:type="spellEnd"/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B86131">
        <w:rPr>
          <w:rFonts w:ascii="Times New Roman" w:eastAsia="Times New Roman" w:hAnsi="Times New Roman" w:cs="Times New Roman"/>
          <w:sz w:val="28"/>
          <w:szCs w:val="28"/>
        </w:rPr>
        <w:t>Постерная</w:t>
      </w:r>
      <w:proofErr w:type="spellEnd"/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сессия</w:t>
      </w:r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https://drive.google.com/drive/folders/1RDxUC1OSheq9rmcO6x75FTeNxBu5Hl0I?usp=sharing.</w:t>
      </w:r>
    </w:p>
    <w:p w14:paraId="597D16AA" w14:textId="77777777" w:rsidR="00B86131" w:rsidRPr="00495FC0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21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Dmitrii Vasenin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Enhancing Short-Term Load Forecasting Through Machine Learning Ensemble Models and by Incorporating Weather Data. / </w:t>
      </w:r>
      <w:hyperlink r:id="rId22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Dmitrii Vasenin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hyperlink r:id="rId23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Marco Pasetti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hyperlink r:id="rId24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Davide Astolfi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hyperlink r:id="rId25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Stefano Rinaldi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hyperlink r:id="rId26">
        <w:r w:rsidRPr="00495FC0">
          <w:rPr>
            <w:rFonts w:ascii="Times New Roman" w:eastAsia="Times New Roman" w:hAnsi="Times New Roman" w:cs="Times New Roman"/>
            <w:b/>
            <w:bCs/>
            <w:sz w:val="28"/>
            <w:szCs w:val="28"/>
            <w:lang w:val="en-US"/>
          </w:rPr>
          <w:t>Nikita Savvin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2024 Global Conference on Wireless and Optical Technologies (GCWOT). – IEEE, 2024. –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>. 1-6</w:t>
      </w:r>
    </w:p>
    <w:p w14:paraId="2EDB5BA3" w14:textId="77777777" w:rsidR="00B86131" w:rsidRPr="00495FC0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27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Dmitrii Vasenin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 Long-Term Electrical Energy Forecasting of the Residential Sector Using the LSTM Model: The Italian Use Case / </w:t>
      </w:r>
      <w:hyperlink r:id="rId28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Dmitrii Vasenin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hyperlink r:id="rId29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Marco Pasetti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hyperlink r:id="rId30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Davide Astolfi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hyperlink r:id="rId31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Stefano Rinaldi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Pavel Golovinsky, </w:t>
      </w:r>
      <w:hyperlink r:id="rId32">
        <w:r w:rsidRPr="00495FC0">
          <w:rPr>
            <w:rFonts w:ascii="Times New Roman" w:eastAsia="Times New Roman" w:hAnsi="Times New Roman" w:cs="Times New Roman"/>
            <w:b/>
            <w:bCs/>
            <w:sz w:val="28"/>
            <w:szCs w:val="28"/>
            <w:lang w:val="en-US"/>
          </w:rPr>
          <w:t>Nikita Savvin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2023 International Conference on Future Energy Solutions (FES). – IEEE, 2023. –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>. 1-6</w:t>
      </w:r>
    </w:p>
    <w:p w14:paraId="30575AED" w14:textId="77777777" w:rsidR="00B86131" w:rsidRPr="00495FC0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 </w:t>
      </w:r>
      <w:proofErr w:type="spellStart"/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>Golovinski</w:t>
      </w:r>
      <w:proofErr w:type="spellEnd"/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Electricity Consumption Forecast of Clusters of Buildings Based on Recurrent Neural Networks. / </w:t>
      </w:r>
      <w:hyperlink r:id="rId33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Pavel Golovinski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hyperlink r:id="rId34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Dmitrii Vasenin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hyperlink r:id="rId35">
        <w:r w:rsidRPr="00495FC0">
          <w:rPr>
            <w:rFonts w:ascii="Times New Roman" w:eastAsia="Times New Roman" w:hAnsi="Times New Roman" w:cs="Times New Roman"/>
            <w:b/>
            <w:bCs/>
            <w:sz w:val="28"/>
            <w:szCs w:val="28"/>
            <w:lang w:val="en-US"/>
          </w:rPr>
          <w:t>Nikita Savvin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hyperlink r:id="rId36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Stefano Rinaldi</w:t>
        </w:r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hyperlink r:id="rId37"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 xml:space="preserve">Marco </w:t>
        </w:r>
        <w:proofErr w:type="spellStart"/>
        <w:r w:rsidRPr="00495FC0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Pasetti</w:t>
        </w:r>
        <w:proofErr w:type="spellEnd"/>
      </w:hyperlink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2022 4th International Conference on Control Systems, Mathematical Modeling, Automation and Energy Efficiency (SUMMA). – IEEE, 2022. –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>. 375-380.</w:t>
      </w:r>
    </w:p>
    <w:p w14:paraId="2248005B" w14:textId="77777777" w:rsidR="00B86131" w:rsidRPr="00495FC0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5F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Savvin N</w:t>
      </w:r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et al. Tools for Analysis of Treatment Dynamics and Outcomes for Personalized Medicine in Asthma //2023 IEEE 17th International Conference on Application of Information and Communication Technologies (AICT). – IEEE, 2023. –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>. 1-6.</w:t>
      </w:r>
    </w:p>
    <w:p w14:paraId="3F4256C2" w14:textId="0AE4663A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>Vasenin</w:t>
      </w:r>
      <w:proofErr w:type="spellEnd"/>
      <w:r w:rsidRPr="00495FC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D. et al. </w:t>
      </w:r>
      <w:r w:rsidRPr="00B86131">
        <w:rPr>
          <w:rFonts w:ascii="Times New Roman" w:eastAsia="Times New Roman" w:hAnsi="Times New Roman" w:cs="Times New Roman"/>
          <w:sz w:val="28"/>
          <w:szCs w:val="28"/>
          <w:lang w:val="en-US"/>
        </w:rPr>
        <w:t>Interpretability and Accuracy of Short-Term Load Forecasting Including Temporal Features and Environmental Parameters /</w:t>
      </w:r>
      <w:hyperlink r:id="rId38">
        <w:r w:rsidR="0006162D" w:rsidRPr="0006162D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Dmitrii Vasenin</w:t>
        </w:r>
      </w:hyperlink>
      <w:r w:rsidR="0006162D" w:rsidRPr="000616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Davide Astolfi, </w:t>
      </w:r>
      <w:hyperlink r:id="rId39" w:history="1">
        <w:r w:rsidR="0006162D" w:rsidRPr="0006162D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Antony Vasile</w:t>
        </w:r>
      </w:hyperlink>
      <w:r w:rsidR="0006162D" w:rsidRPr="0006162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="000616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hyperlink r:id="rId40">
        <w:r w:rsidR="0006162D" w:rsidRPr="0006162D">
          <w:rPr>
            <w:rFonts w:ascii="Times New Roman" w:eastAsia="Times New Roman" w:hAnsi="Times New Roman" w:cs="Times New Roman"/>
            <w:b/>
            <w:bCs/>
            <w:sz w:val="28"/>
            <w:szCs w:val="28"/>
            <w:lang w:val="en-US"/>
          </w:rPr>
          <w:t>Nikita Savvin</w:t>
        </w:r>
      </w:hyperlink>
      <w:r w:rsidR="000616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hyperlink r:id="rId41">
        <w:r w:rsidR="0006162D" w:rsidRPr="0006162D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Marco Pasetti</w:t>
        </w:r>
      </w:hyperlink>
      <w:r w:rsidR="0006162D" w:rsidRPr="000616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861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//2025 AEIT International Annual Conference (AEIT). – IEEE, 2025. –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B86131">
        <w:rPr>
          <w:rFonts w:ascii="Times New Roman" w:eastAsia="Times New Roman" w:hAnsi="Times New Roman" w:cs="Times New Roman"/>
          <w:sz w:val="28"/>
          <w:szCs w:val="28"/>
          <w:lang w:val="en-US"/>
        </w:rPr>
        <w:t>. 1-6.</w:t>
      </w:r>
    </w:p>
    <w:p w14:paraId="57C90E21" w14:textId="77777777" w:rsidR="000C344A" w:rsidRPr="00B86131" w:rsidRDefault="000C344A" w:rsidP="000C344A">
      <w:pPr>
        <w:pStyle w:val="af7"/>
        <w:numPr>
          <w:ilvl w:val="0"/>
          <w:numId w:val="3"/>
        </w:numPr>
        <w:shd w:val="clear" w:color="auto" w:fill="FFFFFF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44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Savvin N.V</w:t>
      </w:r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Analysis of long-term electricity consumption in households using </w:t>
      </w:r>
      <w:proofErr w:type="spellStart"/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>lstm</w:t>
      </w:r>
      <w:proofErr w:type="spellEnd"/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modeling / Savvin N.V., Andreeva K.A., </w:t>
      </w:r>
      <w:proofErr w:type="spellStart"/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>Korzhova</w:t>
      </w:r>
      <w:proofErr w:type="spellEnd"/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M.E. //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Антропоцентрические</w:t>
      </w:r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науки</w:t>
      </w:r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образовании</w:t>
      </w:r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вызовы</w:t>
      </w:r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трансформации</w:t>
      </w:r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ресурсы</w:t>
      </w:r>
      <w:r w:rsidRPr="000C34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B86131">
        <w:rPr>
          <w:rFonts w:ascii="Times New Roman" w:eastAsia="Times New Roman" w:hAnsi="Times New Roman" w:cs="Times New Roman"/>
          <w:sz w:val="28"/>
          <w:szCs w:val="28"/>
        </w:rPr>
        <w:t>Сборник научных статей международного форума профессионального образования. – Воронеж. – 2024.  – С. 375-381.</w:t>
      </w:r>
    </w:p>
    <w:p w14:paraId="1FE23105" w14:textId="77777777" w:rsidR="00B86131" w:rsidRPr="00B86131" w:rsidRDefault="00B86131" w:rsidP="00B86131">
      <w:pPr>
        <w:pStyle w:val="af7"/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181D41" w14:textId="77777777" w:rsidR="003168BC" w:rsidRPr="00370697" w:rsidRDefault="003168BC" w:rsidP="000670BA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D6A7737" w14:textId="77777777" w:rsidR="00495FC0" w:rsidRDefault="00495FC0" w:rsidP="00495FC0">
      <w:pPr>
        <w:pStyle w:val="p1"/>
      </w:pPr>
      <w:r>
        <w:t>центральная идея</w:t>
      </w:r>
    </w:p>
    <w:p w14:paraId="7E2134F3" w14:textId="77777777" w:rsidR="00495FC0" w:rsidRDefault="00495FC0" w:rsidP="00495FC0">
      <w:pPr>
        <w:pStyle w:val="p1"/>
      </w:pPr>
      <w:r>
        <w:t>рамки исследования</w:t>
      </w:r>
    </w:p>
    <w:p w14:paraId="5B6EAEFF" w14:textId="77777777" w:rsidR="00495FC0" w:rsidRDefault="00495FC0" w:rsidP="00495FC0">
      <w:pPr>
        <w:pStyle w:val="p1"/>
      </w:pPr>
      <w:r>
        <w:t>степень достоверности результатов исследования</w:t>
      </w:r>
    </w:p>
    <w:p w14:paraId="05CAB81F" w14:textId="77777777" w:rsidR="00495FC0" w:rsidRDefault="00495FC0" w:rsidP="00495FC0">
      <w:pPr>
        <w:pStyle w:val="p1"/>
      </w:pPr>
      <w:r>
        <w:t>личный вклад соискателя</w:t>
      </w:r>
    </w:p>
    <w:p w14:paraId="0921B54F" w14:textId="77777777" w:rsidR="00495FC0" w:rsidRDefault="00495FC0" w:rsidP="00495FC0">
      <w:pPr>
        <w:pStyle w:val="p1"/>
      </w:pPr>
    </w:p>
    <w:p w14:paraId="3954F7D3" w14:textId="77777777" w:rsidR="00495FC0" w:rsidRDefault="00495FC0" w:rsidP="00495FC0">
      <w:pPr>
        <w:pStyle w:val="p1"/>
      </w:pPr>
    </w:p>
    <w:p w14:paraId="75A39892" w14:textId="77777777" w:rsidR="00495FC0" w:rsidRDefault="00495FC0" w:rsidP="00495FC0">
      <w:pPr>
        <w:pStyle w:val="p1"/>
      </w:pPr>
    </w:p>
    <w:p w14:paraId="3EC6A63B" w14:textId="77777777" w:rsidR="00495FC0" w:rsidRDefault="00495FC0" w:rsidP="00495FC0">
      <w:pPr>
        <w:pStyle w:val="p1"/>
      </w:pPr>
    </w:p>
    <w:p w14:paraId="4237F99B" w14:textId="07E0F412" w:rsidR="00822C64" w:rsidRPr="00495FC0" w:rsidRDefault="00822C64" w:rsidP="00B2286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822C64" w:rsidRPr="00495FC0">
      <w:footerReference w:type="default" r:id="rId42"/>
      <w:footerReference w:type="first" r:id="rId43"/>
      <w:pgSz w:w="11909" w:h="16834"/>
      <w:pgMar w:top="1133" w:right="850" w:bottom="1133" w:left="1133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D0475" w14:textId="77777777" w:rsidR="00637DD1" w:rsidRDefault="00637DD1">
      <w:pPr>
        <w:spacing w:line="240" w:lineRule="auto"/>
      </w:pPr>
      <w:r>
        <w:separator/>
      </w:r>
    </w:p>
  </w:endnote>
  <w:endnote w:type="continuationSeparator" w:id="0">
    <w:p w14:paraId="2D72BE9C" w14:textId="77777777" w:rsidR="00637DD1" w:rsidRDefault="00637D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3EB3406-186B-0941-997E-7E7BD38D9AEF}"/>
    <w:embedItalic r:id="rId2" w:fontKey="{424C43C8-7C49-3449-B61F-E55B9BD3F3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DE8CB0D-496E-4D4E-8B19-250B88D2138C}"/>
    <w:embedBold r:id="rId4" w:fontKey="{D0B83C05-A48B-DC42-9107-CC2C030A15DE}"/>
    <w:embedItalic r:id="rId5" w:fontKey="{938B3C21-43AB-AA41-A9B0-20FD68EBE3A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3B142BC4-412F-264C-B3A3-ED09B2CA8AC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2E5ABD9C-7F02-DE4D-82D9-37E2FA5865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68DE" w14:textId="77777777" w:rsidR="00822C64" w:rsidRDefault="00000000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fldChar w:fldCharType="begin"/>
    </w:r>
    <w:r>
      <w:instrText>PAGE</w:instrText>
    </w:r>
    <w:r>
      <w:fldChar w:fldCharType="separate"/>
    </w:r>
    <w:r w:rsidR="00CC7E4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967B" w14:textId="77777777" w:rsidR="00822C64" w:rsidRDefault="00822C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4EC3E" w14:textId="77777777" w:rsidR="00637DD1" w:rsidRDefault="00637DD1">
      <w:pPr>
        <w:spacing w:line="240" w:lineRule="auto"/>
      </w:pPr>
      <w:r>
        <w:separator/>
      </w:r>
    </w:p>
  </w:footnote>
  <w:footnote w:type="continuationSeparator" w:id="0">
    <w:p w14:paraId="3DF2F3B5" w14:textId="77777777" w:rsidR="00637DD1" w:rsidRDefault="00637D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E16C6"/>
    <w:multiLevelType w:val="multilevel"/>
    <w:tmpl w:val="E436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76210F"/>
    <w:multiLevelType w:val="multilevel"/>
    <w:tmpl w:val="F7C2600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C95ED1"/>
    <w:multiLevelType w:val="hybridMultilevel"/>
    <w:tmpl w:val="74CC1EEC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06433994">
    <w:abstractNumId w:val="1"/>
  </w:num>
  <w:num w:numId="2" w16cid:durableId="1433279293">
    <w:abstractNumId w:val="0"/>
  </w:num>
  <w:num w:numId="3" w16cid:durableId="566844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C64"/>
    <w:rsid w:val="000019DE"/>
    <w:rsid w:val="00060AB0"/>
    <w:rsid w:val="0006162D"/>
    <w:rsid w:val="000670BA"/>
    <w:rsid w:val="00090E59"/>
    <w:rsid w:val="000C344A"/>
    <w:rsid w:val="000D6996"/>
    <w:rsid w:val="000F4A70"/>
    <w:rsid w:val="001379BA"/>
    <w:rsid w:val="00190C7C"/>
    <w:rsid w:val="001C5F78"/>
    <w:rsid w:val="001E19DD"/>
    <w:rsid w:val="001E529A"/>
    <w:rsid w:val="00234D44"/>
    <w:rsid w:val="00260482"/>
    <w:rsid w:val="002B466B"/>
    <w:rsid w:val="00304FDA"/>
    <w:rsid w:val="003168BC"/>
    <w:rsid w:val="00337CF9"/>
    <w:rsid w:val="00344A1E"/>
    <w:rsid w:val="003466F9"/>
    <w:rsid w:val="003665CB"/>
    <w:rsid w:val="00370697"/>
    <w:rsid w:val="003819B6"/>
    <w:rsid w:val="003E385D"/>
    <w:rsid w:val="00464566"/>
    <w:rsid w:val="00495FC0"/>
    <w:rsid w:val="004A7BB7"/>
    <w:rsid w:val="004C1A79"/>
    <w:rsid w:val="004D60AA"/>
    <w:rsid w:val="004F4789"/>
    <w:rsid w:val="0050673B"/>
    <w:rsid w:val="005404AF"/>
    <w:rsid w:val="005A6763"/>
    <w:rsid w:val="005B5DCB"/>
    <w:rsid w:val="005F6485"/>
    <w:rsid w:val="00625A74"/>
    <w:rsid w:val="00637DD1"/>
    <w:rsid w:val="00674926"/>
    <w:rsid w:val="00687707"/>
    <w:rsid w:val="006B64B5"/>
    <w:rsid w:val="006D5219"/>
    <w:rsid w:val="007736B5"/>
    <w:rsid w:val="00786EE5"/>
    <w:rsid w:val="007C3689"/>
    <w:rsid w:val="007C6732"/>
    <w:rsid w:val="008022B8"/>
    <w:rsid w:val="008145C6"/>
    <w:rsid w:val="00822C64"/>
    <w:rsid w:val="00835BB6"/>
    <w:rsid w:val="008B2ED1"/>
    <w:rsid w:val="008B4789"/>
    <w:rsid w:val="008E0512"/>
    <w:rsid w:val="009513F3"/>
    <w:rsid w:val="00964156"/>
    <w:rsid w:val="00973DAA"/>
    <w:rsid w:val="00986C94"/>
    <w:rsid w:val="0099178A"/>
    <w:rsid w:val="009A0ABD"/>
    <w:rsid w:val="00A01A2D"/>
    <w:rsid w:val="00A34B7E"/>
    <w:rsid w:val="00A75726"/>
    <w:rsid w:val="00AE11F8"/>
    <w:rsid w:val="00AE7314"/>
    <w:rsid w:val="00B030C6"/>
    <w:rsid w:val="00B12676"/>
    <w:rsid w:val="00B2286B"/>
    <w:rsid w:val="00B27CFB"/>
    <w:rsid w:val="00B86131"/>
    <w:rsid w:val="00B8652B"/>
    <w:rsid w:val="00BB09BB"/>
    <w:rsid w:val="00BC4C55"/>
    <w:rsid w:val="00BC6CE9"/>
    <w:rsid w:val="00C05901"/>
    <w:rsid w:val="00C3091D"/>
    <w:rsid w:val="00C445C4"/>
    <w:rsid w:val="00C5687C"/>
    <w:rsid w:val="00C73B5C"/>
    <w:rsid w:val="00C75AE5"/>
    <w:rsid w:val="00CA3C6F"/>
    <w:rsid w:val="00CC4297"/>
    <w:rsid w:val="00CC47E0"/>
    <w:rsid w:val="00CC7E46"/>
    <w:rsid w:val="00CE1245"/>
    <w:rsid w:val="00CE59B1"/>
    <w:rsid w:val="00D3155F"/>
    <w:rsid w:val="00D46FC8"/>
    <w:rsid w:val="00D818A4"/>
    <w:rsid w:val="00DA5717"/>
    <w:rsid w:val="00DE26CC"/>
    <w:rsid w:val="00E041F3"/>
    <w:rsid w:val="00E077DC"/>
    <w:rsid w:val="00E1445B"/>
    <w:rsid w:val="00E230B5"/>
    <w:rsid w:val="00E42859"/>
    <w:rsid w:val="00E7158A"/>
    <w:rsid w:val="00EA2385"/>
    <w:rsid w:val="00F07DA6"/>
    <w:rsid w:val="00F21D69"/>
    <w:rsid w:val="00F24D50"/>
    <w:rsid w:val="00F315EC"/>
    <w:rsid w:val="00F52742"/>
    <w:rsid w:val="00FC3326"/>
    <w:rsid w:val="00FC54A6"/>
    <w:rsid w:val="00FE3DAB"/>
    <w:rsid w:val="00FF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193F"/>
  <w15:docId w15:val="{8AF187A0-7381-1C45-B52B-FC3E0A14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Normal (Web)"/>
    <w:uiPriority w:val="99"/>
    <w:unhideWhenUsed/>
    <w:rsid w:val="00483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c">
    <w:name w:val="Emphasis"/>
    <w:basedOn w:val="a0"/>
    <w:uiPriority w:val="20"/>
    <w:qFormat/>
    <w:rsid w:val="00820349"/>
    <w:rPr>
      <w:i/>
      <w:iCs/>
    </w:rPr>
  </w:style>
  <w:style w:type="paragraph" w:styleId="ad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character" w:styleId="af5">
    <w:name w:val="Strong"/>
    <w:basedOn w:val="a0"/>
    <w:uiPriority w:val="22"/>
    <w:qFormat/>
    <w:rsid w:val="001C5F78"/>
    <w:rPr>
      <w:b/>
      <w:bCs/>
    </w:rPr>
  </w:style>
  <w:style w:type="paragraph" w:customStyle="1" w:styleId="p1">
    <w:name w:val="p1"/>
    <w:basedOn w:val="a"/>
    <w:rsid w:val="00344A1E"/>
    <w:pPr>
      <w:spacing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ru-RU"/>
    </w:rPr>
  </w:style>
  <w:style w:type="table" w:styleId="af6">
    <w:name w:val="Table Grid"/>
    <w:basedOn w:val="a1"/>
    <w:uiPriority w:val="39"/>
    <w:rsid w:val="00344A1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List Paragraph"/>
    <w:basedOn w:val="a"/>
    <w:uiPriority w:val="34"/>
    <w:qFormat/>
    <w:rsid w:val="00B8652B"/>
    <w:pPr>
      <w:ind w:left="720"/>
      <w:contextualSpacing/>
    </w:pPr>
  </w:style>
  <w:style w:type="paragraph" w:customStyle="1" w:styleId="p2">
    <w:name w:val="p2"/>
    <w:basedOn w:val="a"/>
    <w:rsid w:val="00C73B5C"/>
    <w:pPr>
      <w:spacing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ru-RU"/>
    </w:rPr>
  </w:style>
  <w:style w:type="character" w:customStyle="1" w:styleId="s1">
    <w:name w:val="s1"/>
    <w:basedOn w:val="a0"/>
    <w:rsid w:val="00C73B5C"/>
    <w:rPr>
      <w:rFonts w:ascii="Times New Roman" w:hAnsi="Times New Roman" w:cs="Times New Roman" w:hint="default"/>
      <w:sz w:val="12"/>
      <w:szCs w:val="12"/>
    </w:rPr>
  </w:style>
  <w:style w:type="character" w:customStyle="1" w:styleId="s2">
    <w:name w:val="s2"/>
    <w:basedOn w:val="a0"/>
    <w:rsid w:val="00C73B5C"/>
    <w:rPr>
      <w:rFonts w:ascii="Times New Roman" w:hAnsi="Times New Roman" w:cs="Times New Roman" w:hint="default"/>
      <w:sz w:val="18"/>
      <w:szCs w:val="18"/>
    </w:rPr>
  </w:style>
  <w:style w:type="character" w:styleId="af8">
    <w:name w:val="Hyperlink"/>
    <w:basedOn w:val="a0"/>
    <w:uiPriority w:val="99"/>
    <w:unhideWhenUsed/>
    <w:rsid w:val="008B2ED1"/>
    <w:rPr>
      <w:color w:val="0000FF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8B2ED1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8B2E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library.ru/contents.asp?id=49894247" TargetMode="External"/><Relationship Id="rId18" Type="http://schemas.openxmlformats.org/officeDocument/2006/relationships/hyperlink" Target="http://new.fips.ru/ofpstorage/Doc/PrEVM/RUNWPR/000/002/025/612/361/2025612361-00001/document.pdf" TargetMode="External"/><Relationship Id="rId26" Type="http://schemas.openxmlformats.org/officeDocument/2006/relationships/hyperlink" Target="https://ieeexplore.ieee.org/author/37089640442" TargetMode="External"/><Relationship Id="rId39" Type="http://schemas.openxmlformats.org/officeDocument/2006/relationships/hyperlink" Target="https://ieeexplore.ieee.org/author/423619183390527" TargetMode="External"/><Relationship Id="rId21" Type="http://schemas.openxmlformats.org/officeDocument/2006/relationships/hyperlink" Target="https://ieeexplore.ieee.org/author/37089642040" TargetMode="External"/><Relationship Id="rId34" Type="http://schemas.openxmlformats.org/officeDocument/2006/relationships/hyperlink" Target="https://ieeexplore.ieee.org/author/37089642040" TargetMode="External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://new.fips.ru/ofpstorage/Doc/PrEVM/RUNWPR/000/002/025/612/361/2025612361-00001/document.pdf" TargetMode="External"/><Relationship Id="rId29" Type="http://schemas.openxmlformats.org/officeDocument/2006/relationships/hyperlink" Target="https://ieeexplore.ieee.org/author/37085867971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elibrary.ru/contents.asp?id=78863584" TargetMode="External"/><Relationship Id="rId24" Type="http://schemas.openxmlformats.org/officeDocument/2006/relationships/hyperlink" Target="https://ieeexplore.ieee.org/author/37088344745" TargetMode="External"/><Relationship Id="rId32" Type="http://schemas.openxmlformats.org/officeDocument/2006/relationships/hyperlink" Target="https://ieeexplore.ieee.org/author/37089640442" TargetMode="External"/><Relationship Id="rId37" Type="http://schemas.openxmlformats.org/officeDocument/2006/relationships/hyperlink" Target="https://ieeexplore.ieee.org/author/37085867971" TargetMode="External"/><Relationship Id="rId40" Type="http://schemas.openxmlformats.org/officeDocument/2006/relationships/hyperlink" Target="https://ieeexplore.ieee.org/author/37089640442" TargetMode="Externa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new.fips.ru/ofpstorage/Doc/PrEVM/RUNWPR/000/002/025/612/361/2025612361-00001/document.pdf" TargetMode="External"/><Relationship Id="rId23" Type="http://schemas.openxmlformats.org/officeDocument/2006/relationships/hyperlink" Target="https://ieeexplore.ieee.org/author/37085867971" TargetMode="External"/><Relationship Id="rId28" Type="http://schemas.openxmlformats.org/officeDocument/2006/relationships/hyperlink" Target="https://ieeexplore.ieee.org/author/37089642040" TargetMode="External"/><Relationship Id="rId36" Type="http://schemas.openxmlformats.org/officeDocument/2006/relationships/hyperlink" Target="https://ieeexplore.ieee.org/author/37391207800" TargetMode="External"/><Relationship Id="rId10" Type="http://schemas.openxmlformats.org/officeDocument/2006/relationships/hyperlink" Target="https://www.elibrary.ru/contents.asp?id=78863584" TargetMode="External"/><Relationship Id="rId19" Type="http://schemas.openxmlformats.org/officeDocument/2006/relationships/hyperlink" Target="http://new.fips.ru/ofpstorage/Doc/PrEVM/RUNWPR/000/002/025/612/361/2025612361-00001/document.pdf" TargetMode="External"/><Relationship Id="rId31" Type="http://schemas.openxmlformats.org/officeDocument/2006/relationships/hyperlink" Target="https://ieeexplore.ieee.org/author/37391207800" TargetMode="Externa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ieeexplore.ieee.org/xpl/RecentIssue.jsp?punumber=6287639" TargetMode="External"/><Relationship Id="rId14" Type="http://schemas.openxmlformats.org/officeDocument/2006/relationships/hyperlink" Target="http://new.fips.ru/ofpstorage/Doc/PrEVM/RUNWPR/000/002/025/612/361/2025612361-00001/document.pdf" TargetMode="External"/><Relationship Id="rId22" Type="http://schemas.openxmlformats.org/officeDocument/2006/relationships/hyperlink" Target="https://ieeexplore.ieee.org/author/37089642040" TargetMode="External"/><Relationship Id="rId27" Type="http://schemas.openxmlformats.org/officeDocument/2006/relationships/hyperlink" Target="https://ieeexplore.ieee.org/author/37089642040" TargetMode="External"/><Relationship Id="rId30" Type="http://schemas.openxmlformats.org/officeDocument/2006/relationships/hyperlink" Target="https://ieeexplore.ieee.org/author/37088344745" TargetMode="External"/><Relationship Id="rId35" Type="http://schemas.openxmlformats.org/officeDocument/2006/relationships/hyperlink" Target="https://ieeexplore.ieee.org/author/37089640442" TargetMode="External"/><Relationship Id="rId43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www.elibrary.ru/contents.asp?id=78863584" TargetMode="External"/><Relationship Id="rId17" Type="http://schemas.openxmlformats.org/officeDocument/2006/relationships/hyperlink" Target="http://new.fips.ru/ofpstorage/Doc/PrEVM/RUNWPR/000/002/025/612/361/2025612361-00001/document.pdf" TargetMode="External"/><Relationship Id="rId25" Type="http://schemas.openxmlformats.org/officeDocument/2006/relationships/hyperlink" Target="https://ieeexplore.ieee.org/author/37391207800" TargetMode="External"/><Relationship Id="rId33" Type="http://schemas.openxmlformats.org/officeDocument/2006/relationships/hyperlink" Target="https://ieeexplore.ieee.org/author/37564417700" TargetMode="External"/><Relationship Id="rId38" Type="http://schemas.openxmlformats.org/officeDocument/2006/relationships/hyperlink" Target="https://ieeexplore.ieee.org/author/37089642040" TargetMode="External"/><Relationship Id="rId20" Type="http://schemas.openxmlformats.org/officeDocument/2006/relationships/hyperlink" Target="http://new.fips.ru/ofpstorage/Doc/PrEVM/RUNWPR/000/002/025/612/361/2025612361-00001/document.pdf" TargetMode="External"/><Relationship Id="rId41" Type="http://schemas.openxmlformats.org/officeDocument/2006/relationships/hyperlink" Target="https://ieeexplore.ieee.org/author/3708586797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CLxgnLIT8bbDOwAdQCPVfNx7+g==">CgMxLjAyDmgua3EzODJxZ29uZDB6Mg5oLjg0amF2Z2cwdnZoczgAciExVTZUSlJjS3VWcnoxRTA0OURUVFBCbkc5VGNidmQtUFo=</go:docsCustomData>
</go:gDocsCustomXmlDataStorage>
</file>

<file path=customXml/itemProps1.xml><?xml version="1.0" encoding="utf-8"?>
<ds:datastoreItem xmlns:ds="http://schemas.openxmlformats.org/officeDocument/2006/customXml" ds:itemID="{FC8DA3D4-09D5-7D47-AC39-FC39789810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7</Pages>
  <Words>2306</Words>
  <Characters>13150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Savvin</cp:lastModifiedBy>
  <cp:revision>81</cp:revision>
  <dcterms:created xsi:type="dcterms:W3CDTF">2026-02-05T11:17:00Z</dcterms:created>
  <dcterms:modified xsi:type="dcterms:W3CDTF">2026-06-13T04:44:00Z</dcterms:modified>
</cp:coreProperties>
</file>