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10A99" w14:textId="77777777" w:rsidR="008967FD" w:rsidRPr="008967FD" w:rsidRDefault="008967FD" w:rsidP="008967FD">
      <w:pPr>
        <w:pStyle w:val="Heading2"/>
        <w:jc w:val="center"/>
        <w:rPr>
          <w:lang w:val="pl-PL"/>
        </w:rPr>
      </w:pPr>
      <w:r w:rsidRPr="008967FD">
        <w:rPr>
          <w:rStyle w:val="Strong"/>
          <w:b w:val="0"/>
          <w:bCs w:val="0"/>
          <w:lang w:val="pl-PL"/>
        </w:rPr>
        <w:t>Sprawozdanie z Analizy Projektu</w:t>
      </w:r>
    </w:p>
    <w:p w14:paraId="32275580" w14:textId="77777777" w:rsidR="008967FD" w:rsidRPr="008967FD" w:rsidRDefault="008967FD" w:rsidP="008967FD">
      <w:pPr>
        <w:pStyle w:val="Heading3"/>
        <w:rPr>
          <w:lang w:val="pl-PL"/>
        </w:rPr>
      </w:pPr>
      <w:r w:rsidRPr="008967FD">
        <w:rPr>
          <w:rStyle w:val="Strong"/>
          <w:b w:val="0"/>
          <w:bCs w:val="0"/>
          <w:lang w:val="pl-PL"/>
        </w:rPr>
        <w:t>1. Naruszenie Zasady Odwracania Zależności (DIP)</w:t>
      </w:r>
    </w:p>
    <w:p w14:paraId="7B2B6CCD" w14:textId="77777777" w:rsidR="008967FD" w:rsidRDefault="008967FD" w:rsidP="008967FD">
      <w:pPr>
        <w:pStyle w:val="NormalWeb"/>
        <w:rPr>
          <w:lang w:val="pl-PL"/>
        </w:rPr>
      </w:pPr>
      <w:r w:rsidRPr="008967FD">
        <w:rPr>
          <w:rStyle w:val="Strong"/>
          <w:rFonts w:eastAsiaTheme="majorEastAsia"/>
          <w:lang w:val="pl-PL"/>
        </w:rPr>
        <w:t>Analiza:</w:t>
      </w:r>
      <w:r w:rsidRPr="008967FD">
        <w:rPr>
          <w:lang w:val="pl-PL"/>
        </w:rPr>
        <w:t xml:space="preserve"> </w:t>
      </w:r>
    </w:p>
    <w:p w14:paraId="2A07D6E9" w14:textId="410BC257" w:rsidR="008967FD" w:rsidRPr="008967FD" w:rsidRDefault="008967FD" w:rsidP="008967FD">
      <w:pPr>
        <w:pStyle w:val="NormalWeb"/>
        <w:ind w:firstLine="720"/>
        <w:jc w:val="both"/>
        <w:rPr>
          <w:lang w:val="pl-PL"/>
        </w:rPr>
      </w:pPr>
      <w:r w:rsidRPr="008967FD">
        <w:rPr>
          <w:lang w:val="pl-PL"/>
        </w:rPr>
        <w:t>Zasada odwracania zależności (</w:t>
      </w:r>
      <w:proofErr w:type="spellStart"/>
      <w:r w:rsidRPr="008967FD">
        <w:rPr>
          <w:lang w:val="pl-PL"/>
        </w:rPr>
        <w:t>Dependency</w:t>
      </w:r>
      <w:proofErr w:type="spellEnd"/>
      <w:r w:rsidRPr="008967FD">
        <w:rPr>
          <w:lang w:val="pl-PL"/>
        </w:rPr>
        <w:t xml:space="preserve"> </w:t>
      </w:r>
      <w:proofErr w:type="spellStart"/>
      <w:r w:rsidRPr="008967FD">
        <w:rPr>
          <w:lang w:val="pl-PL"/>
        </w:rPr>
        <w:t>Inversion</w:t>
      </w:r>
      <w:proofErr w:type="spellEnd"/>
      <w:r w:rsidRPr="008967FD">
        <w:rPr>
          <w:lang w:val="pl-PL"/>
        </w:rPr>
        <w:t xml:space="preserve"> </w:t>
      </w:r>
      <w:proofErr w:type="spellStart"/>
      <w:r w:rsidRPr="008967FD">
        <w:rPr>
          <w:lang w:val="pl-PL"/>
        </w:rPr>
        <w:t>Principle</w:t>
      </w:r>
      <w:proofErr w:type="spellEnd"/>
      <w:r w:rsidRPr="008967FD">
        <w:rPr>
          <w:lang w:val="pl-PL"/>
        </w:rPr>
        <w:t xml:space="preserve">) stanowi, że moduły wysokopoziomowe nie powinny zależeć od modułów niskopoziomowych, lecz oba powinny zależeć od abstrakcji. W analizowanym projekcie klasa </w:t>
      </w:r>
      <w:r w:rsidRPr="008967FD">
        <w:rPr>
          <w:rStyle w:val="HTMLCode"/>
          <w:rFonts w:eastAsiaTheme="majorEastAsia"/>
          <w:lang w:val="pl-PL"/>
        </w:rPr>
        <w:t>Nadzorca</w:t>
      </w:r>
      <w:r w:rsidRPr="008967FD">
        <w:rPr>
          <w:lang w:val="pl-PL"/>
        </w:rPr>
        <w:t xml:space="preserve"> (moduł wysokopoziomowy, orkiestrujący proces tworzenia sporu) zależy bezpośrednio od konkretnej implementacji </w:t>
      </w:r>
      <w:proofErr w:type="spellStart"/>
      <w:r w:rsidRPr="008967FD">
        <w:rPr>
          <w:rStyle w:val="HTMLCode"/>
          <w:rFonts w:eastAsiaTheme="majorEastAsia"/>
          <w:lang w:val="pl-PL"/>
        </w:rPr>
        <w:t>ConcreteDisputeBuilder</w:t>
      </w:r>
      <w:proofErr w:type="spellEnd"/>
      <w:r w:rsidRPr="008967FD">
        <w:rPr>
          <w:lang w:val="pl-PL"/>
        </w:rPr>
        <w:t xml:space="preserve">, a nie od interfejsu </w:t>
      </w:r>
      <w:proofErr w:type="spellStart"/>
      <w:r w:rsidRPr="008967FD">
        <w:rPr>
          <w:rStyle w:val="HTMLCode"/>
          <w:rFonts w:eastAsiaTheme="majorEastAsia"/>
          <w:lang w:val="pl-PL"/>
        </w:rPr>
        <w:t>DisputeBuilder</w:t>
      </w:r>
      <w:proofErr w:type="spellEnd"/>
      <w:r w:rsidRPr="008967FD">
        <w:rPr>
          <w:lang w:val="pl-PL"/>
        </w:rPr>
        <w:t>.</w:t>
      </w:r>
    </w:p>
    <w:p w14:paraId="32C315CC" w14:textId="77777777" w:rsidR="008967FD" w:rsidRDefault="008967FD" w:rsidP="008967FD">
      <w:pPr>
        <w:pStyle w:val="NormalWeb"/>
        <w:rPr>
          <w:lang w:val="pl-PL"/>
        </w:rPr>
      </w:pPr>
      <w:r w:rsidRPr="008967FD">
        <w:rPr>
          <w:rStyle w:val="Strong"/>
          <w:rFonts w:eastAsiaTheme="majorEastAsia"/>
          <w:lang w:val="pl-PL"/>
        </w:rPr>
        <w:t>Wnioski i rekomendacje:</w:t>
      </w:r>
      <w:r w:rsidRPr="008967FD">
        <w:rPr>
          <w:lang w:val="pl-PL"/>
        </w:rPr>
        <w:t xml:space="preserve"> </w:t>
      </w:r>
    </w:p>
    <w:p w14:paraId="09CC6018" w14:textId="09EBB673" w:rsidR="008967FD" w:rsidRPr="008967FD" w:rsidRDefault="008967FD" w:rsidP="008967FD">
      <w:pPr>
        <w:pStyle w:val="NormalWeb"/>
        <w:ind w:firstLine="720"/>
        <w:jc w:val="both"/>
        <w:rPr>
          <w:lang w:val="pl-PL"/>
        </w:rPr>
      </w:pPr>
      <w:r w:rsidRPr="008967FD">
        <w:rPr>
          <w:lang w:val="pl-PL"/>
        </w:rPr>
        <w:t xml:space="preserve">To naruszenie powoduje silne sprzężenie (high </w:t>
      </w:r>
      <w:proofErr w:type="spellStart"/>
      <w:r w:rsidRPr="008967FD">
        <w:rPr>
          <w:lang w:val="pl-PL"/>
        </w:rPr>
        <w:t>coupling</w:t>
      </w:r>
      <w:proofErr w:type="spellEnd"/>
      <w:r w:rsidRPr="008967FD">
        <w:rPr>
          <w:lang w:val="pl-PL"/>
        </w:rPr>
        <w:t xml:space="preserve">) między klasą </w:t>
      </w:r>
      <w:r w:rsidRPr="008967FD">
        <w:rPr>
          <w:rStyle w:val="HTMLCode"/>
          <w:rFonts w:eastAsiaTheme="majorEastAsia"/>
          <w:lang w:val="pl-PL"/>
        </w:rPr>
        <w:t>Nadzorca</w:t>
      </w:r>
      <w:r w:rsidRPr="008967FD">
        <w:rPr>
          <w:lang w:val="pl-PL"/>
        </w:rPr>
        <w:t xml:space="preserve"> a konkretną implementacją budowniczego. Utrudnia to testowanie oraz ewentualną podmianę implementacji budowniczego w przyszłości (np. na </w:t>
      </w:r>
      <w:proofErr w:type="spellStart"/>
      <w:r w:rsidRPr="008967FD">
        <w:rPr>
          <w:rStyle w:val="HTMLCode"/>
          <w:rFonts w:eastAsiaTheme="majorEastAsia"/>
          <w:lang w:val="pl-PL"/>
        </w:rPr>
        <w:t>AdvancedDisputeBuilder</w:t>
      </w:r>
      <w:proofErr w:type="spellEnd"/>
      <w:r w:rsidRPr="008967FD">
        <w:rPr>
          <w:lang w:val="pl-PL"/>
        </w:rPr>
        <w:t xml:space="preserve">) bez modyfikacji kodu klasy </w:t>
      </w:r>
      <w:r w:rsidRPr="008967FD">
        <w:rPr>
          <w:rStyle w:val="HTMLCode"/>
          <w:rFonts w:eastAsiaTheme="majorEastAsia"/>
          <w:lang w:val="pl-PL"/>
        </w:rPr>
        <w:t>Nadzorca</w:t>
      </w:r>
      <w:r w:rsidRPr="008967FD">
        <w:rPr>
          <w:lang w:val="pl-PL"/>
        </w:rPr>
        <w:t>.</w:t>
      </w:r>
    </w:p>
    <w:p w14:paraId="40FC85E0" w14:textId="77777777" w:rsidR="008967FD" w:rsidRDefault="008967FD" w:rsidP="008967FD">
      <w:pPr>
        <w:pStyle w:val="NormalWeb"/>
        <w:rPr>
          <w:lang w:val="pl-PL"/>
        </w:rPr>
      </w:pPr>
      <w:r w:rsidRPr="008967FD">
        <w:rPr>
          <w:rStyle w:val="Strong"/>
          <w:rFonts w:eastAsiaTheme="majorEastAsia"/>
          <w:lang w:val="pl-PL"/>
        </w:rPr>
        <w:t>Sposób poprawy:</w:t>
      </w:r>
      <w:r w:rsidRPr="008967FD">
        <w:rPr>
          <w:lang w:val="pl-PL"/>
        </w:rPr>
        <w:t xml:space="preserve"> </w:t>
      </w:r>
    </w:p>
    <w:p w14:paraId="008F3C15" w14:textId="1F775B76" w:rsidR="008967FD" w:rsidRPr="008967FD" w:rsidRDefault="008967FD" w:rsidP="008967FD">
      <w:pPr>
        <w:pStyle w:val="NormalWeb"/>
        <w:ind w:firstLine="720"/>
        <w:jc w:val="both"/>
        <w:rPr>
          <w:lang w:val="pl-PL"/>
        </w:rPr>
      </w:pPr>
      <w:r w:rsidRPr="008967FD">
        <w:rPr>
          <w:lang w:val="pl-PL"/>
        </w:rPr>
        <w:t xml:space="preserve">Należy zmienić typ pola </w:t>
      </w:r>
      <w:proofErr w:type="spellStart"/>
      <w:r w:rsidRPr="008967FD">
        <w:rPr>
          <w:rStyle w:val="HTMLCode"/>
          <w:rFonts w:eastAsiaTheme="majorEastAsia"/>
          <w:lang w:val="pl-PL"/>
        </w:rPr>
        <w:t>builder</w:t>
      </w:r>
      <w:proofErr w:type="spellEnd"/>
      <w:r w:rsidRPr="008967FD">
        <w:rPr>
          <w:lang w:val="pl-PL"/>
        </w:rPr>
        <w:t xml:space="preserve"> w klasie </w:t>
      </w:r>
      <w:r w:rsidRPr="008967FD">
        <w:rPr>
          <w:rStyle w:val="HTMLCode"/>
          <w:rFonts w:eastAsiaTheme="majorEastAsia"/>
          <w:lang w:val="pl-PL"/>
        </w:rPr>
        <w:t>Nadzorca</w:t>
      </w:r>
      <w:r w:rsidRPr="008967FD">
        <w:rPr>
          <w:lang w:val="pl-PL"/>
        </w:rPr>
        <w:t xml:space="preserve"> z </w:t>
      </w:r>
      <w:proofErr w:type="spellStart"/>
      <w:r w:rsidRPr="008967FD">
        <w:rPr>
          <w:rStyle w:val="HTMLCode"/>
          <w:rFonts w:eastAsiaTheme="majorEastAsia"/>
          <w:lang w:val="pl-PL"/>
        </w:rPr>
        <w:t>ConcreteDisputeBuilder</w:t>
      </w:r>
      <w:proofErr w:type="spellEnd"/>
      <w:r w:rsidRPr="008967FD">
        <w:rPr>
          <w:lang w:val="pl-PL"/>
        </w:rPr>
        <w:t xml:space="preserve"> na interfejs </w:t>
      </w:r>
      <w:proofErr w:type="spellStart"/>
      <w:r w:rsidRPr="008967FD">
        <w:rPr>
          <w:rStyle w:val="HTMLCode"/>
          <w:rFonts w:eastAsiaTheme="majorEastAsia"/>
          <w:lang w:val="pl-PL"/>
        </w:rPr>
        <w:t>DisputeBuilder</w:t>
      </w:r>
      <w:proofErr w:type="spellEnd"/>
      <w:r w:rsidRPr="008967FD">
        <w:rPr>
          <w:lang w:val="pl-PL"/>
        </w:rPr>
        <w:t>. Obiekt konkretnej implementacji powinien być wstrzykiwany z zewnątrz, np. przez konstruktor.</w:t>
      </w:r>
    </w:p>
    <w:p w14:paraId="1200B06C" w14:textId="77777777" w:rsidR="008967FD" w:rsidRPr="008967FD" w:rsidRDefault="008967FD" w:rsidP="008967FD">
      <w:pPr>
        <w:pStyle w:val="NormalWeb"/>
        <w:rPr>
          <w:lang w:val="pl-PL"/>
        </w:rPr>
      </w:pPr>
      <w:r w:rsidRPr="008967FD">
        <w:rPr>
          <w:rStyle w:val="Strong"/>
          <w:rFonts w:eastAsiaTheme="majorEastAsia"/>
          <w:lang w:val="pl-PL"/>
        </w:rPr>
        <w:t>Fragment diagramu UML ilustrujący poprawę:</w:t>
      </w:r>
    </w:p>
    <w:p w14:paraId="77776C13" w14:textId="276B41A7" w:rsidR="008967FD" w:rsidRPr="008967FD" w:rsidRDefault="008967FD" w:rsidP="008967FD">
      <w:pPr>
        <w:rPr>
          <w:lang w:val="pl-PL"/>
        </w:rPr>
      </w:pPr>
      <w:r w:rsidRPr="008967FD">
        <w:rPr>
          <w:lang w:val="pl-PL"/>
        </w:rPr>
        <w:drawing>
          <wp:inline distT="0" distB="0" distL="0" distR="0" wp14:anchorId="00E85755" wp14:editId="6C02184D">
            <wp:extent cx="6293538" cy="2125526"/>
            <wp:effectExtent l="0" t="0" r="5715" b="0"/>
            <wp:docPr id="173219927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9927" name="Picture 1" descr="A diagram of a serv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7624" cy="21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D5F9" w14:textId="77777777" w:rsidR="00D01929" w:rsidRDefault="00D01929">
      <w:pPr>
        <w:spacing w:after="160" w:line="278" w:lineRule="auto"/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  <w:lang w:val="pl-PL"/>
        </w:rPr>
      </w:pPr>
      <w:r>
        <w:rPr>
          <w:rStyle w:val="Strong"/>
          <w:b w:val="0"/>
          <w:bCs w:val="0"/>
          <w:lang w:val="pl-PL"/>
        </w:rPr>
        <w:br w:type="page"/>
      </w:r>
    </w:p>
    <w:p w14:paraId="3B7A1255" w14:textId="58C26AEC" w:rsidR="008967FD" w:rsidRPr="008967FD" w:rsidRDefault="008967FD" w:rsidP="008967FD">
      <w:pPr>
        <w:pStyle w:val="Heading3"/>
        <w:rPr>
          <w:lang w:val="pl-PL"/>
        </w:rPr>
      </w:pPr>
      <w:r w:rsidRPr="008967FD">
        <w:rPr>
          <w:rStyle w:val="Strong"/>
          <w:b w:val="0"/>
          <w:bCs w:val="0"/>
          <w:lang w:val="pl-PL"/>
        </w:rPr>
        <w:lastRenderedPageBreak/>
        <w:t>2. Naruszenie Zasady Pojedynczej Odpowiedzialności (SRP)</w:t>
      </w:r>
    </w:p>
    <w:p w14:paraId="7B279509" w14:textId="77777777" w:rsidR="00D01929" w:rsidRDefault="008967FD" w:rsidP="008967FD">
      <w:pPr>
        <w:pStyle w:val="NormalWeb"/>
        <w:rPr>
          <w:lang w:val="pl-PL"/>
        </w:rPr>
      </w:pPr>
      <w:r w:rsidRPr="008967FD">
        <w:rPr>
          <w:rStyle w:val="Strong"/>
          <w:rFonts w:eastAsiaTheme="majorEastAsia"/>
          <w:lang w:val="pl-PL"/>
        </w:rPr>
        <w:t>Analiza:</w:t>
      </w:r>
      <w:r w:rsidRPr="008967FD">
        <w:rPr>
          <w:lang w:val="pl-PL"/>
        </w:rPr>
        <w:t xml:space="preserve"> </w:t>
      </w:r>
    </w:p>
    <w:p w14:paraId="551E2344" w14:textId="2D8FA7DD" w:rsidR="008967FD" w:rsidRPr="008967FD" w:rsidRDefault="008967FD" w:rsidP="00D01929">
      <w:pPr>
        <w:pStyle w:val="NormalWeb"/>
        <w:ind w:firstLine="720"/>
        <w:jc w:val="both"/>
        <w:rPr>
          <w:lang w:val="pl-PL"/>
        </w:rPr>
      </w:pPr>
      <w:r w:rsidRPr="008967FD">
        <w:rPr>
          <w:lang w:val="pl-PL"/>
        </w:rPr>
        <w:t xml:space="preserve">Zasada pojedynczej odpowiedzialności (Single </w:t>
      </w:r>
      <w:proofErr w:type="spellStart"/>
      <w:r w:rsidRPr="008967FD">
        <w:rPr>
          <w:lang w:val="pl-PL"/>
        </w:rPr>
        <w:t>Responsibility</w:t>
      </w:r>
      <w:proofErr w:type="spellEnd"/>
      <w:r w:rsidRPr="008967FD">
        <w:rPr>
          <w:lang w:val="pl-PL"/>
        </w:rPr>
        <w:t xml:space="preserve"> </w:t>
      </w:r>
      <w:proofErr w:type="spellStart"/>
      <w:r w:rsidRPr="008967FD">
        <w:rPr>
          <w:lang w:val="pl-PL"/>
        </w:rPr>
        <w:t>Principle</w:t>
      </w:r>
      <w:proofErr w:type="spellEnd"/>
      <w:r w:rsidRPr="008967FD">
        <w:rPr>
          <w:lang w:val="pl-PL"/>
        </w:rPr>
        <w:t xml:space="preserve">) mówi, że klasa powinna mieć tylko jeden powód do zmiany. W diagramie klasa </w:t>
      </w:r>
      <w:proofErr w:type="spellStart"/>
      <w:r w:rsidRPr="008967FD">
        <w:rPr>
          <w:rStyle w:val="HTMLCode"/>
          <w:rFonts w:eastAsiaTheme="majorEastAsia"/>
          <w:lang w:val="pl-PL"/>
        </w:rPr>
        <w:t>Item</w:t>
      </w:r>
      <w:proofErr w:type="spellEnd"/>
      <w:r w:rsidRPr="008967FD">
        <w:rPr>
          <w:lang w:val="pl-PL"/>
        </w:rPr>
        <w:t xml:space="preserve"> posiada metody takie jak </w:t>
      </w:r>
      <w:proofErr w:type="spellStart"/>
      <w:r w:rsidRPr="008967FD">
        <w:rPr>
          <w:rStyle w:val="HTMLCode"/>
          <w:rFonts w:eastAsiaTheme="majorEastAsia"/>
          <w:lang w:val="pl-PL"/>
        </w:rPr>
        <w:t>buy</w:t>
      </w:r>
      <w:proofErr w:type="spellEnd"/>
      <w:r w:rsidRPr="008967FD">
        <w:rPr>
          <w:lang w:val="pl-PL"/>
        </w:rPr>
        <w:t xml:space="preserve">, </w:t>
      </w:r>
      <w:proofErr w:type="spellStart"/>
      <w:r w:rsidRPr="008967FD">
        <w:rPr>
          <w:rStyle w:val="HTMLCode"/>
          <w:rFonts w:eastAsiaTheme="majorEastAsia"/>
          <w:lang w:val="pl-PL"/>
        </w:rPr>
        <w:t>edit</w:t>
      </w:r>
      <w:proofErr w:type="spellEnd"/>
      <w:r w:rsidRPr="008967FD">
        <w:rPr>
          <w:lang w:val="pl-PL"/>
        </w:rPr>
        <w:t xml:space="preserve"> oraz </w:t>
      </w:r>
      <w:proofErr w:type="spellStart"/>
      <w:r w:rsidRPr="008967FD">
        <w:rPr>
          <w:rStyle w:val="HTMLCode"/>
          <w:rFonts w:eastAsiaTheme="majorEastAsia"/>
          <w:lang w:val="pl-PL"/>
        </w:rPr>
        <w:t>delete</w:t>
      </w:r>
      <w:proofErr w:type="spellEnd"/>
      <w:r w:rsidRPr="008967FD">
        <w:rPr>
          <w:lang w:val="pl-PL"/>
        </w:rPr>
        <w:t>. Odpowiedzialność za sam proces zakupu (</w:t>
      </w:r>
      <w:proofErr w:type="spellStart"/>
      <w:r w:rsidRPr="008967FD">
        <w:rPr>
          <w:rStyle w:val="HTMLCode"/>
          <w:rFonts w:eastAsiaTheme="majorEastAsia"/>
          <w:lang w:val="pl-PL"/>
        </w:rPr>
        <w:t>buy</w:t>
      </w:r>
      <w:proofErr w:type="spellEnd"/>
      <w:r w:rsidRPr="008967FD">
        <w:rPr>
          <w:lang w:val="pl-PL"/>
        </w:rPr>
        <w:t xml:space="preserve">) nie powinna leżeć w gestii obiektu </w:t>
      </w:r>
      <w:proofErr w:type="spellStart"/>
      <w:r w:rsidRPr="008967FD">
        <w:rPr>
          <w:rStyle w:val="HTMLCode"/>
          <w:rFonts w:eastAsiaTheme="majorEastAsia"/>
          <w:lang w:val="pl-PL"/>
        </w:rPr>
        <w:t>Item</w:t>
      </w:r>
      <w:proofErr w:type="spellEnd"/>
      <w:r w:rsidRPr="008967FD">
        <w:rPr>
          <w:lang w:val="pl-PL"/>
        </w:rPr>
        <w:t xml:space="preserve">. </w:t>
      </w:r>
      <w:proofErr w:type="spellStart"/>
      <w:r w:rsidRPr="008967FD">
        <w:rPr>
          <w:rStyle w:val="HTMLCode"/>
          <w:rFonts w:eastAsiaTheme="majorEastAsia"/>
          <w:lang w:val="pl-PL"/>
        </w:rPr>
        <w:t>Item</w:t>
      </w:r>
      <w:proofErr w:type="spellEnd"/>
      <w:r w:rsidRPr="008967FD">
        <w:rPr>
          <w:lang w:val="pl-PL"/>
        </w:rPr>
        <w:t xml:space="preserve"> jest obiektem domenowym, którego odpowiedzialnością powinno być przechowywanie informacji o sobie samym (tytuł, cena, opis). Proces transakcyjny to osobna odpowiedzialność.</w:t>
      </w:r>
    </w:p>
    <w:p w14:paraId="762C83D8" w14:textId="77777777" w:rsidR="00D01929" w:rsidRDefault="008967FD" w:rsidP="008967FD">
      <w:pPr>
        <w:pStyle w:val="NormalWeb"/>
        <w:rPr>
          <w:lang w:val="pl-PL"/>
        </w:rPr>
      </w:pPr>
      <w:r w:rsidRPr="008967FD">
        <w:rPr>
          <w:rStyle w:val="Strong"/>
          <w:rFonts w:eastAsiaTheme="majorEastAsia"/>
          <w:lang w:val="pl-PL"/>
        </w:rPr>
        <w:t>Wnioski i rekomendacje:</w:t>
      </w:r>
      <w:r w:rsidRPr="008967FD">
        <w:rPr>
          <w:lang w:val="pl-PL"/>
        </w:rPr>
        <w:t xml:space="preserve"> </w:t>
      </w:r>
    </w:p>
    <w:p w14:paraId="003BC01F" w14:textId="31FA9B81" w:rsidR="008967FD" w:rsidRPr="008967FD" w:rsidRDefault="008967FD" w:rsidP="00D01929">
      <w:pPr>
        <w:pStyle w:val="NormalWeb"/>
        <w:ind w:firstLine="720"/>
        <w:jc w:val="both"/>
        <w:rPr>
          <w:lang w:val="pl-PL"/>
        </w:rPr>
      </w:pPr>
      <w:r w:rsidRPr="008967FD">
        <w:rPr>
          <w:lang w:val="pl-PL"/>
        </w:rPr>
        <w:t xml:space="preserve">Umieszczenie logiki biznesowej zakupu w klasie </w:t>
      </w:r>
      <w:proofErr w:type="spellStart"/>
      <w:r w:rsidRPr="008967FD">
        <w:rPr>
          <w:rStyle w:val="HTMLCode"/>
          <w:rFonts w:eastAsiaTheme="majorEastAsia"/>
          <w:lang w:val="pl-PL"/>
        </w:rPr>
        <w:t>Item</w:t>
      </w:r>
      <w:proofErr w:type="spellEnd"/>
      <w:r w:rsidRPr="008967FD">
        <w:rPr>
          <w:lang w:val="pl-PL"/>
        </w:rPr>
        <w:t xml:space="preserve"> prowadzi do jej "puchnięcia" i mieszania odpowiedzialności. Zmiana w procesie zakupu (np. dodanie walidacji kupującego) wymuszałaby modyfikację klasy </w:t>
      </w:r>
      <w:proofErr w:type="spellStart"/>
      <w:r w:rsidRPr="008967FD">
        <w:rPr>
          <w:rStyle w:val="HTMLCode"/>
          <w:rFonts w:eastAsiaTheme="majorEastAsia"/>
          <w:lang w:val="pl-PL"/>
        </w:rPr>
        <w:t>Item</w:t>
      </w:r>
      <w:proofErr w:type="spellEnd"/>
      <w:r w:rsidRPr="008967FD">
        <w:rPr>
          <w:lang w:val="pl-PL"/>
        </w:rPr>
        <w:t>, co jest niezgodne z SRP.</w:t>
      </w:r>
    </w:p>
    <w:p w14:paraId="2E4A134B" w14:textId="77777777" w:rsidR="00D01929" w:rsidRDefault="008967FD" w:rsidP="008967FD">
      <w:pPr>
        <w:pStyle w:val="NormalWeb"/>
        <w:rPr>
          <w:lang w:val="pl-PL"/>
        </w:rPr>
      </w:pPr>
      <w:r w:rsidRPr="008967FD">
        <w:rPr>
          <w:rStyle w:val="Strong"/>
          <w:rFonts w:eastAsiaTheme="majorEastAsia"/>
          <w:lang w:val="pl-PL"/>
        </w:rPr>
        <w:t>Sposób poprawy:</w:t>
      </w:r>
      <w:r w:rsidRPr="008967FD">
        <w:rPr>
          <w:lang w:val="pl-PL"/>
        </w:rPr>
        <w:t xml:space="preserve"> </w:t>
      </w:r>
    </w:p>
    <w:p w14:paraId="0F4625A1" w14:textId="4FDEB81D" w:rsidR="008967FD" w:rsidRPr="008967FD" w:rsidRDefault="008967FD" w:rsidP="00D01929">
      <w:pPr>
        <w:pStyle w:val="NormalWeb"/>
        <w:ind w:firstLine="720"/>
        <w:jc w:val="both"/>
        <w:rPr>
          <w:lang w:val="pl-PL"/>
        </w:rPr>
      </w:pPr>
      <w:r w:rsidRPr="008967FD">
        <w:rPr>
          <w:lang w:val="pl-PL"/>
        </w:rPr>
        <w:t>Logika zakupu przedmiotu powinna zostać przeniesiona do dedykowanej klasy serwisowej lub, jak to częściowo zrobiono w projekcie, do fasady (</w:t>
      </w:r>
      <w:proofErr w:type="spellStart"/>
      <w:r w:rsidRPr="008967FD">
        <w:rPr>
          <w:rStyle w:val="HTMLCode"/>
          <w:rFonts w:eastAsiaTheme="majorEastAsia"/>
          <w:lang w:val="pl-PL"/>
        </w:rPr>
        <w:t>MarketplaceFacade.buyItem</w:t>
      </w:r>
      <w:proofErr w:type="spellEnd"/>
      <w:r w:rsidRPr="008967FD">
        <w:rPr>
          <w:lang w:val="pl-PL"/>
        </w:rPr>
        <w:t xml:space="preserve">). Metoda </w:t>
      </w:r>
      <w:proofErr w:type="spellStart"/>
      <w:r w:rsidRPr="008967FD">
        <w:rPr>
          <w:rStyle w:val="HTMLCode"/>
          <w:rFonts w:eastAsiaTheme="majorEastAsia"/>
          <w:lang w:val="pl-PL"/>
        </w:rPr>
        <w:t>buy</w:t>
      </w:r>
      <w:proofErr w:type="spellEnd"/>
      <w:r w:rsidRPr="008967FD">
        <w:rPr>
          <w:lang w:val="pl-PL"/>
        </w:rPr>
        <w:t xml:space="preserve"> powinna zostać usunięta z klasy </w:t>
      </w:r>
      <w:proofErr w:type="spellStart"/>
      <w:r w:rsidRPr="008967FD">
        <w:rPr>
          <w:rStyle w:val="HTMLCode"/>
          <w:rFonts w:eastAsiaTheme="majorEastAsia"/>
          <w:lang w:val="pl-PL"/>
        </w:rPr>
        <w:t>Item</w:t>
      </w:r>
      <w:proofErr w:type="spellEnd"/>
      <w:r w:rsidRPr="008967FD">
        <w:rPr>
          <w:lang w:val="pl-PL"/>
        </w:rPr>
        <w:t>.</w:t>
      </w:r>
    </w:p>
    <w:p w14:paraId="2CFBDD30" w14:textId="5A84E21F" w:rsidR="008967FD" w:rsidRPr="008967FD" w:rsidRDefault="008967FD" w:rsidP="00C94428">
      <w:pPr>
        <w:pStyle w:val="NormalWeb"/>
        <w:rPr>
          <w:lang w:val="pl-PL"/>
        </w:rPr>
      </w:pPr>
      <w:r w:rsidRPr="008967FD">
        <w:rPr>
          <w:rStyle w:val="Strong"/>
          <w:rFonts w:eastAsiaTheme="majorEastAsia"/>
          <w:lang w:val="pl-PL"/>
        </w:rPr>
        <w:t>Fragment diagramu UML ilustrujący poprawę:</w:t>
      </w:r>
      <w:r w:rsidR="00511C3E">
        <w:rPr>
          <w:noProof/>
          <w:lang w:val="pl-PL"/>
          <w14:ligatures w14:val="standardContextual"/>
        </w:rPr>
        <w:drawing>
          <wp:inline distT="0" distB="0" distL="0" distR="0" wp14:anchorId="7EA321AD" wp14:editId="13941E21">
            <wp:extent cx="5486400" cy="1216660"/>
            <wp:effectExtent l="0" t="0" r="0" b="2540"/>
            <wp:docPr id="177766132" name="Picture 1" descr="A white rectangular object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6132" name="Picture 1" descr="A white rectangular object with black dot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3613" w14:textId="77777777" w:rsidR="00C94428" w:rsidRDefault="00C94428">
      <w:pPr>
        <w:spacing w:after="160" w:line="278" w:lineRule="auto"/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  <w:lang w:val="pl-PL"/>
        </w:rPr>
      </w:pPr>
      <w:r>
        <w:rPr>
          <w:rStyle w:val="Strong"/>
          <w:b w:val="0"/>
          <w:bCs w:val="0"/>
          <w:lang w:val="pl-PL"/>
        </w:rPr>
        <w:br w:type="page"/>
      </w:r>
    </w:p>
    <w:p w14:paraId="5561369B" w14:textId="7DB49C68" w:rsidR="008967FD" w:rsidRPr="008967FD" w:rsidRDefault="008967FD" w:rsidP="008967FD">
      <w:pPr>
        <w:pStyle w:val="Heading3"/>
        <w:rPr>
          <w:lang w:val="pl-PL"/>
        </w:rPr>
      </w:pPr>
      <w:r w:rsidRPr="008967FD">
        <w:rPr>
          <w:rStyle w:val="Strong"/>
          <w:b w:val="0"/>
          <w:bCs w:val="0"/>
          <w:lang w:val="pl-PL"/>
        </w:rPr>
        <w:lastRenderedPageBreak/>
        <w:t>3. Zastosowanie antywzorca "Duplikacja Kodu" (</w:t>
      </w:r>
      <w:proofErr w:type="spellStart"/>
      <w:r w:rsidRPr="008967FD">
        <w:rPr>
          <w:rStyle w:val="Strong"/>
          <w:b w:val="0"/>
          <w:bCs w:val="0"/>
          <w:lang w:val="pl-PL"/>
        </w:rPr>
        <w:t>Duplicate</w:t>
      </w:r>
      <w:proofErr w:type="spellEnd"/>
      <w:r w:rsidRPr="008967FD">
        <w:rPr>
          <w:rStyle w:val="Strong"/>
          <w:b w:val="0"/>
          <w:bCs w:val="0"/>
          <w:lang w:val="pl-PL"/>
        </w:rPr>
        <w:t xml:space="preserve"> </w:t>
      </w:r>
      <w:proofErr w:type="spellStart"/>
      <w:r w:rsidRPr="008967FD">
        <w:rPr>
          <w:rStyle w:val="Strong"/>
          <w:b w:val="0"/>
          <w:bCs w:val="0"/>
          <w:lang w:val="pl-PL"/>
        </w:rPr>
        <w:t>Code</w:t>
      </w:r>
      <w:proofErr w:type="spellEnd"/>
      <w:r w:rsidRPr="008967FD">
        <w:rPr>
          <w:rStyle w:val="Strong"/>
          <w:b w:val="0"/>
          <w:bCs w:val="0"/>
          <w:lang w:val="pl-PL"/>
        </w:rPr>
        <w:t>)</w:t>
      </w:r>
    </w:p>
    <w:p w14:paraId="31B0A31E" w14:textId="77777777" w:rsidR="00C94428" w:rsidRDefault="008967FD" w:rsidP="008967FD">
      <w:pPr>
        <w:pStyle w:val="NormalWeb"/>
        <w:rPr>
          <w:lang w:val="pl-PL"/>
        </w:rPr>
      </w:pPr>
      <w:r w:rsidRPr="008967FD">
        <w:rPr>
          <w:rStyle w:val="Strong"/>
          <w:rFonts w:eastAsiaTheme="majorEastAsia"/>
          <w:lang w:val="pl-PL"/>
        </w:rPr>
        <w:t>Analiza:</w:t>
      </w:r>
      <w:r w:rsidRPr="008967FD">
        <w:rPr>
          <w:lang w:val="pl-PL"/>
        </w:rPr>
        <w:t xml:space="preserve"> </w:t>
      </w:r>
    </w:p>
    <w:p w14:paraId="0D78ACAE" w14:textId="1EE426C9" w:rsidR="008967FD" w:rsidRPr="008967FD" w:rsidRDefault="008967FD" w:rsidP="00C94428">
      <w:pPr>
        <w:pStyle w:val="NormalWeb"/>
        <w:ind w:firstLine="360"/>
        <w:jc w:val="both"/>
        <w:rPr>
          <w:lang w:val="pl-PL"/>
        </w:rPr>
      </w:pPr>
      <w:r w:rsidRPr="008967FD">
        <w:rPr>
          <w:lang w:val="pl-PL"/>
        </w:rPr>
        <w:t>W projekcie występuje rażąca duplikacja kodu i struktur. Zdefiniowano dwie niemal równoległe hierarchie dziedziczenia dla użytkowników:</w:t>
      </w:r>
    </w:p>
    <w:p w14:paraId="698556EA" w14:textId="77777777" w:rsidR="008967FD" w:rsidRPr="008967FD" w:rsidRDefault="008967FD" w:rsidP="008967FD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pl-PL"/>
        </w:rPr>
      </w:pPr>
      <w:r w:rsidRPr="008967FD">
        <w:rPr>
          <w:lang w:val="pl-PL"/>
        </w:rPr>
        <w:t xml:space="preserve">Abstrakcyjna klasa </w:t>
      </w:r>
      <w:r w:rsidRPr="008967FD">
        <w:rPr>
          <w:rStyle w:val="HTMLCode"/>
          <w:rFonts w:eastAsiaTheme="majorEastAsia"/>
          <w:lang w:val="pl-PL"/>
        </w:rPr>
        <w:t>User</w:t>
      </w:r>
      <w:r w:rsidRPr="008967FD">
        <w:rPr>
          <w:lang w:val="pl-PL"/>
        </w:rPr>
        <w:t xml:space="preserve"> i dziedziczące po niej </w:t>
      </w:r>
      <w:proofErr w:type="spellStart"/>
      <w:proofErr w:type="gramStart"/>
      <w:r w:rsidRPr="008967FD">
        <w:rPr>
          <w:rStyle w:val="HTMLCode"/>
          <w:rFonts w:eastAsiaTheme="majorEastAsia"/>
          <w:lang w:val="pl-PL"/>
        </w:rPr>
        <w:t>Buyer</w:t>
      </w:r>
      <w:proofErr w:type="spellEnd"/>
      <w:r w:rsidRPr="008967FD">
        <w:rPr>
          <w:rStyle w:val="HTMLCode"/>
          <w:rFonts w:eastAsiaTheme="majorEastAsia"/>
          <w:lang w:val="pl-PL"/>
        </w:rPr>
        <w:t>(</w:t>
      </w:r>
      <w:proofErr w:type="gramEnd"/>
      <w:r w:rsidRPr="008967FD">
        <w:rPr>
          <w:rStyle w:val="HTMLCode"/>
          <w:rFonts w:eastAsiaTheme="majorEastAsia"/>
          <w:lang w:val="pl-PL"/>
        </w:rPr>
        <w:t>User)</w:t>
      </w:r>
      <w:r w:rsidRPr="008967FD">
        <w:rPr>
          <w:lang w:val="pl-PL"/>
        </w:rPr>
        <w:t xml:space="preserve">, </w:t>
      </w:r>
      <w:proofErr w:type="spellStart"/>
      <w:proofErr w:type="gramStart"/>
      <w:r w:rsidRPr="008967FD">
        <w:rPr>
          <w:rStyle w:val="HTMLCode"/>
          <w:rFonts w:eastAsiaTheme="majorEastAsia"/>
          <w:lang w:val="pl-PL"/>
        </w:rPr>
        <w:t>Seller</w:t>
      </w:r>
      <w:proofErr w:type="spellEnd"/>
      <w:r w:rsidRPr="008967FD">
        <w:rPr>
          <w:rStyle w:val="HTMLCode"/>
          <w:rFonts w:eastAsiaTheme="majorEastAsia"/>
          <w:lang w:val="pl-PL"/>
        </w:rPr>
        <w:t>(</w:t>
      </w:r>
      <w:proofErr w:type="gramEnd"/>
      <w:r w:rsidRPr="008967FD">
        <w:rPr>
          <w:rStyle w:val="HTMLCode"/>
          <w:rFonts w:eastAsiaTheme="majorEastAsia"/>
          <w:lang w:val="pl-PL"/>
        </w:rPr>
        <w:t>User)</w:t>
      </w:r>
      <w:r w:rsidRPr="008967FD">
        <w:rPr>
          <w:lang w:val="pl-PL"/>
        </w:rPr>
        <w:t xml:space="preserve">, </w:t>
      </w:r>
      <w:proofErr w:type="gramStart"/>
      <w:r w:rsidRPr="008967FD">
        <w:rPr>
          <w:rStyle w:val="HTMLCode"/>
          <w:rFonts w:eastAsiaTheme="majorEastAsia"/>
          <w:lang w:val="pl-PL"/>
        </w:rPr>
        <w:t>Admin(</w:t>
      </w:r>
      <w:proofErr w:type="gramEnd"/>
      <w:r w:rsidRPr="008967FD">
        <w:rPr>
          <w:rStyle w:val="HTMLCode"/>
          <w:rFonts w:eastAsiaTheme="majorEastAsia"/>
          <w:lang w:val="pl-PL"/>
        </w:rPr>
        <w:t>User)</w:t>
      </w:r>
      <w:r w:rsidRPr="008967FD">
        <w:rPr>
          <w:lang w:val="pl-PL"/>
        </w:rPr>
        <w:t>.</w:t>
      </w:r>
    </w:p>
    <w:p w14:paraId="3B6448B1" w14:textId="77777777" w:rsidR="008967FD" w:rsidRPr="008967FD" w:rsidRDefault="008967FD" w:rsidP="008967FD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pl-PL"/>
        </w:rPr>
      </w:pPr>
      <w:r w:rsidRPr="008967FD">
        <w:rPr>
          <w:lang w:val="pl-PL"/>
        </w:rPr>
        <w:t xml:space="preserve">Klasa </w:t>
      </w:r>
      <w:r w:rsidRPr="008967FD">
        <w:rPr>
          <w:rStyle w:val="HTMLCode"/>
          <w:rFonts w:eastAsiaTheme="majorEastAsia"/>
          <w:lang w:val="pl-PL"/>
        </w:rPr>
        <w:t>User2</w:t>
      </w:r>
      <w:r w:rsidRPr="008967FD">
        <w:rPr>
          <w:lang w:val="pl-PL"/>
        </w:rPr>
        <w:t xml:space="preserve"> i dziedziczące po niej </w:t>
      </w:r>
      <w:r w:rsidRPr="008967FD">
        <w:rPr>
          <w:rStyle w:val="HTMLCode"/>
          <w:rFonts w:eastAsiaTheme="majorEastAsia"/>
          <w:lang w:val="pl-PL"/>
        </w:rPr>
        <w:t>Buyer1(User)</w:t>
      </w:r>
      <w:r w:rsidRPr="008967FD">
        <w:rPr>
          <w:lang w:val="pl-PL"/>
        </w:rPr>
        <w:t xml:space="preserve">, </w:t>
      </w:r>
      <w:r w:rsidRPr="008967FD">
        <w:rPr>
          <w:rStyle w:val="HTMLCode"/>
          <w:rFonts w:eastAsiaTheme="majorEastAsia"/>
          <w:lang w:val="pl-PL"/>
        </w:rPr>
        <w:t>Seller1(User)</w:t>
      </w:r>
      <w:r w:rsidRPr="008967FD">
        <w:rPr>
          <w:lang w:val="pl-PL"/>
        </w:rPr>
        <w:t xml:space="preserve">, </w:t>
      </w:r>
      <w:r w:rsidRPr="008967FD">
        <w:rPr>
          <w:rStyle w:val="HTMLCode"/>
          <w:rFonts w:eastAsiaTheme="majorEastAsia"/>
          <w:lang w:val="pl-PL"/>
        </w:rPr>
        <w:t>Admin1(</w:t>
      </w:r>
      <w:proofErr w:type="spellStart"/>
      <w:r w:rsidRPr="008967FD">
        <w:rPr>
          <w:rStyle w:val="HTMLCode"/>
          <w:rFonts w:eastAsiaTheme="majorEastAsia"/>
          <w:lang w:val="pl-PL"/>
        </w:rPr>
        <w:t>user</w:t>
      </w:r>
      <w:proofErr w:type="spellEnd"/>
      <w:r w:rsidRPr="008967FD">
        <w:rPr>
          <w:rStyle w:val="HTMLCode"/>
          <w:rFonts w:eastAsiaTheme="majorEastAsia"/>
          <w:lang w:val="pl-PL"/>
        </w:rPr>
        <w:t>)</w:t>
      </w:r>
      <w:r w:rsidRPr="008967FD">
        <w:rPr>
          <w:lang w:val="pl-PL"/>
        </w:rPr>
        <w:t>.</w:t>
      </w:r>
    </w:p>
    <w:p w14:paraId="1145878B" w14:textId="77777777" w:rsidR="008967FD" w:rsidRPr="008967FD" w:rsidRDefault="008967FD" w:rsidP="008656AC">
      <w:pPr>
        <w:pStyle w:val="NormalWeb"/>
        <w:ind w:firstLine="360"/>
        <w:jc w:val="both"/>
        <w:rPr>
          <w:lang w:val="pl-PL"/>
        </w:rPr>
      </w:pPr>
      <w:r w:rsidRPr="008967FD">
        <w:rPr>
          <w:lang w:val="pl-PL"/>
        </w:rPr>
        <w:t xml:space="preserve">Obie struktury modelują ten sam koncept (użytkownika systemu), posiadają zduplikowane atrybuty (np. </w:t>
      </w:r>
      <w:r w:rsidRPr="008967FD">
        <w:rPr>
          <w:rStyle w:val="HTMLCode"/>
          <w:rFonts w:eastAsiaTheme="majorEastAsia"/>
          <w:lang w:val="pl-PL"/>
        </w:rPr>
        <w:t>email</w:t>
      </w:r>
      <w:r w:rsidRPr="008967FD">
        <w:rPr>
          <w:lang w:val="pl-PL"/>
        </w:rPr>
        <w:t xml:space="preserve">, </w:t>
      </w:r>
      <w:proofErr w:type="spellStart"/>
      <w:r w:rsidRPr="008967FD">
        <w:rPr>
          <w:rStyle w:val="HTMLCode"/>
          <w:rFonts w:eastAsiaTheme="majorEastAsia"/>
          <w:lang w:val="pl-PL"/>
        </w:rPr>
        <w:t>name</w:t>
      </w:r>
      <w:proofErr w:type="spellEnd"/>
      <w:r w:rsidRPr="008967FD">
        <w:rPr>
          <w:lang w:val="pl-PL"/>
        </w:rPr>
        <w:t>) oraz metody (</w:t>
      </w:r>
      <w:r w:rsidRPr="008967FD">
        <w:rPr>
          <w:rStyle w:val="HTMLCode"/>
          <w:rFonts w:eastAsiaTheme="majorEastAsia"/>
          <w:lang w:val="pl-PL"/>
        </w:rPr>
        <w:t>register</w:t>
      </w:r>
      <w:r w:rsidRPr="008967FD">
        <w:rPr>
          <w:lang w:val="pl-PL"/>
        </w:rPr>
        <w:t xml:space="preserve">, </w:t>
      </w:r>
      <w:r w:rsidRPr="008967FD">
        <w:rPr>
          <w:rStyle w:val="HTMLCode"/>
          <w:rFonts w:eastAsiaTheme="majorEastAsia"/>
          <w:lang w:val="pl-PL"/>
        </w:rPr>
        <w:t>login</w:t>
      </w:r>
      <w:r w:rsidRPr="008967FD">
        <w:rPr>
          <w:lang w:val="pl-PL"/>
        </w:rPr>
        <w:t xml:space="preserve">). Jest to klasyczny przykład antywzorca </w:t>
      </w:r>
      <w:proofErr w:type="spellStart"/>
      <w:r w:rsidRPr="008967FD">
        <w:rPr>
          <w:rStyle w:val="Strong"/>
          <w:rFonts w:eastAsiaTheme="majorEastAsia"/>
          <w:lang w:val="pl-PL"/>
        </w:rPr>
        <w:t>Duplicate</w:t>
      </w:r>
      <w:proofErr w:type="spellEnd"/>
      <w:r w:rsidRPr="008967FD">
        <w:rPr>
          <w:rStyle w:val="Strong"/>
          <w:rFonts w:eastAsiaTheme="majorEastAsia"/>
          <w:lang w:val="pl-PL"/>
        </w:rPr>
        <w:t xml:space="preserve"> </w:t>
      </w:r>
      <w:proofErr w:type="spellStart"/>
      <w:r w:rsidRPr="008967FD">
        <w:rPr>
          <w:rStyle w:val="Strong"/>
          <w:rFonts w:eastAsiaTheme="majorEastAsia"/>
          <w:lang w:val="pl-PL"/>
        </w:rPr>
        <w:t>Code</w:t>
      </w:r>
      <w:proofErr w:type="spellEnd"/>
      <w:r w:rsidRPr="008967FD">
        <w:rPr>
          <w:lang w:val="pl-PL"/>
        </w:rPr>
        <w:t>.</w:t>
      </w:r>
    </w:p>
    <w:p w14:paraId="53E50B47" w14:textId="77777777" w:rsidR="008656AC" w:rsidRDefault="008967FD" w:rsidP="008967FD">
      <w:pPr>
        <w:pStyle w:val="NormalWeb"/>
        <w:rPr>
          <w:lang w:val="pl-PL"/>
        </w:rPr>
      </w:pPr>
      <w:r w:rsidRPr="008967FD">
        <w:rPr>
          <w:rStyle w:val="Strong"/>
          <w:rFonts w:eastAsiaTheme="majorEastAsia"/>
          <w:lang w:val="pl-PL"/>
        </w:rPr>
        <w:t>Wnioski i rekomendacje:</w:t>
      </w:r>
      <w:r w:rsidRPr="008967FD">
        <w:rPr>
          <w:lang w:val="pl-PL"/>
        </w:rPr>
        <w:t xml:space="preserve"> </w:t>
      </w:r>
    </w:p>
    <w:p w14:paraId="336D9FC9" w14:textId="6A36D061" w:rsidR="008967FD" w:rsidRPr="008967FD" w:rsidRDefault="008967FD" w:rsidP="008656AC">
      <w:pPr>
        <w:pStyle w:val="NormalWeb"/>
        <w:ind w:firstLine="720"/>
        <w:jc w:val="both"/>
        <w:rPr>
          <w:lang w:val="pl-PL"/>
        </w:rPr>
      </w:pPr>
      <w:r w:rsidRPr="008967FD">
        <w:rPr>
          <w:lang w:val="pl-PL"/>
        </w:rPr>
        <w:t>Taka duplikacja jest źródłem błędów, utrudnia utrzymanie i rozwój systemu. Każda zmiana w logice użytkownika musi być wprowadzana w dwóch miejscach.</w:t>
      </w:r>
    </w:p>
    <w:p w14:paraId="00DD13DC" w14:textId="77777777" w:rsidR="008656AC" w:rsidRDefault="008967FD" w:rsidP="008967FD">
      <w:pPr>
        <w:pStyle w:val="NormalWeb"/>
        <w:rPr>
          <w:lang w:val="pl-PL"/>
        </w:rPr>
      </w:pPr>
      <w:r w:rsidRPr="008967FD">
        <w:rPr>
          <w:rStyle w:val="Strong"/>
          <w:rFonts w:eastAsiaTheme="majorEastAsia"/>
          <w:lang w:val="pl-PL"/>
        </w:rPr>
        <w:t>Sposób poprawy:</w:t>
      </w:r>
      <w:r w:rsidRPr="008967FD">
        <w:rPr>
          <w:lang w:val="pl-PL"/>
        </w:rPr>
        <w:t xml:space="preserve"> </w:t>
      </w:r>
    </w:p>
    <w:p w14:paraId="0F97B604" w14:textId="0B6E9A4C" w:rsidR="008967FD" w:rsidRPr="008967FD" w:rsidRDefault="008967FD" w:rsidP="008656AC">
      <w:pPr>
        <w:pStyle w:val="NormalWeb"/>
        <w:ind w:firstLine="720"/>
        <w:jc w:val="both"/>
        <w:rPr>
          <w:lang w:val="pl-PL"/>
        </w:rPr>
      </w:pPr>
      <w:r w:rsidRPr="008967FD">
        <w:rPr>
          <w:lang w:val="pl-PL"/>
        </w:rPr>
        <w:t xml:space="preserve">Należy scalić obie hierarchie w jedną, spójną strukturę. Proponuje się stworzenie jednej abstrakcyjnej klasy bazowej </w:t>
      </w:r>
      <w:r w:rsidRPr="008967FD">
        <w:rPr>
          <w:rStyle w:val="HTMLCode"/>
          <w:rFonts w:eastAsiaTheme="majorEastAsia"/>
          <w:lang w:val="pl-PL"/>
        </w:rPr>
        <w:t>User</w:t>
      </w:r>
      <w:r w:rsidRPr="008967FD">
        <w:rPr>
          <w:lang w:val="pl-PL"/>
        </w:rPr>
        <w:t xml:space="preserve"> z podstawowymi danymi i metodami autoryzacji, oraz konkretnych klas </w:t>
      </w:r>
      <w:proofErr w:type="spellStart"/>
      <w:r w:rsidRPr="008967FD">
        <w:rPr>
          <w:rStyle w:val="HTMLCode"/>
          <w:rFonts w:eastAsiaTheme="majorEastAsia"/>
          <w:lang w:val="pl-PL"/>
        </w:rPr>
        <w:t>Buyer</w:t>
      </w:r>
      <w:proofErr w:type="spellEnd"/>
      <w:r w:rsidRPr="008967FD">
        <w:rPr>
          <w:lang w:val="pl-PL"/>
        </w:rPr>
        <w:t xml:space="preserve">, </w:t>
      </w:r>
      <w:proofErr w:type="spellStart"/>
      <w:r w:rsidRPr="008967FD">
        <w:rPr>
          <w:rStyle w:val="HTMLCode"/>
          <w:rFonts w:eastAsiaTheme="majorEastAsia"/>
          <w:lang w:val="pl-PL"/>
        </w:rPr>
        <w:t>Seller</w:t>
      </w:r>
      <w:proofErr w:type="spellEnd"/>
      <w:r w:rsidRPr="008967FD">
        <w:rPr>
          <w:lang w:val="pl-PL"/>
        </w:rPr>
        <w:t xml:space="preserve">, </w:t>
      </w:r>
      <w:r w:rsidRPr="008967FD">
        <w:rPr>
          <w:rStyle w:val="HTMLCode"/>
          <w:rFonts w:eastAsiaTheme="majorEastAsia"/>
          <w:lang w:val="pl-PL"/>
        </w:rPr>
        <w:t>Admin</w:t>
      </w:r>
      <w:r w:rsidRPr="008967FD">
        <w:rPr>
          <w:lang w:val="pl-PL"/>
        </w:rPr>
        <w:t xml:space="preserve"> dziedziczących po niej i implementujących specyficzne dla siebie zachowania.</w:t>
      </w:r>
    </w:p>
    <w:p w14:paraId="4A2E82AE" w14:textId="77777777" w:rsidR="008967FD" w:rsidRPr="008967FD" w:rsidRDefault="008967FD" w:rsidP="008967FD">
      <w:pPr>
        <w:pStyle w:val="NormalWeb"/>
        <w:rPr>
          <w:lang w:val="pl-PL"/>
        </w:rPr>
      </w:pPr>
      <w:r w:rsidRPr="008967FD">
        <w:rPr>
          <w:rStyle w:val="Strong"/>
          <w:rFonts w:eastAsiaTheme="majorEastAsia"/>
          <w:lang w:val="pl-PL"/>
        </w:rPr>
        <w:t>Fragment diagramu UML ilustrujący poprawę (uproszczona hierarchia):</w:t>
      </w:r>
    </w:p>
    <w:p w14:paraId="0C265AA8" w14:textId="7C5375E6" w:rsidR="008967FD" w:rsidRPr="008967FD" w:rsidRDefault="008656AC" w:rsidP="008967FD">
      <w:pPr>
        <w:pStyle w:val="HTMLPreformatted"/>
        <w:rPr>
          <w:rStyle w:val="HTMLCode"/>
          <w:rFonts w:eastAsiaTheme="majorEastAsia"/>
          <w:lang w:val="pl-PL"/>
        </w:rPr>
      </w:pPr>
      <w:r w:rsidRPr="008656AC">
        <w:rPr>
          <w:rStyle w:val="ng-tns-c2080784976-20"/>
          <w:rFonts w:asciiTheme="minorHAnsi" w:eastAsiaTheme="minorEastAsia" w:hAnsiTheme="minorHAnsi" w:cstheme="minorBidi"/>
          <w:sz w:val="22"/>
          <w:szCs w:val="22"/>
          <w:lang w:val="pl-PL"/>
        </w:rPr>
        <w:drawing>
          <wp:inline distT="0" distB="0" distL="0" distR="0" wp14:anchorId="4640C261" wp14:editId="3A2A1AD0">
            <wp:extent cx="5486400" cy="2580005"/>
            <wp:effectExtent l="0" t="0" r="0" b="0"/>
            <wp:docPr id="72548595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85959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941D" w14:textId="77777777" w:rsidR="008967FD" w:rsidRPr="008967FD" w:rsidRDefault="008967FD" w:rsidP="008967FD">
      <w:pPr>
        <w:pStyle w:val="Heading3"/>
        <w:rPr>
          <w:lang w:val="pl-PL"/>
        </w:rPr>
      </w:pPr>
      <w:r w:rsidRPr="008967FD">
        <w:rPr>
          <w:rStyle w:val="Strong"/>
          <w:b w:val="0"/>
          <w:bCs w:val="0"/>
          <w:lang w:val="pl-PL"/>
        </w:rPr>
        <w:lastRenderedPageBreak/>
        <w:t>4. Zachowanie Zasady Otwarte-Zamknięte (OCP)</w:t>
      </w:r>
    </w:p>
    <w:p w14:paraId="21909EB5" w14:textId="77777777" w:rsidR="008656AC" w:rsidRDefault="008967FD" w:rsidP="008967FD">
      <w:pPr>
        <w:pStyle w:val="NormalWeb"/>
        <w:rPr>
          <w:lang w:val="pl-PL"/>
        </w:rPr>
      </w:pPr>
      <w:r w:rsidRPr="008967FD">
        <w:rPr>
          <w:rStyle w:val="Strong"/>
          <w:rFonts w:eastAsiaTheme="majorEastAsia"/>
          <w:lang w:val="pl-PL"/>
        </w:rPr>
        <w:t>Analiza:</w:t>
      </w:r>
      <w:r w:rsidRPr="008967FD">
        <w:rPr>
          <w:lang w:val="pl-PL"/>
        </w:rPr>
        <w:t xml:space="preserve"> </w:t>
      </w:r>
    </w:p>
    <w:p w14:paraId="695CD388" w14:textId="43835CEC" w:rsidR="008967FD" w:rsidRPr="008967FD" w:rsidRDefault="008967FD" w:rsidP="008656AC">
      <w:pPr>
        <w:pStyle w:val="NormalWeb"/>
        <w:ind w:firstLine="720"/>
        <w:jc w:val="both"/>
        <w:rPr>
          <w:lang w:val="pl-PL"/>
        </w:rPr>
      </w:pPr>
      <w:r w:rsidRPr="008967FD">
        <w:rPr>
          <w:lang w:val="pl-PL"/>
        </w:rPr>
        <w:t>Zasada otwarte-zamknięte (Open/</w:t>
      </w:r>
      <w:proofErr w:type="spellStart"/>
      <w:r w:rsidRPr="008967FD">
        <w:rPr>
          <w:lang w:val="pl-PL"/>
        </w:rPr>
        <w:t>Closed</w:t>
      </w:r>
      <w:proofErr w:type="spellEnd"/>
      <w:r w:rsidRPr="008967FD">
        <w:rPr>
          <w:lang w:val="pl-PL"/>
        </w:rPr>
        <w:t xml:space="preserve"> </w:t>
      </w:r>
      <w:proofErr w:type="spellStart"/>
      <w:r w:rsidRPr="008967FD">
        <w:rPr>
          <w:lang w:val="pl-PL"/>
        </w:rPr>
        <w:t>Principle</w:t>
      </w:r>
      <w:proofErr w:type="spellEnd"/>
      <w:r w:rsidRPr="008967FD">
        <w:rPr>
          <w:lang w:val="pl-PL"/>
        </w:rPr>
        <w:t xml:space="preserve">) mówi, że byty programistyczne (klasy, moduły) powinny być otwarte na rozszerzenia, ale zamknięte na modyfikacje. W analizowanym projekcie zasada ta jest </w:t>
      </w:r>
      <w:r w:rsidRPr="008967FD">
        <w:rPr>
          <w:rStyle w:val="Strong"/>
          <w:rFonts w:eastAsiaTheme="majorEastAsia"/>
          <w:lang w:val="pl-PL"/>
        </w:rPr>
        <w:t>poprawnie zaimplementowana</w:t>
      </w:r>
      <w:r w:rsidRPr="008967FD">
        <w:rPr>
          <w:lang w:val="pl-PL"/>
        </w:rPr>
        <w:t xml:space="preserve"> za pomocą wzorca projektowego </w:t>
      </w:r>
      <w:r w:rsidRPr="008967FD">
        <w:rPr>
          <w:rStyle w:val="Strong"/>
          <w:rFonts w:eastAsiaTheme="majorEastAsia"/>
          <w:lang w:val="pl-PL"/>
        </w:rPr>
        <w:t>Fabryka Abstrakcyjna</w:t>
      </w:r>
      <w:r w:rsidRPr="008967FD">
        <w:rPr>
          <w:lang w:val="pl-PL"/>
        </w:rPr>
        <w:t xml:space="preserve"> (</w:t>
      </w:r>
      <w:proofErr w:type="spellStart"/>
      <w:r w:rsidRPr="008967FD">
        <w:rPr>
          <w:rStyle w:val="HTMLCode"/>
          <w:rFonts w:eastAsiaTheme="majorEastAsia"/>
          <w:lang w:val="pl-PL"/>
        </w:rPr>
        <w:t>UserFactory</w:t>
      </w:r>
      <w:proofErr w:type="spellEnd"/>
      <w:r w:rsidRPr="008967FD">
        <w:rPr>
          <w:lang w:val="pl-PL"/>
        </w:rPr>
        <w:t>).</w:t>
      </w:r>
    </w:p>
    <w:p w14:paraId="628E53A0" w14:textId="77777777" w:rsidR="008656AC" w:rsidRDefault="008967FD" w:rsidP="008967FD">
      <w:pPr>
        <w:pStyle w:val="NormalWeb"/>
        <w:rPr>
          <w:lang w:val="pl-PL"/>
        </w:rPr>
      </w:pPr>
      <w:r w:rsidRPr="008967FD">
        <w:rPr>
          <w:rStyle w:val="Strong"/>
          <w:rFonts w:eastAsiaTheme="majorEastAsia"/>
          <w:lang w:val="pl-PL"/>
        </w:rPr>
        <w:t>Dowód:</w:t>
      </w:r>
      <w:r w:rsidRPr="008967FD">
        <w:rPr>
          <w:lang w:val="pl-PL"/>
        </w:rPr>
        <w:t xml:space="preserve"> </w:t>
      </w:r>
    </w:p>
    <w:p w14:paraId="292BEEAF" w14:textId="638E3B85" w:rsidR="008967FD" w:rsidRPr="008967FD" w:rsidRDefault="008967FD" w:rsidP="008656AC">
      <w:pPr>
        <w:pStyle w:val="NormalWeb"/>
        <w:ind w:firstLine="720"/>
        <w:jc w:val="both"/>
        <w:rPr>
          <w:lang w:val="pl-PL"/>
        </w:rPr>
      </w:pPr>
      <w:r w:rsidRPr="008967FD">
        <w:rPr>
          <w:lang w:val="pl-PL"/>
        </w:rPr>
        <w:t xml:space="preserve">System wykorzystuje interfejs </w:t>
      </w:r>
      <w:proofErr w:type="spellStart"/>
      <w:r w:rsidRPr="008967FD">
        <w:rPr>
          <w:rStyle w:val="HTMLCode"/>
          <w:rFonts w:eastAsiaTheme="majorEastAsia"/>
          <w:lang w:val="pl-PL"/>
        </w:rPr>
        <w:t>UserFactory</w:t>
      </w:r>
      <w:proofErr w:type="spellEnd"/>
      <w:r w:rsidRPr="008967FD">
        <w:rPr>
          <w:lang w:val="pl-PL"/>
        </w:rPr>
        <w:t xml:space="preserve"> oraz jego konkretne implementacje (</w:t>
      </w:r>
      <w:proofErr w:type="spellStart"/>
      <w:r w:rsidRPr="008967FD">
        <w:rPr>
          <w:rStyle w:val="HTMLCode"/>
          <w:rFonts w:eastAsiaTheme="majorEastAsia"/>
          <w:lang w:val="pl-PL"/>
        </w:rPr>
        <w:t>BuyerFactory</w:t>
      </w:r>
      <w:proofErr w:type="spellEnd"/>
      <w:r w:rsidRPr="008967FD">
        <w:rPr>
          <w:lang w:val="pl-PL"/>
        </w:rPr>
        <w:t xml:space="preserve">, </w:t>
      </w:r>
      <w:proofErr w:type="spellStart"/>
      <w:r w:rsidRPr="008967FD">
        <w:rPr>
          <w:rStyle w:val="HTMLCode"/>
          <w:rFonts w:eastAsiaTheme="majorEastAsia"/>
          <w:lang w:val="pl-PL"/>
        </w:rPr>
        <w:t>SellerFactory</w:t>
      </w:r>
      <w:proofErr w:type="spellEnd"/>
      <w:r w:rsidRPr="008967FD">
        <w:rPr>
          <w:lang w:val="pl-PL"/>
        </w:rPr>
        <w:t xml:space="preserve">, </w:t>
      </w:r>
      <w:proofErr w:type="spellStart"/>
      <w:r w:rsidRPr="008967FD">
        <w:rPr>
          <w:rStyle w:val="HTMLCode"/>
          <w:rFonts w:eastAsiaTheme="majorEastAsia"/>
          <w:lang w:val="pl-PL"/>
        </w:rPr>
        <w:t>AdminFactory</w:t>
      </w:r>
      <w:proofErr w:type="spellEnd"/>
      <w:r w:rsidRPr="008967FD">
        <w:rPr>
          <w:lang w:val="pl-PL"/>
        </w:rPr>
        <w:t xml:space="preserve">). Dzięki temu, jeśli w przyszłości zajdzie potrzeba dodania nowego typu użytkownika (np. </w:t>
      </w:r>
      <w:r w:rsidRPr="008967FD">
        <w:rPr>
          <w:rStyle w:val="HTMLCode"/>
          <w:rFonts w:eastAsiaTheme="majorEastAsia"/>
          <w:lang w:val="pl-PL"/>
        </w:rPr>
        <w:t>Moderator</w:t>
      </w:r>
      <w:r w:rsidRPr="008967FD">
        <w:rPr>
          <w:lang w:val="pl-PL"/>
        </w:rPr>
        <w:t xml:space="preserve">), wystarczy stworzyć nową klasę </w:t>
      </w:r>
      <w:r w:rsidRPr="008967FD">
        <w:rPr>
          <w:rStyle w:val="HTMLCode"/>
          <w:rFonts w:eastAsiaTheme="majorEastAsia"/>
          <w:lang w:val="pl-PL"/>
        </w:rPr>
        <w:t>Moderator</w:t>
      </w:r>
      <w:r w:rsidRPr="008967FD">
        <w:rPr>
          <w:lang w:val="pl-PL"/>
        </w:rPr>
        <w:t xml:space="preserve"> oraz implementację </w:t>
      </w:r>
      <w:proofErr w:type="spellStart"/>
      <w:r w:rsidRPr="008967FD">
        <w:rPr>
          <w:rStyle w:val="HTMLCode"/>
          <w:rFonts w:eastAsiaTheme="majorEastAsia"/>
          <w:lang w:val="pl-PL"/>
        </w:rPr>
        <w:t>ModeratorFactory</w:t>
      </w:r>
      <w:proofErr w:type="spellEnd"/>
      <w:r w:rsidRPr="008967FD">
        <w:rPr>
          <w:lang w:val="pl-PL"/>
        </w:rPr>
        <w:t xml:space="preserve">. Nie będzie wymagana żadna modyfikacja istniejącego kodu klienckiego (np. w </w:t>
      </w:r>
      <w:proofErr w:type="spellStart"/>
      <w:r w:rsidRPr="008967FD">
        <w:rPr>
          <w:rStyle w:val="HTMLCode"/>
          <w:rFonts w:eastAsiaTheme="majorEastAsia"/>
          <w:lang w:val="pl-PL"/>
        </w:rPr>
        <w:t>MarketplaceFacade</w:t>
      </w:r>
      <w:proofErr w:type="spellEnd"/>
      <w:r w:rsidRPr="008967FD">
        <w:rPr>
          <w:lang w:val="pl-PL"/>
        </w:rPr>
        <w:t xml:space="preserve">), który korzysta z interfejsu </w:t>
      </w:r>
      <w:proofErr w:type="spellStart"/>
      <w:r w:rsidRPr="008967FD">
        <w:rPr>
          <w:rStyle w:val="HTMLCode"/>
          <w:rFonts w:eastAsiaTheme="majorEastAsia"/>
          <w:lang w:val="pl-PL"/>
        </w:rPr>
        <w:t>UserFactory</w:t>
      </w:r>
      <w:proofErr w:type="spellEnd"/>
      <w:r w:rsidRPr="008967FD">
        <w:rPr>
          <w:lang w:val="pl-PL"/>
        </w:rPr>
        <w:t xml:space="preserve">. System jest więc otwarty na dodawanie nowych typów użytkowników, a jednocześnie zamknięty na modyfikacje w zakresie ich tworzenia. Podobnie działa wzorzec </w:t>
      </w:r>
      <w:r w:rsidRPr="008967FD">
        <w:rPr>
          <w:rStyle w:val="Strong"/>
          <w:rFonts w:eastAsiaTheme="majorEastAsia"/>
          <w:lang w:val="pl-PL"/>
        </w:rPr>
        <w:t>Obserwator</w:t>
      </w:r>
      <w:r w:rsidRPr="008967FD">
        <w:rPr>
          <w:lang w:val="pl-PL"/>
        </w:rPr>
        <w:t xml:space="preserve"> (</w:t>
      </w:r>
      <w:proofErr w:type="spellStart"/>
      <w:r w:rsidRPr="008967FD">
        <w:rPr>
          <w:rStyle w:val="HTMLCode"/>
          <w:rFonts w:eastAsiaTheme="majorEastAsia"/>
          <w:lang w:val="pl-PL"/>
        </w:rPr>
        <w:t>Subject</w:t>
      </w:r>
      <w:proofErr w:type="spellEnd"/>
      <w:r w:rsidRPr="008967FD">
        <w:rPr>
          <w:lang w:val="pl-PL"/>
        </w:rPr>
        <w:t>/</w:t>
      </w:r>
      <w:proofErr w:type="spellStart"/>
      <w:r w:rsidRPr="008967FD">
        <w:rPr>
          <w:rStyle w:val="HTMLCode"/>
          <w:rFonts w:eastAsiaTheme="majorEastAsia"/>
          <w:lang w:val="pl-PL"/>
        </w:rPr>
        <w:t>Observer</w:t>
      </w:r>
      <w:proofErr w:type="spellEnd"/>
      <w:r w:rsidRPr="008967FD">
        <w:rPr>
          <w:lang w:val="pl-PL"/>
        </w:rPr>
        <w:t>), pozwalając na dodawanie nowych obserwatorów bez zmiany kodu obserwowanego obiektu (</w:t>
      </w:r>
      <w:proofErr w:type="spellStart"/>
      <w:r w:rsidRPr="008967FD">
        <w:rPr>
          <w:rStyle w:val="HTMLCode"/>
          <w:rFonts w:eastAsiaTheme="majorEastAsia"/>
          <w:lang w:val="pl-PL"/>
        </w:rPr>
        <w:t>Item</w:t>
      </w:r>
      <w:proofErr w:type="spellEnd"/>
      <w:r w:rsidRPr="008967FD">
        <w:rPr>
          <w:lang w:val="pl-PL"/>
        </w:rPr>
        <w:t>).</w:t>
      </w:r>
    </w:p>
    <w:p w14:paraId="18FB5D31" w14:textId="77777777" w:rsidR="008967FD" w:rsidRPr="008967FD" w:rsidRDefault="008967FD" w:rsidP="008967FD">
      <w:pPr>
        <w:pStyle w:val="Heading3"/>
        <w:rPr>
          <w:lang w:val="pl-PL"/>
        </w:rPr>
      </w:pPr>
      <w:r w:rsidRPr="008967FD">
        <w:rPr>
          <w:rStyle w:val="Strong"/>
          <w:b w:val="0"/>
          <w:bCs w:val="0"/>
          <w:lang w:val="pl-PL"/>
        </w:rPr>
        <w:t>5. Zastosowanie pryncypium GRASP "Kontroler" (Controller)</w:t>
      </w:r>
    </w:p>
    <w:p w14:paraId="16D0674A" w14:textId="77777777" w:rsidR="008656AC" w:rsidRDefault="008967FD" w:rsidP="008967FD">
      <w:pPr>
        <w:pStyle w:val="NormalWeb"/>
        <w:rPr>
          <w:lang w:val="pl-PL"/>
        </w:rPr>
      </w:pPr>
      <w:r w:rsidRPr="008967FD">
        <w:rPr>
          <w:rStyle w:val="Strong"/>
          <w:rFonts w:eastAsiaTheme="majorEastAsia"/>
          <w:lang w:val="pl-PL"/>
        </w:rPr>
        <w:t>Analiza:</w:t>
      </w:r>
      <w:r w:rsidRPr="008967FD">
        <w:rPr>
          <w:lang w:val="pl-PL"/>
        </w:rPr>
        <w:t xml:space="preserve"> </w:t>
      </w:r>
    </w:p>
    <w:p w14:paraId="7E32E07D" w14:textId="4AE6E447" w:rsidR="008967FD" w:rsidRPr="008967FD" w:rsidRDefault="008967FD" w:rsidP="008656AC">
      <w:pPr>
        <w:pStyle w:val="NormalWeb"/>
        <w:ind w:firstLine="720"/>
        <w:jc w:val="both"/>
        <w:rPr>
          <w:lang w:val="pl-PL"/>
        </w:rPr>
      </w:pPr>
      <w:r w:rsidRPr="008967FD">
        <w:rPr>
          <w:lang w:val="pl-PL"/>
        </w:rPr>
        <w:t xml:space="preserve">Pryncypium GRASP </w:t>
      </w:r>
      <w:r w:rsidRPr="008967FD">
        <w:rPr>
          <w:rStyle w:val="Strong"/>
          <w:rFonts w:eastAsiaTheme="majorEastAsia"/>
          <w:lang w:val="pl-PL"/>
        </w:rPr>
        <w:t>Kontroler</w:t>
      </w:r>
      <w:r w:rsidRPr="008967FD">
        <w:rPr>
          <w:lang w:val="pl-PL"/>
        </w:rPr>
        <w:t xml:space="preserve"> (Controller) odpowiada na pytanie, który obiekt powinien odbierać i obsługiwać zdarzenia systemowe pochodzące od interfejsu użytkownika. Zadaniem kontrolera jest delegowanie zadań do odpowiednich obiektów w warstwie domenowej. W analizowanym projekcie rola ta jest </w:t>
      </w:r>
      <w:r w:rsidRPr="008967FD">
        <w:rPr>
          <w:rStyle w:val="Strong"/>
          <w:rFonts w:eastAsiaTheme="majorEastAsia"/>
          <w:lang w:val="pl-PL"/>
        </w:rPr>
        <w:t>poprawnie pełniona</w:t>
      </w:r>
      <w:r w:rsidRPr="008967FD">
        <w:rPr>
          <w:lang w:val="pl-PL"/>
        </w:rPr>
        <w:t xml:space="preserve"> przez klasę </w:t>
      </w:r>
      <w:proofErr w:type="spellStart"/>
      <w:r w:rsidRPr="008967FD">
        <w:rPr>
          <w:rStyle w:val="HTMLCode"/>
          <w:rFonts w:eastAsiaTheme="majorEastAsia"/>
          <w:lang w:val="pl-PL"/>
        </w:rPr>
        <w:t>MarketplaceFacade</w:t>
      </w:r>
      <w:proofErr w:type="spellEnd"/>
      <w:r w:rsidRPr="008967FD">
        <w:rPr>
          <w:lang w:val="pl-PL"/>
        </w:rPr>
        <w:t>.</w:t>
      </w:r>
    </w:p>
    <w:p w14:paraId="45BBC389" w14:textId="77777777" w:rsidR="008656AC" w:rsidRDefault="008967FD" w:rsidP="008967FD">
      <w:pPr>
        <w:pStyle w:val="NormalWeb"/>
        <w:rPr>
          <w:lang w:val="pl-PL"/>
        </w:rPr>
      </w:pPr>
      <w:r w:rsidRPr="008967FD">
        <w:rPr>
          <w:rStyle w:val="Strong"/>
          <w:rFonts w:eastAsiaTheme="majorEastAsia"/>
          <w:lang w:val="pl-PL"/>
        </w:rPr>
        <w:t>Dowód:</w:t>
      </w:r>
      <w:r w:rsidRPr="008967FD">
        <w:rPr>
          <w:lang w:val="pl-PL"/>
        </w:rPr>
        <w:t xml:space="preserve"> </w:t>
      </w:r>
    </w:p>
    <w:p w14:paraId="00DB0464" w14:textId="0C44C810" w:rsidR="008967FD" w:rsidRPr="008967FD" w:rsidRDefault="008967FD" w:rsidP="008656AC">
      <w:pPr>
        <w:pStyle w:val="NormalWeb"/>
        <w:ind w:firstLine="720"/>
        <w:jc w:val="both"/>
        <w:rPr>
          <w:lang w:val="pl-PL"/>
        </w:rPr>
      </w:pPr>
      <w:r w:rsidRPr="008967FD">
        <w:rPr>
          <w:lang w:val="pl-PL"/>
        </w:rPr>
        <w:t xml:space="preserve">Klasa </w:t>
      </w:r>
      <w:proofErr w:type="spellStart"/>
      <w:r w:rsidRPr="008967FD">
        <w:rPr>
          <w:rStyle w:val="HTMLCode"/>
          <w:rFonts w:eastAsiaTheme="majorEastAsia"/>
          <w:lang w:val="pl-PL"/>
        </w:rPr>
        <w:t>MarketplaceFacade</w:t>
      </w:r>
      <w:proofErr w:type="spellEnd"/>
      <w:r w:rsidRPr="008967FD">
        <w:rPr>
          <w:lang w:val="pl-PL"/>
        </w:rPr>
        <w:t xml:space="preserve"> stanowi jednolity punkt wejścia do głównych funkcjonalności systemu, takich jak </w:t>
      </w:r>
      <w:proofErr w:type="gramStart"/>
      <w:r w:rsidRPr="008967FD">
        <w:rPr>
          <w:rStyle w:val="HTMLCode"/>
          <w:rFonts w:eastAsiaTheme="majorEastAsia"/>
          <w:lang w:val="pl-PL"/>
        </w:rPr>
        <w:t>register(</w:t>
      </w:r>
      <w:proofErr w:type="gramEnd"/>
      <w:r w:rsidRPr="008967FD">
        <w:rPr>
          <w:rStyle w:val="HTMLCode"/>
          <w:rFonts w:eastAsiaTheme="majorEastAsia"/>
          <w:lang w:val="pl-PL"/>
        </w:rPr>
        <w:t>)</w:t>
      </w:r>
      <w:r w:rsidRPr="008967FD">
        <w:rPr>
          <w:lang w:val="pl-PL"/>
        </w:rPr>
        <w:t xml:space="preserve">, </w:t>
      </w:r>
      <w:proofErr w:type="spellStart"/>
      <w:proofErr w:type="gramStart"/>
      <w:r w:rsidRPr="008967FD">
        <w:rPr>
          <w:rStyle w:val="HTMLCode"/>
          <w:rFonts w:eastAsiaTheme="majorEastAsia"/>
          <w:lang w:val="pl-PL"/>
        </w:rPr>
        <w:t>addItem</w:t>
      </w:r>
      <w:proofErr w:type="spellEnd"/>
      <w:r w:rsidRPr="008967FD">
        <w:rPr>
          <w:rStyle w:val="HTMLCode"/>
          <w:rFonts w:eastAsiaTheme="majorEastAsia"/>
          <w:lang w:val="pl-PL"/>
        </w:rPr>
        <w:t>(</w:t>
      </w:r>
      <w:proofErr w:type="gramEnd"/>
      <w:r w:rsidRPr="008967FD">
        <w:rPr>
          <w:rStyle w:val="HTMLCode"/>
          <w:rFonts w:eastAsiaTheme="majorEastAsia"/>
          <w:lang w:val="pl-PL"/>
        </w:rPr>
        <w:t>)</w:t>
      </w:r>
      <w:r w:rsidRPr="008967FD">
        <w:rPr>
          <w:lang w:val="pl-PL"/>
        </w:rPr>
        <w:t xml:space="preserve">, </w:t>
      </w:r>
      <w:proofErr w:type="spellStart"/>
      <w:proofErr w:type="gramStart"/>
      <w:r w:rsidRPr="008967FD">
        <w:rPr>
          <w:rStyle w:val="HTMLCode"/>
          <w:rFonts w:eastAsiaTheme="majorEastAsia"/>
          <w:lang w:val="pl-PL"/>
        </w:rPr>
        <w:t>buyItem</w:t>
      </w:r>
      <w:proofErr w:type="spellEnd"/>
      <w:r w:rsidRPr="008967FD">
        <w:rPr>
          <w:rStyle w:val="HTMLCode"/>
          <w:rFonts w:eastAsiaTheme="majorEastAsia"/>
          <w:lang w:val="pl-PL"/>
        </w:rPr>
        <w:t>(</w:t>
      </w:r>
      <w:proofErr w:type="gramEnd"/>
      <w:r w:rsidRPr="008967FD">
        <w:rPr>
          <w:rStyle w:val="HTMLCode"/>
          <w:rFonts w:eastAsiaTheme="majorEastAsia"/>
          <w:lang w:val="pl-PL"/>
        </w:rPr>
        <w:t>)</w:t>
      </w:r>
      <w:r w:rsidRPr="008967FD">
        <w:rPr>
          <w:lang w:val="pl-PL"/>
        </w:rPr>
        <w:t xml:space="preserve">. Odbiera ona żądania (które w realnym systemie pochodziłyby z warstwy UI) i koordynuje pracę innych obiektów – </w:t>
      </w:r>
      <w:proofErr w:type="spellStart"/>
      <w:r w:rsidRPr="008967FD">
        <w:rPr>
          <w:rStyle w:val="HTMLCode"/>
          <w:rFonts w:eastAsiaTheme="majorEastAsia"/>
          <w:lang w:val="pl-PL"/>
        </w:rPr>
        <w:t>UserFactory</w:t>
      </w:r>
      <w:proofErr w:type="spellEnd"/>
      <w:r w:rsidRPr="008967FD">
        <w:rPr>
          <w:lang w:val="pl-PL"/>
        </w:rPr>
        <w:t xml:space="preserve"> do tworzenia użytkowników, </w:t>
      </w:r>
      <w:proofErr w:type="spellStart"/>
      <w:r w:rsidRPr="008967FD">
        <w:rPr>
          <w:rStyle w:val="HTMLCode"/>
          <w:rFonts w:eastAsiaTheme="majorEastAsia"/>
          <w:lang w:val="pl-PL"/>
        </w:rPr>
        <w:t>ItemRepository</w:t>
      </w:r>
      <w:proofErr w:type="spellEnd"/>
      <w:r w:rsidRPr="008967FD">
        <w:rPr>
          <w:lang w:val="pl-PL"/>
        </w:rPr>
        <w:t xml:space="preserve"> (domyślnie) do zarządzania przedmiotami, czy tworzenia </w:t>
      </w:r>
      <w:proofErr w:type="spellStart"/>
      <w:r w:rsidRPr="008967FD">
        <w:rPr>
          <w:rStyle w:val="HTMLCode"/>
          <w:rFonts w:eastAsiaTheme="majorEastAsia"/>
          <w:lang w:val="pl-PL"/>
        </w:rPr>
        <w:t>Transaction</w:t>
      </w:r>
      <w:proofErr w:type="spellEnd"/>
      <w:r w:rsidRPr="008967FD">
        <w:rPr>
          <w:lang w:val="pl-PL"/>
        </w:rPr>
        <w:t xml:space="preserve">. Takie podejście izoluje logikę biznesową od interfejsu użytkownika, zmniejsza sprzężenie między tymi warstwami i promuje wysoką spójność (high </w:t>
      </w:r>
      <w:proofErr w:type="spellStart"/>
      <w:r w:rsidRPr="008967FD">
        <w:rPr>
          <w:lang w:val="pl-PL"/>
        </w:rPr>
        <w:t>cohesion</w:t>
      </w:r>
      <w:proofErr w:type="spellEnd"/>
      <w:r w:rsidRPr="008967FD">
        <w:rPr>
          <w:lang w:val="pl-PL"/>
        </w:rPr>
        <w:t>) w obiektach domenowych, które wykonują specyficzne zadania.</w:t>
      </w:r>
    </w:p>
    <w:p w14:paraId="6AF0EA0E" w14:textId="77777777" w:rsidR="00BF2257" w:rsidRPr="008967FD" w:rsidRDefault="00BF2257" w:rsidP="008967FD">
      <w:pPr>
        <w:rPr>
          <w:lang w:val="pl-PL"/>
        </w:rPr>
      </w:pPr>
    </w:p>
    <w:sectPr w:rsidR="00BF2257" w:rsidRPr="008967FD" w:rsidSect="004E71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09ED"/>
    <w:multiLevelType w:val="multilevel"/>
    <w:tmpl w:val="006C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66BC1"/>
    <w:multiLevelType w:val="multilevel"/>
    <w:tmpl w:val="2A4C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21839"/>
    <w:multiLevelType w:val="multilevel"/>
    <w:tmpl w:val="0CBE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05956"/>
    <w:multiLevelType w:val="multilevel"/>
    <w:tmpl w:val="E308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1506C"/>
    <w:multiLevelType w:val="multilevel"/>
    <w:tmpl w:val="185E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F1A98"/>
    <w:multiLevelType w:val="multilevel"/>
    <w:tmpl w:val="DCA4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067455">
    <w:abstractNumId w:val="3"/>
  </w:num>
  <w:num w:numId="2" w16cid:durableId="1850174439">
    <w:abstractNumId w:val="2"/>
  </w:num>
  <w:num w:numId="3" w16cid:durableId="1041706515">
    <w:abstractNumId w:val="5"/>
  </w:num>
  <w:num w:numId="4" w16cid:durableId="184830390">
    <w:abstractNumId w:val="4"/>
  </w:num>
  <w:num w:numId="5" w16cid:durableId="861893343">
    <w:abstractNumId w:val="1"/>
  </w:num>
  <w:num w:numId="6" w16cid:durableId="156718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FC"/>
    <w:rsid w:val="00043C1D"/>
    <w:rsid w:val="00112370"/>
    <w:rsid w:val="002278DC"/>
    <w:rsid w:val="004E7134"/>
    <w:rsid w:val="00511C3E"/>
    <w:rsid w:val="005317FC"/>
    <w:rsid w:val="006216AD"/>
    <w:rsid w:val="00801303"/>
    <w:rsid w:val="008656AC"/>
    <w:rsid w:val="008967FD"/>
    <w:rsid w:val="00BF2257"/>
    <w:rsid w:val="00C94428"/>
    <w:rsid w:val="00CB6033"/>
    <w:rsid w:val="00D01929"/>
    <w:rsid w:val="00DD69BE"/>
    <w:rsid w:val="00E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C8B6"/>
  <w15:chartTrackingRefBased/>
  <w15:docId w15:val="{99EF846D-FA72-C642-990E-E8A604E5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3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7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31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317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17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17FC"/>
    <w:rPr>
      <w:i/>
      <w:iCs/>
    </w:rPr>
  </w:style>
  <w:style w:type="character" w:customStyle="1" w:styleId="ng-tns-c2080784976-18">
    <w:name w:val="ng-tns-c2080784976-18"/>
    <w:basedOn w:val="DefaultParagraphFont"/>
    <w:rsid w:val="008967FD"/>
  </w:style>
  <w:style w:type="paragraph" w:styleId="HTMLPreformatted">
    <w:name w:val="HTML Preformatted"/>
    <w:basedOn w:val="Normal"/>
    <w:link w:val="HTMLPreformattedChar"/>
    <w:uiPriority w:val="99"/>
    <w:unhideWhenUsed/>
    <w:rsid w:val="00896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7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g-tns-c2080784976-19">
    <w:name w:val="ng-tns-c2080784976-19"/>
    <w:basedOn w:val="DefaultParagraphFont"/>
    <w:rsid w:val="008967FD"/>
  </w:style>
  <w:style w:type="character" w:customStyle="1" w:styleId="ng-tns-c2080784976-20">
    <w:name w:val="ng-tns-c2080784976-20"/>
    <w:basedOn w:val="DefaultParagraphFont"/>
    <w:rsid w:val="008967FD"/>
  </w:style>
  <w:style w:type="character" w:customStyle="1" w:styleId="ng-tns-c2080784976-21">
    <w:name w:val="ng-tns-c2080784976-21"/>
    <w:basedOn w:val="DefaultParagraphFont"/>
    <w:rsid w:val="00896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Shmialiou</dc:creator>
  <cp:keywords/>
  <dc:description/>
  <cp:lastModifiedBy>Mikita Shmialiou</cp:lastModifiedBy>
  <cp:revision>4</cp:revision>
  <dcterms:created xsi:type="dcterms:W3CDTF">2025-05-28T19:12:00Z</dcterms:created>
  <dcterms:modified xsi:type="dcterms:W3CDTF">2025-06-12T18:47:00Z</dcterms:modified>
</cp:coreProperties>
</file>