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olor w:val="000000"/>
          <w:spacing w:val="0"/>
          <w:sz w:val="24"/>
          <w:szCs w:val="24"/>
          <w:u w:val="none"/>
        </w:rPr>
        <w:t>З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  <w:t>вери - Танцуй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Ночь - зона риска, сказки для близких,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Ка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к плещет</w:t>
      </w:r>
      <w:bookmarkStart w:id="0" w:name="_GoBack"/>
      <w:bookmarkEnd w:id="0"/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 xml:space="preserve"> дождь обжигающим виски.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Мокрые волосы, губы так близко,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Брызги неона, снова и снова...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по огням,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120" w:firstLineChars="5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right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 Bold" w:hAnsi="Arial Bold" w:eastAsia="SimSun" w:cs="Arial Bold"/>
          <w:b/>
          <w:bCs/>
          <w:i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</w:t>
      </w: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рипев:</w:t>
      </w: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Только для меня танцуй,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Только для меня танцуй,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Только для меня танцуй!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Папа, пока! Маме - сорок записок,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Ждите звонка о любви и сюрпризах,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Схема простая: я - сверху, ты - снизу,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Схема простая: ты - сверху, я -снизу.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по огням,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 для меня,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right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 Bold" w:hAnsi="Arial Bold" w:eastAsia="SimSun" w:cs="Arial Bold"/>
          <w:b/>
          <w:bCs/>
          <w:i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</w:t>
      </w: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рипев:</w:t>
      </w: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Наша любовь ужасно прекрасна,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Вместе с тобой рисковать очень классно,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Дождь обжигает, мы огнеопасны,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Дождь обжигает, мы огнеопасны.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Танцуй...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right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 Bold" w:hAnsi="Arial Bold" w:eastAsia="SimSun" w:cs="Arial Bold"/>
          <w:b/>
          <w:bCs/>
          <w:i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</w:t>
      </w: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рипев:</w:t>
      </w: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1A30"/>
    <w:rsid w:val="B1D9348F"/>
    <w:rsid w:val="FF9A919D"/>
    <w:rsid w:val="FFE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2021-07-15T16:21:00Z</dcterms:created>
  <dc:creator>niksipeykin</dc:creator>
  <cp:lastModifiedBy>niksipeykin</cp:lastModifiedBy>
  <dcterms:modified xsi:type="dcterms:W3CDTF">2021-07-22T15:57:47Z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