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C0392B"/>
          <w:sz w:val="40"/>
          <w:szCs w:val="40"/>
        </w:rPr>
        <w:t xml:space="preserve">UNDERRUBBL SURVIVAL OS</w:t>
      </w:r>
    </w:p>
    <w:p>
      <w:pPr>
        <w:spacing w:after="40" w:before="0"/>
        <w:jc w:val="center"/>
      </w:pPr>
      <w:r>
        <w:rPr>
          <w:rFonts w:ascii="Arial" w:cs="Arial" w:eastAsia="Arial" w:hAnsi="Arial"/>
          <w:color w:val="555555"/>
          <w:sz w:val="22"/>
          <w:szCs w:val="22"/>
        </w:rPr>
        <w:t xml:space="preserve">Project Report  —  Infomatrix 2026</w:t>
      </w:r>
    </w:p>
    <w:p>
      <w:pPr>
        <w:pBdr>
          <w:bottom w:val="single" w:color="C0392B" w:sz="8" w:space="1"/>
        </w:pBdr>
        <w:spacing w:after="200" w:before="0"/>
        <w:jc w:val="center"/>
      </w:pPr>
      <w:r>
        <w:rPr>
          <w:rFonts w:ascii="Arial" w:cs="Arial" w:eastAsia="Arial" w:hAnsi="Arial"/>
          <w:i/>
          <w:iCs/>
          <w:color w:val="555555"/>
          <w:sz w:val="20"/>
          <w:szCs w:val="20"/>
        </w:rPr>
        <w:t xml:space="preserve">Oleksandr Zaiets  ·  Mykyta Lobko</w:t>
      </w:r>
    </w:p>
    <w:p>
      <w:pPr>
        <w:spacing w:after="80" w:before="240"/>
      </w:pPr>
      <w:r>
        <w:rPr>
          <w:rFonts w:ascii="Arial" w:cs="Arial" w:eastAsia="Arial" w:hAnsi="Arial"/>
          <w:b/>
          <w:bCs/>
          <w:color w:val="C0392B"/>
          <w:sz w:val="26"/>
          <w:szCs w:val="26"/>
        </w:rPr>
        <w:t xml:space="preserve">1. Project Overview</w:t>
      </w:r>
    </w:p>
    <w:p>
      <w:pPr>
        <w:spacing w:after="120" w:before="0"/>
        <w:jc w:val="both"/>
      </w:pPr>
      <w:r>
        <w:rPr>
          <w:rFonts w:ascii="Arial" w:cs="Arial" w:eastAsia="Arial" w:hAnsi="Arial"/>
          <w:color w:val="1A1A1A"/>
          <w:sz w:val="22"/>
          <w:szCs w:val="22"/>
        </w:rPr>
        <w:t xml:space="preserve">UnderRubbl Survival OS is an AI-powered Progressive Web Application designed to assist people trapped under debris after earthquakes, explosions, or building collapses. The application operates entirely offline and requires no installation, making it immediately available to survivors the moment disaster strikes, even without cellular connectivity or internet access.</w:t>
      </w:r>
    </w:p>
    <w:p>
      <w:pPr>
        <w:spacing w:after="80" w:before="240"/>
      </w:pPr>
      <w:r>
        <w:rPr>
          <w:rFonts w:ascii="Arial" w:cs="Arial" w:eastAsia="Arial" w:hAnsi="Arial"/>
          <w:b/>
          <w:bCs/>
          <w:color w:val="C0392B"/>
          <w:sz w:val="26"/>
          <w:szCs w:val="26"/>
        </w:rPr>
        <w:t xml:space="preserve">2. Problem Statement</w:t>
      </w:r>
    </w:p>
    <w:p>
      <w:pPr>
        <w:spacing w:after="120" w:before="0"/>
        <w:jc w:val="both"/>
      </w:pPr>
      <w:r>
        <w:rPr>
          <w:rFonts w:ascii="Arial" w:cs="Arial" w:eastAsia="Arial" w:hAnsi="Arial"/>
          <w:color w:val="1A1A1A"/>
          <w:sz w:val="22"/>
          <w:szCs w:val="22"/>
        </w:rPr>
        <w:t xml:space="preserve">When a building collapses, survivors face three critical threats simultaneously:</w:t>
      </w:r>
    </w:p>
    <w:p>
      <w:pPr>
        <w:pStyle w:val="ListParagraph"/>
        <w:numPr>
          <w:ilvl w:val="0"/>
          <w:numId w:val="2"/>
        </w:numPr>
        <w:spacing w:after="40" w:before="40"/>
      </w:pPr>
      <w:r>
        <w:rPr>
          <w:rFonts w:ascii="Arial" w:cs="Arial" w:eastAsia="Arial" w:hAnsi="Arial"/>
          <w:color w:val="1A1A1A"/>
          <w:sz w:val="22"/>
          <w:szCs w:val="22"/>
        </w:rPr>
        <w:t xml:space="preserve">Cellular networks collapse — standard communication apps become useless instantly.</w:t>
      </w:r>
    </w:p>
    <w:p>
      <w:pPr>
        <w:pStyle w:val="ListParagraph"/>
        <w:numPr>
          <w:ilvl w:val="0"/>
          <w:numId w:val="2"/>
        </w:numPr>
        <w:spacing w:after="40" w:before="40"/>
      </w:pPr>
      <w:r>
        <w:rPr>
          <w:rFonts w:ascii="Arial" w:cs="Arial" w:eastAsia="Arial" w:hAnsi="Arial"/>
          <w:color w:val="1A1A1A"/>
          <w:sz w:val="22"/>
          <w:szCs w:val="22"/>
        </w:rPr>
        <w:t xml:space="preserve">Panic accelerates oxygen consumption by up to 3x, shortening survival time.</w:t>
      </w:r>
    </w:p>
    <w:p>
      <w:pPr>
        <w:pStyle w:val="ListParagraph"/>
        <w:numPr>
          <w:ilvl w:val="0"/>
          <w:numId w:val="2"/>
        </w:numPr>
        <w:spacing w:after="40" w:before="40"/>
      </w:pPr>
      <w:r>
        <w:rPr>
          <w:rFonts w:ascii="Arial" w:cs="Arial" w:eastAsia="Arial" w:hAnsi="Arial"/>
          <w:color w:val="1A1A1A"/>
          <w:sz w:val="22"/>
          <w:szCs w:val="22"/>
        </w:rPr>
        <w:t xml:space="preserve">Rescuers cannot locate silent survivors — the 72-hour critical window is lost.</w:t>
      </w:r>
    </w:p>
    <w:p>
      <w:pPr>
        <w:spacing w:after="120" w:before="0"/>
      </w:pPr>
    </w:p>
    <w:p>
      <w:pPr>
        <w:spacing w:after="80" w:before="240"/>
      </w:pPr>
      <w:r>
        <w:rPr>
          <w:rFonts w:ascii="Arial" w:cs="Arial" w:eastAsia="Arial" w:hAnsi="Arial"/>
          <w:b/>
          <w:bCs/>
          <w:color w:val="C0392B"/>
          <w:sz w:val="26"/>
          <w:szCs w:val="26"/>
        </w:rPr>
        <w:t xml:space="preserve">3. Solution</w:t>
      </w:r>
    </w:p>
    <w:p>
      <w:pPr>
        <w:spacing w:after="120" w:before="0"/>
        <w:jc w:val="both"/>
      </w:pPr>
      <w:r>
        <w:rPr>
          <w:rFonts w:ascii="Arial" w:cs="Arial" w:eastAsia="Arial" w:hAnsi="Arial"/>
          <w:color w:val="1A1A1A"/>
          <w:sz w:val="22"/>
          <w:szCs w:val="22"/>
        </w:rPr>
        <w:t xml:space="preserve">UnderRubbl addresses all three threats through a single, zero-dependency application built on open web standards:</w:t>
      </w:r>
    </w:p>
    <w:p>
      <w:pPr>
        <w:pStyle w:val="ListParagraph"/>
        <w:numPr>
          <w:ilvl w:val="0"/>
          <w:numId w:val="2"/>
        </w:numPr>
        <w:spacing w:after="40" w:before="40"/>
      </w:pPr>
      <w:r>
        <w:rPr>
          <w:rFonts w:ascii="Arial" w:cs="Arial" w:eastAsia="Arial" w:hAnsi="Arial"/>
          <w:color w:val="1A1A1A"/>
          <w:sz w:val="22"/>
          <w:szCs w:val="22"/>
        </w:rPr>
        <w:t xml:space="preserve">SOS Acoustic Beacon — generates a 4000 Hz Morse S·O·S signal via the Web Audio API, optimized to penetrate concrete and debris without any network connection.</w:t>
      </w:r>
    </w:p>
    <w:p>
      <w:pPr>
        <w:pStyle w:val="ListParagraph"/>
        <w:numPr>
          <w:ilvl w:val="0"/>
          <w:numId w:val="2"/>
        </w:numPr>
        <w:spacing w:after="40" w:before="40"/>
      </w:pPr>
      <w:r>
        <w:rPr>
          <w:rFonts w:ascii="Arial" w:cs="Arial" w:eastAsia="Arial" w:hAnsi="Arial"/>
          <w:color w:val="1A1A1A"/>
          <w:sz w:val="22"/>
          <w:szCs w:val="22"/>
        </w:rPr>
        <w:t xml:space="preserve">Dr. Aria (AI Crisis Psychologist) — powered by Claude Sonnet (Anthropic), provides trauma-informed conversation, box breathing guidance, and panic protocols to keep survivors calm and oxygen-efficient.</w:t>
      </w:r>
    </w:p>
    <w:p>
      <w:pPr>
        <w:pStyle w:val="ListParagraph"/>
        <w:numPr>
          <w:ilvl w:val="0"/>
          <w:numId w:val="2"/>
        </w:numPr>
        <w:spacing w:after="40" w:before="40"/>
      </w:pPr>
      <w:r>
        <w:rPr>
          <w:rFonts w:ascii="Arial" w:cs="Arial" w:eastAsia="Arial" w:hAnsi="Arial"/>
          <w:color w:val="1A1A1A"/>
          <w:sz w:val="22"/>
          <w:szCs w:val="22"/>
        </w:rPr>
        <w:t xml:space="preserve">Real-Time Hazard Monitor — pulls live USGS GeoJSON earthquake data and a weather threat matrix; degrades gracefully to offline mode when connectivity is unavailable.</w:t>
      </w:r>
    </w:p>
    <w:p>
      <w:pPr>
        <w:pStyle w:val="ListParagraph"/>
        <w:numPr>
          <w:ilvl w:val="0"/>
          <w:numId w:val="2"/>
        </w:numPr>
        <w:spacing w:after="40" w:before="40"/>
      </w:pPr>
      <w:r>
        <w:rPr>
          <w:rFonts w:ascii="Arial" w:cs="Arial" w:eastAsia="Arial" w:hAnsi="Arial"/>
          <w:color w:val="1A1A1A"/>
          <w:sz w:val="22"/>
          <w:szCs w:val="22"/>
        </w:rPr>
        <w:t xml:space="preserve">Battery Management System — uses the Browser Battery API to activate progressive conservation protocols at 50%, 30%, 15%, and 5% thresholds.</w:t>
      </w:r>
    </w:p>
    <w:p>
      <w:pPr>
        <w:pStyle w:val="ListParagraph"/>
        <w:numPr>
          <w:ilvl w:val="0"/>
          <w:numId w:val="2"/>
        </w:numPr>
        <w:spacing w:after="40" w:before="40"/>
      </w:pPr>
      <w:r>
        <w:rPr>
          <w:rFonts w:ascii="Arial" w:cs="Arial" w:eastAsia="Arial" w:hAnsi="Arial"/>
          <w:color w:val="1A1A1A"/>
          <w:sz w:val="22"/>
          <w:szCs w:val="22"/>
        </w:rPr>
        <w:t xml:space="preserve">Medical ID — stores blood type, allergies, and medications in localStorage, instantly accessible to first responders on device unlock.</w:t>
      </w:r>
    </w:p>
    <w:p>
      <w:pPr>
        <w:pStyle w:val="ListParagraph"/>
        <w:numPr>
          <w:ilvl w:val="0"/>
          <w:numId w:val="2"/>
        </w:numPr>
        <w:spacing w:after="40" w:before="40"/>
      </w:pPr>
      <w:r>
        <w:rPr>
          <w:rFonts w:ascii="Arial" w:cs="Arial" w:eastAsia="Arial" w:hAnsi="Arial"/>
          <w:color w:val="1A1A1A"/>
          <w:sz w:val="22"/>
          <w:szCs w:val="22"/>
        </w:rPr>
        <w:t xml:space="preserve">Survival Timer — tracks entrapment duration and classifies survival phase: Acute → Serious → Severe → Critical.</w:t>
      </w:r>
    </w:p>
    <w:p>
      <w:pPr>
        <w:spacing w:after="120" w:before="0"/>
      </w:pPr>
    </w:p>
    <w:p>
      <w:pPr>
        <w:spacing w:after="80" w:before="240"/>
      </w:pPr>
      <w:r>
        <w:rPr>
          <w:rFonts w:ascii="Arial" w:cs="Arial" w:eastAsia="Arial" w:hAnsi="Arial"/>
          <w:b/>
          <w:bCs/>
          <w:color w:val="C0392B"/>
          <w:sz w:val="26"/>
          <w:szCs w:val="26"/>
        </w:rPr>
        <w:t xml:space="preserve">4. Technology Stack</w:t>
      </w:r>
    </w:p>
    <w:p>
      <w:pPr>
        <w:spacing w:after="120" w:before="0"/>
        <w:jc w:val="both"/>
      </w:pPr>
      <w:r>
        <w:rPr>
          <w:rFonts w:ascii="Arial" w:cs="Arial" w:eastAsia="Arial" w:hAnsi="Arial"/>
          <w:color w:val="1A1A1A"/>
          <w:sz w:val="22"/>
          <w:szCs w:val="22"/>
        </w:rPr>
        <w:t xml:space="preserve">The application was built lean, with no heavy frameworks or external dependencies that could fail in an emergency environment:</w:t>
      </w:r>
    </w:p>
    <w:p>
      <w:pPr>
        <w:pStyle w:val="ListParagraph"/>
        <w:numPr>
          <w:ilvl w:val="0"/>
          <w:numId w:val="2"/>
        </w:numPr>
        <w:spacing w:after="40" w:before="40"/>
      </w:pPr>
      <w:r>
        <w:rPr>
          <w:rFonts w:ascii="Arial" w:cs="Arial" w:eastAsia="Arial" w:hAnsi="Arial"/>
          <w:color w:val="1A1A1A"/>
          <w:sz w:val="22"/>
          <w:szCs w:val="22"/>
        </w:rPr>
        <w:t xml:space="preserve">Frontend: HTML5 + Tailwind CSS — zero-install, runs in any browser.</w:t>
      </w:r>
    </w:p>
    <w:p>
      <w:pPr>
        <w:pStyle w:val="ListParagraph"/>
        <w:numPr>
          <w:ilvl w:val="0"/>
          <w:numId w:val="2"/>
        </w:numPr>
        <w:spacing w:after="40" w:before="40"/>
      </w:pPr>
      <w:r>
        <w:rPr>
          <w:rFonts w:ascii="Arial" w:cs="Arial" w:eastAsia="Arial" w:hAnsi="Arial"/>
          <w:color w:val="1A1A1A"/>
          <w:sz w:val="22"/>
          <w:szCs w:val="22"/>
        </w:rPr>
        <w:t xml:space="preserve">Audio: Web Audio API — hardware-level 4000 Hz SOS beacon generation.</w:t>
      </w:r>
    </w:p>
    <w:p>
      <w:pPr>
        <w:pStyle w:val="ListParagraph"/>
        <w:numPr>
          <w:ilvl w:val="0"/>
          <w:numId w:val="2"/>
        </w:numPr>
        <w:spacing w:after="40" w:before="40"/>
      </w:pPr>
      <w:r>
        <w:rPr>
          <w:rFonts w:ascii="Arial" w:cs="Arial" w:eastAsia="Arial" w:hAnsi="Arial"/>
          <w:color w:val="1A1A1A"/>
          <w:sz w:val="22"/>
          <w:szCs w:val="22"/>
        </w:rPr>
        <w:t xml:space="preserve">AI: Claude Sonnet by Anthropic — trauma-informed crisis conversation engine.</w:t>
      </w:r>
    </w:p>
    <w:p>
      <w:pPr>
        <w:pStyle w:val="ListParagraph"/>
        <w:numPr>
          <w:ilvl w:val="0"/>
          <w:numId w:val="2"/>
        </w:numPr>
        <w:spacing w:after="40" w:before="40"/>
      </w:pPr>
      <w:r>
        <w:rPr>
          <w:rFonts w:ascii="Arial" w:cs="Arial" w:eastAsia="Arial" w:hAnsi="Arial"/>
          <w:color w:val="1A1A1A"/>
          <w:sz w:val="22"/>
          <w:szCs w:val="22"/>
        </w:rPr>
        <w:t xml:space="preserve">Data: USGS GeoJSON API — live earthquake feed, no API key required.</w:t>
      </w:r>
    </w:p>
    <w:p>
      <w:pPr>
        <w:pStyle w:val="ListParagraph"/>
        <w:numPr>
          <w:ilvl w:val="0"/>
          <w:numId w:val="2"/>
        </w:numPr>
        <w:spacing w:after="40" w:before="40"/>
      </w:pPr>
      <w:r>
        <w:rPr>
          <w:rFonts w:ascii="Arial" w:cs="Arial" w:eastAsia="Arial" w:hAnsi="Arial"/>
          <w:color w:val="1A1A1A"/>
          <w:sz w:val="22"/>
          <w:szCs w:val="22"/>
        </w:rPr>
        <w:t xml:space="preserve">Offline: Service Worker PWA — all core features work without internet.</w:t>
      </w:r>
    </w:p>
    <w:p>
      <w:pPr>
        <w:pStyle w:val="ListParagraph"/>
        <w:numPr>
          <w:ilvl w:val="0"/>
          <w:numId w:val="2"/>
        </w:numPr>
        <w:spacing w:after="40" w:before="40"/>
      </w:pPr>
      <w:r>
        <w:rPr>
          <w:rFonts w:ascii="Arial" w:cs="Arial" w:eastAsia="Arial" w:hAnsi="Arial"/>
          <w:color w:val="1A1A1A"/>
          <w:sz w:val="22"/>
          <w:szCs w:val="22"/>
        </w:rPr>
        <w:t xml:space="preserve">Storage: localStorage — Medical ID persists across device restarts.</w:t>
      </w:r>
    </w:p>
    <w:p>
      <w:pPr>
        <w:spacing w:after="120" w:before="0"/>
      </w:pPr>
    </w:p>
    <w:p>
      <w:pPr>
        <w:spacing w:after="80" w:before="240"/>
      </w:pPr>
      <w:r>
        <w:rPr>
          <w:rFonts w:ascii="Arial" w:cs="Arial" w:eastAsia="Arial" w:hAnsi="Arial"/>
          <w:b/>
          <w:bCs/>
          <w:color w:val="C0392B"/>
          <w:sz w:val="26"/>
          <w:szCs w:val="26"/>
        </w:rPr>
        <w:t xml:space="preserve">5. AI Transparency Disclosure</w:t>
      </w:r>
    </w:p>
    <w:p>
      <w:pPr>
        <w:spacing w:after="120" w:before="0"/>
        <w:jc w:val="both"/>
      </w:pPr>
      <w:r>
        <w:rPr>
          <w:rFonts w:ascii="Arial" w:cs="Arial" w:eastAsia="Arial" w:hAnsi="Arial"/>
          <w:color w:val="1A1A1A"/>
          <w:sz w:val="22"/>
          <w:szCs w:val="22"/>
        </w:rPr>
        <w:t xml:space="preserve">As required by Infomatrix 2026 competition rules, the following AI tools were used:</w:t>
      </w:r>
    </w:p>
    <w:p>
      <w:pPr>
        <w:pStyle w:val="ListParagraph"/>
        <w:numPr>
          <w:ilvl w:val="0"/>
          <w:numId w:val="2"/>
        </w:numPr>
        <w:spacing w:after="40" w:before="40"/>
      </w:pPr>
      <w:r>
        <w:rPr>
          <w:rFonts w:ascii="Arial" w:cs="Arial" w:eastAsia="Arial" w:hAnsi="Arial"/>
          <w:color w:val="1A1A1A"/>
          <w:sz w:val="22"/>
          <w:szCs w:val="22"/>
        </w:rPr>
        <w:t xml:space="preserve">Claude Sonnet (in-app) — powers Dr. Aria. The trauma-informed system prompt was authored entirely by the team.</w:t>
      </w:r>
    </w:p>
    <w:p>
      <w:pPr>
        <w:pStyle w:val="ListParagraph"/>
        <w:numPr>
          <w:ilvl w:val="0"/>
          <w:numId w:val="2"/>
        </w:numPr>
        <w:spacing w:after="40" w:before="40"/>
      </w:pPr>
      <w:r>
        <w:rPr>
          <w:rFonts w:ascii="Arial" w:cs="Arial" w:eastAsia="Arial" w:hAnsi="Arial"/>
          <w:color w:val="1A1A1A"/>
          <w:sz w:val="22"/>
          <w:szCs w:val="22"/>
        </w:rPr>
        <w:t xml:space="preserve">Claude claude.ai (development) — assisted with HTML/CSS/JavaScript code generation. All logic was reviewed and validated by the team.</w:t>
      </w:r>
    </w:p>
    <w:p>
      <w:pPr>
        <w:pStyle w:val="ListParagraph"/>
        <w:numPr>
          <w:ilvl w:val="0"/>
          <w:numId w:val="2"/>
        </w:numPr>
        <w:spacing w:after="40" w:before="40"/>
      </w:pPr>
      <w:r>
        <w:rPr>
          <w:rFonts w:ascii="Arial" w:cs="Arial" w:eastAsia="Arial" w:hAnsi="Arial"/>
          <w:color w:val="1A1A1A"/>
          <w:sz w:val="22"/>
          <w:szCs w:val="22"/>
        </w:rPr>
        <w:t xml:space="preserve">All feature selection, architecture decisions, prompt engineering, and competition alignment were performed by the human team.</w:t>
      </w:r>
    </w:p>
    <w:p>
      <w:pPr>
        <w:spacing w:after="120" w:before="0"/>
      </w:pPr>
    </w:p>
    <w:p>
      <w:pPr>
        <w:spacing w:after="80" w:before="240"/>
      </w:pPr>
      <w:r>
        <w:rPr>
          <w:rFonts w:ascii="Arial" w:cs="Arial" w:eastAsia="Arial" w:hAnsi="Arial"/>
          <w:b/>
          <w:bCs/>
          <w:color w:val="C0392B"/>
          <w:sz w:val="26"/>
          <w:szCs w:val="26"/>
        </w:rPr>
        <w:t xml:space="preserve">6. Team</w:t>
      </w:r>
    </w:p>
    <w:p>
      <w:pPr>
        <w:pStyle w:val="ListParagraph"/>
        <w:numPr>
          <w:ilvl w:val="0"/>
          <w:numId w:val="2"/>
        </w:numPr>
        <w:spacing w:after="40" w:before="40"/>
      </w:pPr>
      <w:r>
        <w:rPr>
          <w:rFonts w:ascii="Arial" w:cs="Arial" w:eastAsia="Arial" w:hAnsi="Arial"/>
          <w:color w:val="1A1A1A"/>
          <w:sz w:val="22"/>
          <w:szCs w:val="22"/>
        </w:rPr>
        <w:t xml:space="preserve">Oleksandr Zaiets — Co-Founder &amp; Lead Developer. Hardware architecture, sensor integration, embedded software.</w:t>
      </w:r>
    </w:p>
    <w:p>
      <w:pPr>
        <w:pStyle w:val="ListParagraph"/>
        <w:numPr>
          <w:ilvl w:val="0"/>
          <w:numId w:val="2"/>
        </w:numPr>
        <w:spacing w:after="40" w:before="40"/>
      </w:pPr>
      <w:r>
        <w:rPr>
          <w:rFonts w:ascii="Arial" w:cs="Arial" w:eastAsia="Arial" w:hAnsi="Arial"/>
          <w:color w:val="1A1A1A"/>
          <w:sz w:val="22"/>
          <w:szCs w:val="22"/>
        </w:rPr>
        <w:t xml:space="preserve">Mykyta Lobko — Co-Founder &amp; AI Engineer. Claude API integration, prompt engineering, frontend development.</w:t>
      </w:r>
    </w:p>
    <w:p>
      <w:pPr>
        <w:spacing w:after="120" w:before="0"/>
      </w:pPr>
    </w:p>
    <w:p>
      <w:pPr>
        <w:pBdr>
          <w:top w:val="single" w:color="C0392B" w:sz="4" w:space="4"/>
        </w:pBdr>
        <w:spacing w:after="0" w:before="240"/>
        <w:jc w:val="center"/>
      </w:pPr>
      <w:r>
        <w:rPr>
          <w:rFonts w:ascii="Arial" w:cs="Arial" w:eastAsia="Arial" w:hAnsi="Arial"/>
          <w:i/>
          <w:iCs/>
          <w:color w:val="555555"/>
          <w:sz w:val="18"/>
          <w:szCs w:val="18"/>
        </w:rPr>
        <w:t xml:space="preserve">UnderRubbl Survival OS  ·  Infomatrix 2026  ·  underrubbl.tech</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2026-05-16T08:19:07.836Z</dcterms:created>
  <dcterms:modified xsi:type="dcterms:W3CDTF">2026-05-16T08:19:07.836Z</dcterms:modified>
</cp:coreProperties>
</file>

<file path=docProps/custom.xml><?xml version="1.0" encoding="utf-8"?>
<Properties xmlns="http://schemas.openxmlformats.org/officeDocument/2006/custom-properties" xmlns:vt="http://schemas.openxmlformats.org/officeDocument/2006/docPropsVTypes"/>
</file>