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spacing w:after="120"/>
        <w:jc w:val="center"/>
      </w:pPr>
      <w:r>
        <w:rPr>
          <w:b/>
          <w:bCs/>
          <w:color w:val="1B2A4A"/>
          <w:sz w:val="44"/>
          <w:szCs w:val="44"/>
        </w:rPr>
        <w:t>МЕНЕДЖМЕНТ.PRO</w:t>
      </w:r>
    </w:p>
    <w:p w:rsidR="00256D9B" w:rsidRDefault="00000000">
      <w:pPr>
        <w:spacing w:after="80"/>
        <w:jc w:val="center"/>
      </w:pPr>
      <w:r>
        <w:rPr>
          <w:color w:val="2E75B6"/>
          <w:sz w:val="28"/>
          <w:szCs w:val="28"/>
        </w:rPr>
        <w:t xml:space="preserve">Тексты </w:t>
      </w:r>
      <w:proofErr w:type="spellStart"/>
      <w:r>
        <w:rPr>
          <w:color w:val="2E75B6"/>
          <w:sz w:val="28"/>
          <w:szCs w:val="28"/>
        </w:rPr>
        <w:t>лендинга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gramStart"/>
      <w:r>
        <w:rPr>
          <w:color w:val="2E75B6"/>
          <w:sz w:val="28"/>
          <w:szCs w:val="28"/>
        </w:rPr>
        <w:t>« Холодный</w:t>
      </w:r>
      <w:proofErr w:type="gramEnd"/>
      <w:r>
        <w:rPr>
          <w:color w:val="2E75B6"/>
          <w:sz w:val="28"/>
          <w:szCs w:val="28"/>
        </w:rPr>
        <w:t xml:space="preserve"> аутрич »</w:t>
      </w:r>
    </w:p>
    <w:p w:rsidR="00256D9B" w:rsidRDefault="00000000">
      <w:pPr>
        <w:pBdr>
          <w:bottom w:val="single" w:sz="6" w:space="8" w:color="2E75B6"/>
        </w:pBdr>
        <w:spacing w:after="400"/>
        <w:jc w:val="center"/>
      </w:pPr>
      <w:r>
        <w:rPr>
          <w:i/>
          <w:iCs/>
          <w:color w:val="666666"/>
        </w:rPr>
        <w:t>Посекционная копирайтинг-карта на основе структуры theypeople.com</w:t>
      </w:r>
    </w:p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spacing w:after="80"/>
        <w:jc w:val="center"/>
      </w:pPr>
      <w:r>
        <w:rPr>
          <w:color w:val="666666"/>
        </w:rPr>
        <w:t>Документ содержит:</w:t>
      </w:r>
    </w:p>
    <w:p w:rsidR="00256D9B" w:rsidRDefault="00000000">
      <w:pPr>
        <w:spacing w:after="60"/>
        <w:jc w:val="center"/>
      </w:pPr>
      <w:r>
        <w:rPr>
          <w:color w:val="999999"/>
          <w:sz w:val="20"/>
          <w:szCs w:val="20"/>
        </w:rPr>
        <w:t>•  Оригинальный текст theypeople.com (ДО)</w:t>
      </w:r>
    </w:p>
    <w:p w:rsidR="00256D9B" w:rsidRDefault="00000000">
      <w:pPr>
        <w:spacing w:after="60"/>
        <w:jc w:val="center"/>
      </w:pPr>
      <w:r>
        <w:rPr>
          <w:color w:val="999999"/>
          <w:sz w:val="20"/>
          <w:szCs w:val="20"/>
        </w:rPr>
        <w:t>•  Переписанный текст под МЕНЕДЖМЕНТ.PRO (ПОСЛЕ)</w:t>
      </w:r>
    </w:p>
    <w:p w:rsidR="00256D9B" w:rsidRDefault="00000000">
      <w:pPr>
        <w:spacing w:after="60"/>
        <w:jc w:val="center"/>
      </w:pPr>
      <w:r>
        <w:rPr>
          <w:color w:val="999999"/>
          <w:sz w:val="20"/>
          <w:szCs w:val="20"/>
        </w:rPr>
        <w:t>•  Комментарии по логике изменений</w:t>
      </w:r>
    </w:p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jc w:val="center"/>
      </w:pPr>
      <w:r>
        <w:rPr>
          <w:color w:val="999999"/>
        </w:rPr>
        <w:t>Июнь 2026</w:t>
      </w:r>
    </w:p>
    <w:p w:rsidR="00256D9B" w:rsidRDefault="00256D9B">
      <w:pPr>
        <w:sectPr w:rsidR="00256D9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256D9B" w:rsidRDefault="00000000">
      <w:pPr>
        <w:pStyle w:val="1"/>
      </w:pPr>
      <w:r>
        <w:lastRenderedPageBreak/>
        <w:t>СЕКЦИЯ 1 — HERO (первый экран)</w:t>
      </w:r>
    </w:p>
    <w:p w:rsidR="00256D9B" w:rsidRDefault="00000000">
      <w:pPr>
        <w:pStyle w:val="3"/>
      </w:pPr>
      <w:r>
        <w:t>ОРИГИНАЛ (theypeople.com)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Метка: </w:t>
            </w:r>
            <w:r>
              <w:rPr>
                <w:color w:val="999999"/>
              </w:rPr>
              <w:t>WELCOME TO THEY PEOPLE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</w:rPr>
              <w:t xml:space="preserve">H1: </w:t>
            </w:r>
            <w:r>
              <w:t xml:space="preserve">Ваш SDR-отдел на </w:t>
            </w:r>
            <w:proofErr w:type="spellStart"/>
            <w:r>
              <w:t>аутсорс</w:t>
            </w:r>
            <w:proofErr w:type="spellEnd"/>
            <w:r>
              <w:t xml:space="preserve"> с оплатой за результат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</w:rPr>
              <w:t>Подзаголовок</w:t>
            </w:r>
            <w:proofErr w:type="gramStart"/>
            <w:r>
              <w:rPr>
                <w:b/>
                <w:bCs/>
              </w:rPr>
              <w:t xml:space="preserve">: </w:t>
            </w:r>
            <w:r>
              <w:t>Забираем</w:t>
            </w:r>
            <w:proofErr w:type="gramEnd"/>
            <w:r>
              <w:t xml:space="preserve"> на себя работу с холодными базами и приводим квалифицированных </w:t>
            </w:r>
            <w:proofErr w:type="spellStart"/>
            <w:r>
              <w:t>лидов</w:t>
            </w:r>
            <w:proofErr w:type="spellEnd"/>
            <w:r>
              <w:t xml:space="preserve"> для B2B.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</w:rPr>
              <w:t>CTA</w:t>
            </w:r>
            <w:proofErr w:type="gramStart"/>
            <w:r>
              <w:rPr>
                <w:b/>
                <w:bCs/>
              </w:rPr>
              <w:t xml:space="preserve">: </w:t>
            </w:r>
            <w:r>
              <w:t>Оставить</w:t>
            </w:r>
            <w:proofErr w:type="gramEnd"/>
            <w:r>
              <w:t xml:space="preserve"> заявку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 ДЛЯ МЕНЕДЖМЕНТ.PRO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2E75B6"/>
              </w:rPr>
              <w:t xml:space="preserve">Метка: </w:t>
            </w:r>
            <w:r>
              <w:rPr>
                <w:color w:val="2E75B6"/>
              </w:rPr>
              <w:t>МЕНЕДЖМЕНТ.PRO · ХОЛОДНЫЙ АУТРИЧ</w:t>
            </w:r>
          </w:p>
          <w:p w:rsidR="00256D9B" w:rsidRDefault="00256D9B">
            <w:pPr>
              <w:spacing w:after="80"/>
            </w:pPr>
          </w:p>
          <w:p w:rsidR="00256D9B" w:rsidRDefault="00EA39FD">
            <w:pPr>
              <w:spacing w:after="120"/>
            </w:pPr>
            <w:r>
              <w:rPr>
                <w:b/>
                <w:bCs/>
                <w:color w:val="1B2A4A"/>
                <w:sz w:val="32"/>
                <w:szCs w:val="32"/>
              </w:rPr>
              <w:t xml:space="preserve">Система привлечения </w:t>
            </w:r>
            <w:r>
              <w:rPr>
                <w:b/>
                <w:bCs/>
                <w:color w:val="1B2A4A"/>
                <w:sz w:val="32"/>
                <w:szCs w:val="32"/>
                <w:lang w:val="en-US"/>
              </w:rPr>
              <w:t>B</w:t>
            </w:r>
            <w:r w:rsidRPr="00EA39FD">
              <w:rPr>
                <w:b/>
                <w:bCs/>
                <w:color w:val="1B2A4A"/>
                <w:sz w:val="32"/>
                <w:szCs w:val="32"/>
              </w:rPr>
              <w:t>2</w:t>
            </w:r>
            <w:r>
              <w:rPr>
                <w:b/>
                <w:bCs/>
                <w:color w:val="1B2A4A"/>
                <w:sz w:val="32"/>
                <w:szCs w:val="32"/>
                <w:lang w:val="en-US"/>
              </w:rPr>
              <w:t>B</w:t>
            </w:r>
            <w:r w:rsidRPr="00EA39FD">
              <w:rPr>
                <w:b/>
                <w:bCs/>
                <w:color w:val="1B2A4A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1B2A4A"/>
                <w:sz w:val="32"/>
                <w:szCs w:val="32"/>
              </w:rPr>
              <w:t xml:space="preserve">клиентов через </w:t>
            </w:r>
            <w:r>
              <w:rPr>
                <w:b/>
                <w:bCs/>
                <w:color w:val="1B2A4A"/>
                <w:sz w:val="32"/>
                <w:szCs w:val="32"/>
                <w:lang w:val="en-US"/>
              </w:rPr>
              <w:t>Telegram</w:t>
            </w:r>
            <w:r w:rsidRPr="00EA39FD">
              <w:rPr>
                <w:b/>
                <w:bCs/>
                <w:color w:val="1B2A4A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1B2A4A"/>
                <w:sz w:val="32"/>
                <w:szCs w:val="32"/>
              </w:rPr>
              <w:t xml:space="preserve"> 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>Подзаголовок: </w:t>
            </w:r>
          </w:p>
          <w:p w:rsidR="00256D9B" w:rsidRDefault="00EA39FD">
            <w:pPr>
              <w:spacing w:after="160"/>
            </w:pPr>
            <w:r>
              <w:t xml:space="preserve">Выходим напрямую на ЛПР </w:t>
            </w:r>
            <w:r w:rsidR="00000000">
              <w:t xml:space="preserve">через </w:t>
            </w:r>
            <w:proofErr w:type="spellStart"/>
            <w:r w:rsidR="00000000">
              <w:t>Telegra</w:t>
            </w:r>
            <w:proofErr w:type="spellEnd"/>
            <w:r>
              <w:rPr>
                <w:lang w:val="en-US"/>
              </w:rPr>
              <w:t>m</w:t>
            </w:r>
            <w:r>
              <w:t xml:space="preserve">, минуя секретарей. </w:t>
            </w:r>
            <w:r w:rsidR="00000000">
              <w:t xml:space="preserve"> Конверсия 8–15% в ответ — против 1–2% у холодного обзвона. </w:t>
            </w:r>
            <w:r>
              <w:t xml:space="preserve">Никаких холодных звонков. 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CTA-кнопка 1: </w:t>
            </w:r>
            <w:r>
              <w:rPr>
                <w:b/>
                <w:bCs/>
              </w:rPr>
              <w:t>«</w:t>
            </w:r>
            <w:r w:rsidR="00EA39FD">
              <w:rPr>
                <w:b/>
                <w:bCs/>
              </w:rPr>
              <w:t>Узнать больше</w:t>
            </w:r>
            <w:r>
              <w:rPr>
                <w:b/>
                <w:bCs/>
              </w:rPr>
              <w:t>»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CTA-кнопка 2: </w:t>
            </w:r>
            <w:r>
              <w:rPr>
                <w:i/>
                <w:iCs/>
              </w:rPr>
              <w:t>«Смотреть кейсы» (</w:t>
            </w:r>
            <w:proofErr w:type="spellStart"/>
            <w:r>
              <w:rPr>
                <w:i/>
                <w:iCs/>
              </w:rPr>
              <w:t>secondary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2 — SOLUTION (описание продукта)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Метка: </w:t>
            </w:r>
            <w:r>
              <w:rPr>
                <w:color w:val="999999"/>
              </w:rPr>
              <w:t>SOLUTION</w:t>
            </w:r>
          </w:p>
          <w:p w:rsidR="00256D9B" w:rsidRDefault="00000000">
            <w:pPr>
              <w:spacing w:after="160"/>
            </w:pPr>
            <w:r>
              <w:t xml:space="preserve">SDR-отдел для B2B компаний, который забирает на себя всю работу по холодным базам и приводит теплых </w:t>
            </w:r>
            <w:proofErr w:type="spellStart"/>
            <w:r>
              <w:t>лидов</w:t>
            </w:r>
            <w:proofErr w:type="spellEnd"/>
            <w:r>
              <w:t xml:space="preserve"> в отдел продаж, которые прямо сейчас ищут то, что вы продаёте.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2E75B6"/>
              </w:rPr>
              <w:t xml:space="preserve">Метка: </w:t>
            </w:r>
            <w:r>
              <w:rPr>
                <w:color w:val="2E75B6"/>
              </w:rPr>
              <w:t>КАК ЭТО РАБОТАЕТ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1B2A4A"/>
                <w:sz w:val="24"/>
                <w:szCs w:val="24"/>
              </w:rPr>
              <w:lastRenderedPageBreak/>
              <w:t xml:space="preserve">Системное назначение встреч с ЛПР без холодных звонков. Цепочки из 4–5 касаний с нарастающей ценностью — кейс, инсайт, полезный материал. Каждое сообщение персонализировано под конкретного </w:t>
            </w:r>
            <w:r w:rsidR="00EA39FD">
              <w:rPr>
                <w:b/>
                <w:bCs/>
                <w:color w:val="1B2A4A"/>
                <w:sz w:val="24"/>
                <w:szCs w:val="24"/>
              </w:rPr>
              <w:t>ЛПР</w:t>
            </w:r>
            <w:r>
              <w:rPr>
                <w:b/>
                <w:bCs/>
                <w:color w:val="1B2A4A"/>
                <w:sz w:val="24"/>
                <w:szCs w:val="24"/>
              </w:rPr>
              <w:t>.</w:t>
            </w:r>
          </w:p>
          <w:p w:rsidR="00256D9B" w:rsidRDefault="00EA39FD">
            <w:pPr>
              <w:spacing w:after="160"/>
            </w:pPr>
            <w:r>
              <w:t xml:space="preserve">Мы используем открытые источники при поиске информации, никаких серых схем. Высокая персонализация дает выше конверсию 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3 — Три карточки ценности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1. Качественные </w:t>
            </w:r>
            <w:proofErr w:type="spellStart"/>
            <w:r>
              <w:t>лиды</w:t>
            </w:r>
            <w:proofErr w:type="spellEnd"/>
            <w:r>
              <w:t xml:space="preserve"> — Передаём только квалифицированных </w:t>
            </w:r>
            <w:proofErr w:type="spellStart"/>
            <w:r>
              <w:t>лидов</w:t>
            </w:r>
            <w:proofErr w:type="spellEnd"/>
            <w:r>
              <w:t xml:space="preserve"> для менеджеров, а не холодные контакты.</w:t>
            </w:r>
          </w:p>
          <w:p w:rsidR="00256D9B" w:rsidRDefault="00000000">
            <w:pPr>
              <w:spacing w:after="160"/>
            </w:pPr>
            <w:r>
              <w:t xml:space="preserve">2. Полный </w:t>
            </w:r>
            <w:proofErr w:type="spellStart"/>
            <w:r>
              <w:t>аутсорс</w:t>
            </w:r>
            <w:proofErr w:type="spellEnd"/>
            <w:r>
              <w:t xml:space="preserve"> — Полностью управляем всем, от создания баз до передачи </w:t>
            </w:r>
            <w:proofErr w:type="spellStart"/>
            <w:r>
              <w:t>лидов</w:t>
            </w:r>
            <w:proofErr w:type="spellEnd"/>
            <w:r>
              <w:t>.</w:t>
            </w:r>
          </w:p>
          <w:p w:rsidR="00256D9B" w:rsidRDefault="00000000">
            <w:pPr>
              <w:spacing w:after="160"/>
            </w:pPr>
            <w:r>
              <w:t>3. Оплата за результат — Оплата за назначенные встречи, а не за звонки и рекомендации.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"/>
        <w:gridCol w:w="2152"/>
        <w:gridCol w:w="5650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Карточка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Заголовок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Pr="00EA39FD" w:rsidRDefault="00EA39FD">
            <w:r>
              <w:t>15</w:t>
            </w:r>
            <w:r>
              <w:rPr>
                <w:lang w:val="en-US"/>
              </w:rPr>
              <w:t xml:space="preserve">% </w:t>
            </w:r>
            <w:r>
              <w:t>вместо 1-2</w:t>
            </w:r>
            <w:r>
              <w:rPr>
                <w:lang w:val="en-US"/>
              </w:rPr>
              <w:t>%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EA39FD">
            <w:r>
              <w:rPr>
                <w:sz w:val="20"/>
                <w:szCs w:val="20"/>
              </w:rPr>
              <w:t>Наш подход в несколько раз более конверсионный за счет персонализации сообщений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Исследование до первого касания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Перед каждым сообщением</w:t>
            </w:r>
            <w:r w:rsidR="00EA39FD">
              <w:rPr>
                <w:sz w:val="20"/>
                <w:szCs w:val="20"/>
              </w:rPr>
              <w:t xml:space="preserve"> </w:t>
            </w:r>
            <w:proofErr w:type="gramStart"/>
            <w:r w:rsidR="00EA39FD">
              <w:rPr>
                <w:sz w:val="20"/>
                <w:szCs w:val="20"/>
              </w:rPr>
              <w:t>показываем</w:t>
            </w:r>
            <w:proofErr w:type="gramEnd"/>
            <w:r w:rsidR="00EA39FD">
              <w:rPr>
                <w:sz w:val="20"/>
                <w:szCs w:val="20"/>
              </w:rPr>
              <w:t xml:space="preserve"> как всего за 2 минуты найти нужно человека в </w:t>
            </w:r>
            <w:proofErr w:type="spellStart"/>
            <w:r w:rsidR="00EA39FD">
              <w:rPr>
                <w:sz w:val="20"/>
                <w:szCs w:val="20"/>
              </w:rPr>
              <w:t>комании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Без холодных звонков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 xml:space="preserve">Работаем через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r w:rsidR="00EA39FD">
              <w:rPr>
                <w:sz w:val="20"/>
                <w:szCs w:val="20"/>
              </w:rPr>
              <w:t xml:space="preserve">другие </w:t>
            </w:r>
            <w:proofErr w:type="spellStart"/>
            <w:proofErr w:type="gramStart"/>
            <w:r w:rsidR="00EA39FD">
              <w:rPr>
                <w:sz w:val="20"/>
                <w:szCs w:val="20"/>
              </w:rPr>
              <w:t>соц.сети</w:t>
            </w:r>
            <w:proofErr w:type="spellEnd"/>
            <w:proofErr w:type="gramEnd"/>
            <w:r>
              <w:rPr>
                <w:sz w:val="20"/>
                <w:szCs w:val="20"/>
              </w:rPr>
              <w:t>. Конверсия 8–15% в ответ. Ваш бренд не ассоциируется со спамом и навязчивыми звонками.</w:t>
            </w:r>
          </w:p>
        </w:tc>
      </w:tr>
    </w:tbl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4 — FEATURES (ключевое отличие)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</w:rPr>
              <w:t xml:space="preserve">H2: </w:t>
            </w:r>
            <w:r>
              <w:t>Живые люди, а не роботы или AI</w:t>
            </w:r>
          </w:p>
          <w:p w:rsidR="00256D9B" w:rsidRDefault="00000000">
            <w:pPr>
              <w:spacing w:after="160"/>
            </w:pPr>
            <w:r>
              <w:t>В SDR услугах от ИИ-сервисов и роботов, которые обзванивают огромные объёмы контактов ежедневно. Люди покупают у людей.</w:t>
            </w:r>
          </w:p>
          <w:p w:rsidR="00256D9B" w:rsidRDefault="00000000">
            <w:pPr>
              <w:spacing w:after="160"/>
            </w:pPr>
            <w:proofErr w:type="spellStart"/>
            <w:r>
              <w:t>Буллеты</w:t>
            </w:r>
            <w:proofErr w:type="spellEnd"/>
            <w:proofErr w:type="gramStart"/>
            <w:r>
              <w:t>: Собираем</w:t>
            </w:r>
            <w:proofErr w:type="gramEnd"/>
            <w:r>
              <w:t xml:space="preserve"> базу контактов / Создаём сильные скрипты / Прорабатываем </w:t>
            </w:r>
            <w:proofErr w:type="spellStart"/>
            <w:r>
              <w:t>оффер</w:t>
            </w:r>
            <w:proofErr w:type="spellEnd"/>
            <w:r>
              <w:t xml:space="preserve"> / Быстро передаём </w:t>
            </w:r>
            <w:proofErr w:type="spellStart"/>
            <w:r>
              <w:t>лидов</w:t>
            </w:r>
            <w:proofErr w:type="spellEnd"/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lastRenderedPageBreak/>
        <w:t>ПЕРЕПИСАНО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2E75B6"/>
              </w:rPr>
              <w:t xml:space="preserve">Метка: </w:t>
            </w:r>
            <w:r>
              <w:rPr>
                <w:color w:val="2E75B6"/>
              </w:rPr>
              <w:t>ПОДХОД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1B2A4A"/>
                <w:sz w:val="28"/>
                <w:szCs w:val="28"/>
              </w:rPr>
              <w:t xml:space="preserve">Не скрипты — а экспертные сообщения от человека, который разбирается в </w:t>
            </w:r>
            <w:r w:rsidR="00320A53">
              <w:rPr>
                <w:b/>
                <w:bCs/>
                <w:color w:val="1B2A4A"/>
                <w:sz w:val="28"/>
                <w:szCs w:val="28"/>
              </w:rPr>
              <w:t>ситуации клиента</w:t>
            </w:r>
          </w:p>
          <w:p w:rsidR="00256D9B" w:rsidRDefault="00256D9B">
            <w:pPr>
              <w:spacing w:after="80"/>
            </w:pPr>
          </w:p>
          <w:p w:rsidR="00256D9B" w:rsidRDefault="00320A53">
            <w:pPr>
              <w:spacing w:after="160"/>
            </w:pPr>
            <w:r>
              <w:t>Вы</w:t>
            </w:r>
            <w:r w:rsidR="00000000">
              <w:t xml:space="preserve"> не обзванивае</w:t>
            </w:r>
            <w:r>
              <w:t>те</w:t>
            </w:r>
            <w:r w:rsidR="00000000">
              <w:t xml:space="preserve"> тысячи номеров и не рассылае</w:t>
            </w:r>
            <w:r>
              <w:t>те</w:t>
            </w:r>
            <w:r w:rsidR="00000000">
              <w:t xml:space="preserve"> шаблоны. Каждое касание — это персональное сообщение, написанное после изучения бизнеса получателя. Собственник видит не «коммерческое предложение», а конкретное наблюдение по его компании.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CTA: </w:t>
            </w:r>
            <w:r>
              <w:t>«Обсудить запуск»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spacing w:after="160"/>
      </w:pPr>
      <w:proofErr w:type="spellStart"/>
      <w:r>
        <w:t>Буллеты</w:t>
      </w:r>
      <w:proofErr w:type="spellEnd"/>
      <w:r>
        <w:t xml:space="preserve"> на этой секции:</w:t>
      </w:r>
    </w:p>
    <w:p w:rsidR="00256D9B" w:rsidRDefault="00320A53">
      <w:pPr>
        <w:pStyle w:val="a4"/>
        <w:numPr>
          <w:ilvl w:val="0"/>
          <w:numId w:val="2"/>
        </w:numPr>
        <w:spacing w:after="80"/>
      </w:pPr>
      <w:r>
        <w:t>Ц</w:t>
      </w:r>
      <w:r w:rsidR="00000000">
        <w:t>епочк</w:t>
      </w:r>
      <w:r>
        <w:t>и</w:t>
      </w:r>
      <w:r w:rsidR="00000000">
        <w:t xml:space="preserve"> из 4–5 сообщений с нарастающей ценностью</w:t>
      </w:r>
    </w:p>
    <w:p w:rsidR="00256D9B" w:rsidRDefault="00000000">
      <w:pPr>
        <w:pStyle w:val="a4"/>
        <w:numPr>
          <w:ilvl w:val="0"/>
          <w:numId w:val="2"/>
        </w:numPr>
        <w:spacing w:after="80"/>
      </w:pPr>
      <w:r>
        <w:t>Каждое касание — кейс, инсайт или полезный материал, а не «предлагаем сотрудничество»</w:t>
      </w:r>
    </w:p>
    <w:p w:rsidR="00256D9B" w:rsidRDefault="00320A53">
      <w:pPr>
        <w:pStyle w:val="a4"/>
        <w:numPr>
          <w:ilvl w:val="0"/>
          <w:numId w:val="2"/>
        </w:numPr>
        <w:spacing w:after="80"/>
      </w:pPr>
      <w:r>
        <w:t>Перестаете «спамить» звонками ЛПР</w:t>
      </w:r>
    </w:p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5 — TRUST (доверие)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Нам доверяют предприниматели: </w:t>
            </w:r>
            <w:proofErr w:type="spellStart"/>
            <w:r>
              <w:t>DeltaLogistics</w:t>
            </w:r>
            <w:proofErr w:type="spellEnd"/>
            <w:r>
              <w:t xml:space="preserve">, DVO, </w:t>
            </w:r>
            <w:proofErr w:type="spellStart"/>
            <w:r>
              <w:t>экоповорот</w:t>
            </w:r>
            <w:proofErr w:type="spellEnd"/>
            <w:r>
              <w:t>, Airtouch.ai, Solution PRO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2E75B6"/>
              </w:rPr>
              <w:t xml:space="preserve">Заголовок: </w:t>
            </w:r>
            <w:r>
              <w:rPr>
                <w:color w:val="2E75B6"/>
              </w:rPr>
              <w:t>12 лет опыта в B2B-продажах. Среди клиентов: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proofErr w:type="gramStart"/>
            <w:r>
              <w:t>ВТБ  ·</w:t>
            </w:r>
            <w:proofErr w:type="gramEnd"/>
            <w:r>
              <w:t xml:space="preserve">  Т-Банк  ·  </w:t>
            </w:r>
            <w:proofErr w:type="spellStart"/>
            <w:r>
              <w:t>Консоль.ПРО</w:t>
            </w:r>
            <w:proofErr w:type="spellEnd"/>
            <w:r>
              <w:t xml:space="preserve">  ·  Best Box  ·  ·  Школа бизнеса Синергия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</w:pPr>
            <w:r>
              <w:t>Дополнительная строка под логотипами:</w:t>
            </w:r>
          </w:p>
          <w:p w:rsidR="00256D9B" w:rsidRDefault="00000000">
            <w:pPr>
              <w:spacing w:after="160"/>
            </w:pPr>
            <w:r>
              <w:rPr>
                <w:i/>
                <w:iCs/>
                <w:color w:val="666666"/>
              </w:rPr>
              <w:t>«Конверсия 8% → 32%. Цикл сделки 90 → 35 дней. +7,6 млн ₽ за квартал из спящей базы»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lastRenderedPageBreak/>
        <w:t>СЕКЦИЯ 6 — TESTIMONIALS (отзывы)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</w:rPr>
              <w:t>Бейдж</w:t>
            </w:r>
            <w:proofErr w:type="gramStart"/>
            <w:r>
              <w:rPr>
                <w:b/>
                <w:bCs/>
              </w:rPr>
              <w:t xml:space="preserve">: </w:t>
            </w:r>
            <w:r>
              <w:t>Снизили</w:t>
            </w:r>
            <w:proofErr w:type="gramEnd"/>
            <w:r>
              <w:t xml:space="preserve"> CPL на 17%</w:t>
            </w:r>
          </w:p>
          <w:p w:rsidR="00256D9B" w:rsidRDefault="00000000">
            <w:pPr>
              <w:spacing w:after="160"/>
            </w:pPr>
            <w:r>
              <w:t xml:space="preserve">«Раньше отдел продаж тратил половину времени на холодные звонки и аутрич. Теперь менеджеры работают только с тёплыми </w:t>
            </w:r>
            <w:proofErr w:type="spellStart"/>
            <w:r>
              <w:t>лидами</w:t>
            </w:r>
            <w:proofErr w:type="spellEnd"/>
            <w:r>
              <w:t xml:space="preserve"> — конверсия в сделку выросла кратно.»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p w:rsidR="00256D9B" w:rsidRDefault="00000000">
      <w:pPr>
        <w:spacing w:after="160"/>
      </w:pPr>
      <w:r>
        <w:t>Два варианта отзывов (для ротации на сайте):</w:t>
      </w:r>
    </w:p>
    <w:p w:rsidR="00256D9B" w:rsidRDefault="00256D9B">
      <w:pPr>
        <w:spacing w:after="80"/>
      </w:pPr>
    </w:p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1B2A4A"/>
                <w:sz w:val="24"/>
                <w:szCs w:val="24"/>
              </w:rPr>
              <w:t>Отзыв 2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Бейдж: </w:t>
            </w:r>
            <w:r>
              <w:rPr>
                <w:b/>
                <w:bCs/>
              </w:rPr>
              <w:t>Встречи через 2 недели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20"/>
            </w:pPr>
            <w:r>
              <w:rPr>
                <w:i/>
                <w:iCs/>
              </w:rPr>
              <w:t xml:space="preserve">«Раньше менеджеры звонили по 50 номеров в день — 2 разговора и ни одной встречи. После запуска цепочек касаний через </w:t>
            </w:r>
            <w:proofErr w:type="spellStart"/>
            <w:r>
              <w:rPr>
                <w:i/>
                <w:iCs/>
              </w:rPr>
              <w:t>Telegram</w:t>
            </w:r>
            <w:proofErr w:type="spellEnd"/>
            <w:r>
              <w:rPr>
                <w:i/>
                <w:iCs/>
              </w:rPr>
              <w:t xml:space="preserve"> первые назначенные встречи пошли на второй неделе. Сейчас стабильно 8–12 встреч с ЛПР в месяц.»</w:t>
            </w:r>
          </w:p>
          <w:p w:rsidR="00256D9B" w:rsidRDefault="00000000">
            <w:pPr>
              <w:spacing w:after="160"/>
            </w:pPr>
            <w:r>
              <w:rPr>
                <w:color w:val="999999"/>
                <w:sz w:val="20"/>
                <w:szCs w:val="20"/>
              </w:rPr>
              <w:t>— Коммерческий директор, IT-платформа (</w:t>
            </w:r>
            <w:proofErr w:type="spellStart"/>
            <w:r>
              <w:rPr>
                <w:color w:val="999999"/>
                <w:sz w:val="20"/>
                <w:szCs w:val="20"/>
              </w:rPr>
              <w:t>SaaS</w:t>
            </w:r>
            <w:proofErr w:type="spellEnd"/>
            <w:r>
              <w:rPr>
                <w:color w:val="999999"/>
                <w:sz w:val="20"/>
                <w:szCs w:val="20"/>
              </w:rPr>
              <w:t>)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7 — MEDIA (контент)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Наше медиа. Подпишитесь на </w:t>
            </w:r>
            <w:proofErr w:type="spellStart"/>
            <w:r>
              <w:t>Telegram</w:t>
            </w:r>
            <w:proofErr w:type="spellEnd"/>
            <w:r>
              <w:t>-канал.</w:t>
            </w:r>
          </w:p>
          <w:p w:rsidR="00256D9B" w:rsidRDefault="00000000">
            <w:pPr>
              <w:spacing w:after="160"/>
            </w:pPr>
            <w:r>
              <w:t xml:space="preserve">4 карточки контента: Правила </w:t>
            </w:r>
            <w:proofErr w:type="spellStart"/>
            <w:r>
              <w:t>сперзы</w:t>
            </w:r>
            <w:proofErr w:type="spellEnd"/>
            <w:r>
              <w:t xml:space="preserve"> 47% продуктов / 11 касаний до первого звонка / ЛПР и согласование в B2B / Социально-связанные ответы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2E75B6"/>
              </w:rPr>
              <w:t xml:space="preserve">Метка: </w:t>
            </w:r>
            <w:r>
              <w:rPr>
                <w:color w:val="2E75B6"/>
              </w:rPr>
              <w:t>МАТЕРИАЛЫ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</w:rPr>
              <w:t xml:space="preserve">H2: </w:t>
            </w:r>
            <w:r>
              <w:rPr>
                <w:b/>
                <w:bCs/>
                <w:sz w:val="26"/>
                <w:szCs w:val="26"/>
              </w:rPr>
              <w:t>Методика, а не общие советы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Подзаголовок: </w:t>
            </w:r>
            <w:r>
              <w:t xml:space="preserve">Авторские материалы Николая Григоряна в </w:t>
            </w:r>
            <w:proofErr w:type="spellStart"/>
            <w:r>
              <w:t>Telegram</w:t>
            </w:r>
            <w:proofErr w:type="spellEnd"/>
            <w:r>
              <w:t>-канале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t xml:space="preserve">CTA: </w:t>
            </w:r>
            <w:r>
              <w:t xml:space="preserve">«Читать в </w:t>
            </w:r>
            <w:proofErr w:type="spellStart"/>
            <w:r>
              <w:t>Telegram</w:t>
            </w:r>
            <w:proofErr w:type="spellEnd"/>
            <w:r>
              <w:t>»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spacing w:after="160"/>
      </w:pPr>
      <w:r>
        <w:t>Четыре карточки контента:</w:t>
      </w:r>
    </w:p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2932"/>
        <w:gridCol w:w="4884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Иконка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Заголовок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Как мы назначаем 8–12 встреч в месяц без звонков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Разбор цепочки касаний: от первого сообщения до назначенной встречи. С реальными примерами.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Почему ваш менеджер не дожимает сделки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Правило 4 касаний после КП. 80% продавцов сдаются после первого. Большинство сделок закрывается после четвёртого.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sz w:val="20"/>
                <w:szCs w:val="20"/>
              </w:rPr>
              <w:t>Instagram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Сколько денег вы теряете на скорости ответа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Среднее время ответа в МСБ — 2–4 часа. Через час клиент уже у конкурента. Считаем потери в рублях.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VC.ru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Конверсия ×4 без смены команды: кейс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Как производство упаковки подняло конверсию с 8% до 32% за 3 месяца. Без нового найма и без увеличения бюджета.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8 — FAQ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1. Как быстро запускаем проект? — После изучения вашего продукта и создания скриптов запускаем проект в течение 3х дней, передавая </w:t>
            </w:r>
            <w:proofErr w:type="spellStart"/>
            <w:r>
              <w:t>лиды</w:t>
            </w:r>
            <w:proofErr w:type="spellEnd"/>
            <w:r>
              <w:t xml:space="preserve"> по мере прохождения базы.</w:t>
            </w:r>
          </w:p>
          <w:p w:rsidR="00256D9B" w:rsidRDefault="00000000">
            <w:pPr>
              <w:spacing w:after="160"/>
            </w:pPr>
            <w:r>
              <w:t>2. Почему люди, а не AI? — Живой SDR слышит контекст, адаптируется под диалог и доводит до разговора тех, кого робот потерял бы при первом касании.</w:t>
            </w:r>
          </w:p>
          <w:p w:rsidR="00256D9B" w:rsidRDefault="00000000">
            <w:pPr>
              <w:spacing w:after="160"/>
            </w:pPr>
            <w:r>
              <w:t>3. Как мы собираем базу для звонков? — Мы анализируем сайты ваших конкурентов с помощью технологического софта и получаем контакты потенциальных клиентов, которые их посещали.</w:t>
            </w:r>
          </w:p>
          <w:p w:rsidR="00256D9B" w:rsidRDefault="00000000">
            <w:pPr>
              <w:spacing w:after="160"/>
            </w:pPr>
            <w:r>
              <w:t>4. С какими бюджетами работаете?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2E75B6"/>
                <w:sz w:val="20"/>
                <w:szCs w:val="20"/>
              </w:rPr>
              <w:t>Вопрос 1</w:t>
            </w:r>
          </w:p>
        </w:tc>
        <w:tc>
          <w:tcPr>
            <w:tcW w:w="762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Как быстро вы начинаете назначать встречи?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>Первые 5–7 дней — погружение: изучаем ваш продукт, собираем триггерную базу, пишем цепочки касаний. С 8-го дня начинаем отправку. Первые ответы — как правило, на второй неделе. К концу первого месяца — 5–10 назначенных встреч с ЛПР.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2E75B6"/>
                <w:sz w:val="20"/>
                <w:szCs w:val="20"/>
              </w:rPr>
              <w:t>Вопрос 2</w:t>
            </w:r>
          </w:p>
        </w:tc>
        <w:tc>
          <w:tcPr>
            <w:tcW w:w="762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Чем это отличается от обычного колл-центра?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lastRenderedPageBreak/>
              <w:t xml:space="preserve">Колл-центр обзванивает сотни номеров по скрипту. Конверсия — 1–2%. Мы отправляем 50–100 персонализированных сообщений в неделю через </w:t>
            </w:r>
            <w:proofErr w:type="spellStart"/>
            <w:r>
              <w:t>Telegram</w:t>
            </w:r>
            <w:proofErr w:type="spellEnd"/>
            <w:r>
              <w:t xml:space="preserve"> и </w:t>
            </w:r>
            <w:proofErr w:type="spellStart"/>
            <w:r>
              <w:t>e-mail</w:t>
            </w:r>
            <w:proofErr w:type="spellEnd"/>
            <w:r>
              <w:t>. Каждое — после изучения бизнеса получателя. Конверсия в ответ — 8–15%. Ваш бренд при этом выглядит как эксперт, а не как спамер.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2E75B6"/>
                <w:sz w:val="20"/>
                <w:szCs w:val="20"/>
              </w:rPr>
              <w:t>Вопрос 3</w:t>
            </w:r>
          </w:p>
        </w:tc>
        <w:tc>
          <w:tcPr>
            <w:tcW w:w="762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Как вы находите нужные компании?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Работаем с триггерными сигналами: открытая вакансия </w:t>
            </w:r>
            <w:proofErr w:type="spellStart"/>
            <w:r>
              <w:t>РОПа</w:t>
            </w:r>
            <w:proofErr w:type="spellEnd"/>
            <w:r>
              <w:t xml:space="preserve"> (бюджет уже выделен), рост выручки, смена руководства, новые филиалы. Каждую компанию проверяем: финансы, арбитражная история, бизнес-модель. Перед первым касанием вы получаете карточку проспекта с обоснованием, почему именно эта компания.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2E75B6"/>
                <w:sz w:val="20"/>
                <w:szCs w:val="20"/>
              </w:rPr>
              <w:t>Вопрос 4</w:t>
            </w:r>
          </w:p>
        </w:tc>
        <w:tc>
          <w:tcPr>
            <w:tcW w:w="762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Сколько это стоит?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>Проект «Назначение встреч» — от 120 тыс. ₽/мес. Включает: сбор триггерной базы, написание цепочек касаний, отправку, обработку ответов, назначение встреч в ваш календарь. Точная стоимость — после 15-минутного брифа: зависит от ниши, объёма и географии.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2E75B6"/>
                <w:sz w:val="20"/>
                <w:szCs w:val="20"/>
              </w:rPr>
              <w:t>Вопрос 5</w:t>
            </w:r>
          </w:p>
        </w:tc>
        <w:tc>
          <w:tcPr>
            <w:tcW w:w="762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А если мне нужно не только встречи, но и систему продаж?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Назначение встреч — это входная точка. Параллельно мы видим, как устроен ваш коммерческий блок изнутри. Если нужна </w:t>
            </w:r>
            <w:proofErr w:type="spellStart"/>
            <w:r>
              <w:t>пересборка</w:t>
            </w:r>
            <w:proofErr w:type="spellEnd"/>
            <w:r>
              <w:t xml:space="preserve"> — есть полный цикл: от диагностики потерь до построения системы по методике «Коммерческий блок как швейцарские часы». Но это отдельный разговор.</w:t>
            </w:r>
          </w:p>
        </w:tc>
      </w:tr>
    </w:tbl>
    <w:p w:rsidR="00256D9B" w:rsidRDefault="00256D9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A06A"/>
              <w:left w:val="single" w:sz="12" w:space="0" w:color="C4A06A"/>
              <w:bottom w:val="single" w:sz="1" w:space="0" w:color="C4A06A"/>
              <w:right w:val="single" w:sz="1" w:space="0" w:color="C4A06A"/>
            </w:tcBorders>
            <w:shd w:val="clear" w:color="auto" w:fill="F5F0E8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sz w:val="20"/>
                <w:szCs w:val="20"/>
              </w:rPr>
              <w:t>💡 КОММЕНТАРИЙ</w:t>
            </w:r>
          </w:p>
          <w:p w:rsidR="00256D9B" w:rsidRDefault="00000000">
            <w:pPr>
              <w:spacing w:after="160"/>
            </w:pPr>
            <w:r>
              <w:t xml:space="preserve">Добавлен пятый вопрос, которого нет у </w:t>
            </w:r>
            <w:proofErr w:type="spellStart"/>
            <w:r>
              <w:t>They</w:t>
            </w:r>
            <w:proofErr w:type="spellEnd"/>
            <w:r>
              <w:t xml:space="preserve"> People — он создаёт мостик между услугой аутрича и основным продуктом МЕНЕДЖМЕНТ.PRO (построение системы продаж). Это увеличивает средний чек: клиент приходит за встречами, а уходит с проектом на 1,2–2,5 млн.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t>СЕКЦИЯ 9 — FINAL CTA (финальный призыв)</w:t>
      </w:r>
    </w:p>
    <w:p w:rsidR="00256D9B" w:rsidRDefault="00000000">
      <w:pPr>
        <w:pStyle w:val="3"/>
      </w:pPr>
      <w:r>
        <w:t>ОРИГИНАЛ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999999"/>
              </w:rPr>
              <w:lastRenderedPageBreak/>
              <w:t xml:space="preserve">Метка: </w:t>
            </w:r>
            <w:r>
              <w:rPr>
                <w:color w:val="999999"/>
              </w:rPr>
              <w:t>GET IN TOUCH</w:t>
            </w:r>
          </w:p>
          <w:p w:rsidR="00256D9B" w:rsidRDefault="00000000">
            <w:pPr>
              <w:spacing w:after="160"/>
            </w:pPr>
            <w:r>
              <w:t>Возьмём на себя поиск клиентов, пока вы строите продукт.</w:t>
            </w:r>
          </w:p>
          <w:p w:rsidR="00256D9B" w:rsidRDefault="00000000">
            <w:pPr>
              <w:spacing w:after="160"/>
            </w:pPr>
            <w:r>
              <w:t>Рассчитайте стоимость — сравните стоимость услуги с доходной сделки.</w:t>
            </w:r>
          </w:p>
          <w:p w:rsidR="00256D9B" w:rsidRDefault="00000000">
            <w:pPr>
              <w:spacing w:after="160"/>
            </w:pPr>
            <w:r>
              <w:rPr>
                <w:b/>
                <w:bCs/>
              </w:rPr>
              <w:t>CTA</w:t>
            </w:r>
            <w:proofErr w:type="gramStart"/>
            <w:r>
              <w:rPr>
                <w:b/>
                <w:bCs/>
              </w:rPr>
              <w:t xml:space="preserve">: </w:t>
            </w:r>
            <w:r>
              <w:t>Рассчитать</w:t>
            </w:r>
            <w:proofErr w:type="gramEnd"/>
            <w:r>
              <w:t xml:space="preserve"> стоимость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3"/>
      </w:pPr>
      <w:r>
        <w:t>ПЕРЕПИСАНО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2A4A"/>
              <w:left w:val="single" w:sz="12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rPr>
                <w:b/>
                <w:bCs/>
                <w:color w:val="2E75B6"/>
              </w:rPr>
              <w:t xml:space="preserve">Метка: </w:t>
            </w:r>
            <w:r>
              <w:rPr>
                <w:color w:val="2E75B6"/>
              </w:rPr>
              <w:t>НАЧАТЬ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Пока вы это читали, ваши конкуренты уже написали вашим клиентам.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160"/>
              <w:jc w:val="center"/>
            </w:pPr>
            <w:r>
              <w:rPr>
                <w:color w:val="DDDDDD"/>
              </w:rPr>
              <w:t>30-минутный разговор. Найдём 3–5 точек, где вы теряете выручку прямо сейчас. Посчитаем стоимость одной назначенной встречи и сравним с вашим средним чеком.</w:t>
            </w:r>
          </w:p>
          <w:p w:rsidR="00256D9B" w:rsidRDefault="00256D9B">
            <w:pPr>
              <w:spacing w:after="80"/>
            </w:pPr>
          </w:p>
          <w:p w:rsidR="00256D9B" w:rsidRDefault="00000000">
            <w:pPr>
              <w:spacing w:after="80"/>
              <w:jc w:val="center"/>
            </w:pPr>
            <w:r>
              <w:rPr>
                <w:b/>
                <w:bCs/>
              </w:rPr>
              <w:t>CTA-кнопка: «Записаться на разбор»</w:t>
            </w:r>
          </w:p>
          <w:p w:rsidR="00256D9B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Мелким шрифтом под кнопкой</w:t>
            </w:r>
            <w:proofErr w:type="gramStart"/>
            <w:r>
              <w:rPr>
                <w:color w:val="AAAAAA"/>
                <w:sz w:val="18"/>
                <w:szCs w:val="18"/>
              </w:rPr>
              <w:t>: Бесплатно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· Без обязательств · По-честному</w:t>
            </w:r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t>НАВИГАЦИЯ И FOOTER</w:t>
      </w:r>
    </w:p>
    <w:p w:rsidR="00256D9B" w:rsidRDefault="00000000">
      <w:pPr>
        <w:pStyle w:val="3"/>
      </w:pPr>
      <w:r>
        <w:t>Навигация (шапка сайта)</w:t>
      </w:r>
    </w:p>
    <w:p w:rsidR="00256D9B" w:rsidRDefault="00000000">
      <w:pPr>
        <w:spacing w:after="160"/>
      </w:pPr>
      <w:r>
        <w:t xml:space="preserve">Оригинал </w:t>
      </w:r>
      <w:proofErr w:type="spellStart"/>
      <w:r>
        <w:t>They</w:t>
      </w:r>
      <w:proofErr w:type="spellEnd"/>
      <w:r>
        <w:t xml:space="preserve"> People: Решения | Преимущества | Блог | Контакты</w:t>
      </w:r>
    </w:p>
    <w:p w:rsidR="00256D9B" w:rsidRDefault="00256D9B">
      <w:pPr>
        <w:spacing w:after="80"/>
      </w:pPr>
    </w:p>
    <w:p w:rsidR="00256D9B" w:rsidRDefault="00000000">
      <w:pPr>
        <w:spacing w:after="160"/>
      </w:pPr>
      <w:r>
        <w:t>Для МЕНЕДЖМЕНТ.PRO:</w:t>
      </w:r>
    </w:p>
    <w:p w:rsidR="00256D9B" w:rsidRDefault="00000000">
      <w:pPr>
        <w:spacing w:after="160"/>
      </w:pPr>
      <w:r>
        <w:rPr>
          <w:b/>
          <w:bCs/>
        </w:rPr>
        <w:t>МЕНЕДЖМЕНТ.PRO (логотип) | Как работает | Кейсы | Методика | Блог | Контакты</w:t>
      </w:r>
    </w:p>
    <w:p w:rsidR="00256D9B" w:rsidRDefault="00256D9B">
      <w:pPr>
        <w:spacing w:after="80"/>
      </w:pPr>
    </w:p>
    <w:p w:rsidR="00256D9B" w:rsidRDefault="00000000">
      <w:pPr>
        <w:pStyle w:val="3"/>
      </w:pPr>
      <w:proofErr w:type="spellStart"/>
      <w:r>
        <w:t>Footer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56D9B" w:rsidRDefault="00000000">
            <w:pPr>
              <w:spacing w:after="160"/>
            </w:pPr>
            <w:r>
              <w:t xml:space="preserve">Николай </w:t>
            </w:r>
            <w:proofErr w:type="gramStart"/>
            <w:r>
              <w:t>Григорян  ·</w:t>
            </w:r>
            <w:proofErr w:type="gramEnd"/>
            <w:r>
              <w:t xml:space="preserve">  Основатель МЕНЕДЖМЕНТ.PRO</w:t>
            </w:r>
          </w:p>
          <w:p w:rsidR="00256D9B" w:rsidRDefault="00000000">
            <w:pPr>
              <w:spacing w:after="160"/>
            </w:pPr>
            <w:proofErr w:type="spellStart"/>
            <w:r>
              <w:t>Telegram</w:t>
            </w:r>
            <w:proofErr w:type="spellEnd"/>
            <w:r>
              <w:t>: @nikolay_</w:t>
            </w:r>
            <w:proofErr w:type="gramStart"/>
            <w:r>
              <w:t>levn  ·</w:t>
            </w:r>
            <w:proofErr w:type="gramEnd"/>
            <w:r>
              <w:t xml:space="preserve">  Тел.: +7 966 076 6605</w:t>
            </w:r>
          </w:p>
          <w:p w:rsidR="00256D9B" w:rsidRDefault="00000000">
            <w:pPr>
              <w:spacing w:after="160"/>
            </w:pPr>
            <w:r>
              <w:t>12 лет в B2B-</w:t>
            </w:r>
            <w:proofErr w:type="gramStart"/>
            <w:r>
              <w:t>продажах  ·</w:t>
            </w:r>
            <w:proofErr w:type="gramEnd"/>
            <w:r>
              <w:t xml:space="preserve">  ВТБ, Т-Банк, </w:t>
            </w:r>
            <w:proofErr w:type="spellStart"/>
            <w:r>
              <w:t>Консоль.ПРО</w:t>
            </w:r>
            <w:proofErr w:type="spellEnd"/>
          </w:p>
        </w:tc>
      </w:tr>
    </w:tbl>
    <w:p w:rsidR="00256D9B" w:rsidRDefault="00256D9B">
      <w:pPr>
        <w:spacing w:after="80"/>
      </w:pPr>
    </w:p>
    <w:p w:rsidR="00256D9B" w:rsidRDefault="00000000">
      <w:pPr>
        <w:pStyle w:val="1"/>
      </w:pPr>
      <w:r>
        <w:t>СВОДНАЯ ТАБЛИЦА: ДО → ПОСЛЕ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2371"/>
        <w:gridCol w:w="2997"/>
        <w:gridCol w:w="2492"/>
      </w:tblGrid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Секция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People (оригинал)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МЕНЕДЖМЕНТ.PRO (переписано)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 изменили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H1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 xml:space="preserve">Ваш SDR-отдел на </w:t>
            </w:r>
            <w:proofErr w:type="spellStart"/>
            <w:r>
              <w:rPr>
                <w:sz w:val="20"/>
                <w:szCs w:val="20"/>
              </w:rPr>
              <w:t>аутсорс</w:t>
            </w:r>
            <w:proofErr w:type="spellEnd"/>
            <w:r>
              <w:rPr>
                <w:sz w:val="20"/>
                <w:szCs w:val="20"/>
              </w:rPr>
              <w:t xml:space="preserve"> с оплатой за результат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Назначаем встречи с ЛПР, пока ваш отдел продаж закрывает сделки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Язык результата вместо SDR-жаргона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Solution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Забирает работу по холодным базам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Системное назначение встреч без холодных звонков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Противопоставление звонкам — ключевой дифференциатор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Карточка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 xml:space="preserve">Качественные </w:t>
            </w:r>
            <w:proofErr w:type="spellStart"/>
            <w:r>
              <w:rPr>
                <w:sz w:val="20"/>
                <w:szCs w:val="20"/>
              </w:rPr>
              <w:t>лиды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Встречи, а не контакты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Лид абстрактен. Встреча — конкретна.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Карточка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 xml:space="preserve">Полный </w:t>
            </w:r>
            <w:proofErr w:type="spellStart"/>
            <w:r>
              <w:rPr>
                <w:sz w:val="20"/>
                <w:szCs w:val="20"/>
              </w:rPr>
              <w:t>аутсорс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Исследование до первого касания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Глубина проработки — USP МЕНЕДЖМЕНТ.PRO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Карточка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Оплата за результат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Без холодных звонков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телефон. Конверсия ×8.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H2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Живые люди, а не роботы или AI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Не скрипты — а экспертные сообщения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Акцент на экспертизу, не просто «живых людей»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Trust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Логотипы клиентов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ВТБ, Т-Банк + цифры результатов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Сильные имена + доказательства</w:t>
            </w:r>
          </w:p>
        </w:tc>
      </w:tr>
      <w:tr w:rsidR="00256D9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CTA финал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Возьмём на себя поиск клиентов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r>
              <w:rPr>
                <w:sz w:val="20"/>
                <w:szCs w:val="20"/>
              </w:rPr>
              <w:t>Пока вы это читали, конкуренты уже написали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6D9B" w:rsidRDefault="00000000">
            <w:proofErr w:type="spellStart"/>
            <w:r>
              <w:rPr>
                <w:sz w:val="20"/>
                <w:szCs w:val="20"/>
              </w:rPr>
              <w:t>Urgency</w:t>
            </w:r>
            <w:proofErr w:type="spellEnd"/>
            <w:r>
              <w:rPr>
                <w:sz w:val="20"/>
                <w:szCs w:val="20"/>
              </w:rPr>
              <w:t xml:space="preserve"> + конкретика (30 мин, 3–5 точек)</w:t>
            </w:r>
          </w:p>
        </w:tc>
      </w:tr>
    </w:tbl>
    <w:p w:rsidR="00256D9B" w:rsidRDefault="00256D9B">
      <w:pPr>
        <w:spacing w:after="80"/>
      </w:pPr>
    </w:p>
    <w:p w:rsidR="00256D9B" w:rsidRDefault="00256D9B">
      <w:pPr>
        <w:spacing w:after="80"/>
      </w:pPr>
    </w:p>
    <w:p w:rsidR="00256D9B" w:rsidRDefault="00000000">
      <w:pPr>
        <w:pBdr>
          <w:top w:val="single" w:sz="1" w:space="8" w:color="2E75B6"/>
        </w:pBdr>
        <w:spacing w:before="200"/>
        <w:jc w:val="center"/>
      </w:pPr>
      <w:proofErr w:type="gramStart"/>
      <w:r>
        <w:rPr>
          <w:color w:val="999999"/>
          <w:sz w:val="20"/>
          <w:szCs w:val="20"/>
        </w:rPr>
        <w:t>МЕНЕДЖМЕНТ.PRO  ·</w:t>
      </w:r>
      <w:proofErr w:type="gramEnd"/>
      <w:r>
        <w:rPr>
          <w:color w:val="999999"/>
          <w:sz w:val="20"/>
          <w:szCs w:val="20"/>
        </w:rPr>
        <w:t xml:space="preserve">  @nikolay_levn  ·  +7 966 076 6605</w:t>
      </w:r>
    </w:p>
    <w:sectPr w:rsidR="00256D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5EED" w:rsidRDefault="00685EED">
      <w:r>
        <w:separator/>
      </w:r>
    </w:p>
  </w:endnote>
  <w:endnote w:type="continuationSeparator" w:id="0">
    <w:p w:rsidR="00685EED" w:rsidRDefault="00685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6D9B" w:rsidRDefault="00000000">
    <w:pPr>
      <w:pBdr>
        <w:top w:val="single" w:sz="1" w:space="4" w:color="CCCCCC"/>
      </w:pBd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A39FD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5EED" w:rsidRDefault="00685EED">
      <w:r>
        <w:separator/>
      </w:r>
    </w:p>
  </w:footnote>
  <w:footnote w:type="continuationSeparator" w:id="0">
    <w:p w:rsidR="00685EED" w:rsidRDefault="00685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6D9B" w:rsidRDefault="00000000">
    <w:pPr>
      <w:pBdr>
        <w:bottom w:val="single" w:sz="1" w:space="4" w:color="2E75B6"/>
      </w:pBdr>
      <w:jc w:val="right"/>
    </w:pPr>
    <w:proofErr w:type="gramStart"/>
    <w:r>
      <w:rPr>
        <w:color w:val="999999"/>
        <w:sz w:val="16"/>
        <w:szCs w:val="16"/>
      </w:rPr>
      <w:t>МЕНЕДЖМЕНТ.PRO  ·</w:t>
    </w:r>
    <w:proofErr w:type="gramEnd"/>
    <w:r>
      <w:rPr>
        <w:color w:val="999999"/>
        <w:sz w:val="16"/>
        <w:szCs w:val="16"/>
      </w:rPr>
      <w:t xml:space="preserve">  Тексты </w:t>
    </w:r>
    <w:proofErr w:type="spellStart"/>
    <w:r>
      <w:rPr>
        <w:color w:val="999999"/>
        <w:sz w:val="16"/>
        <w:szCs w:val="16"/>
      </w:rPr>
      <w:t>лендинга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945D4"/>
    <w:multiLevelType w:val="hybridMultilevel"/>
    <w:tmpl w:val="10F861F2"/>
    <w:lvl w:ilvl="0" w:tplc="E90298FC">
      <w:start w:val="1"/>
      <w:numFmt w:val="bullet"/>
      <w:lvlText w:val="•"/>
      <w:lvlJc w:val="left"/>
      <w:pPr>
        <w:ind w:left="720" w:hanging="360"/>
      </w:pPr>
    </w:lvl>
    <w:lvl w:ilvl="1" w:tplc="654C982C">
      <w:numFmt w:val="decimal"/>
      <w:lvlText w:val=""/>
      <w:lvlJc w:val="left"/>
    </w:lvl>
    <w:lvl w:ilvl="2" w:tplc="6AFCB33A">
      <w:numFmt w:val="decimal"/>
      <w:lvlText w:val=""/>
      <w:lvlJc w:val="left"/>
    </w:lvl>
    <w:lvl w:ilvl="3" w:tplc="31EA4C5C">
      <w:numFmt w:val="decimal"/>
      <w:lvlText w:val=""/>
      <w:lvlJc w:val="left"/>
    </w:lvl>
    <w:lvl w:ilvl="4" w:tplc="D472B28E">
      <w:numFmt w:val="decimal"/>
      <w:lvlText w:val=""/>
      <w:lvlJc w:val="left"/>
    </w:lvl>
    <w:lvl w:ilvl="5" w:tplc="76EE1F6C">
      <w:numFmt w:val="decimal"/>
      <w:lvlText w:val=""/>
      <w:lvlJc w:val="left"/>
    </w:lvl>
    <w:lvl w:ilvl="6" w:tplc="DB3AD276">
      <w:numFmt w:val="decimal"/>
      <w:lvlText w:val=""/>
      <w:lvlJc w:val="left"/>
    </w:lvl>
    <w:lvl w:ilvl="7" w:tplc="87704850">
      <w:numFmt w:val="decimal"/>
      <w:lvlText w:val=""/>
      <w:lvlJc w:val="left"/>
    </w:lvl>
    <w:lvl w:ilvl="8" w:tplc="843C5B8E">
      <w:numFmt w:val="decimal"/>
      <w:lvlText w:val=""/>
      <w:lvlJc w:val="left"/>
    </w:lvl>
  </w:abstractNum>
  <w:abstractNum w:abstractNumId="1" w15:restartNumberingAfterBreak="0">
    <w:nsid w:val="26C6456F"/>
    <w:multiLevelType w:val="hybridMultilevel"/>
    <w:tmpl w:val="EBD00A92"/>
    <w:lvl w:ilvl="0" w:tplc="D61C8010">
      <w:start w:val="1"/>
      <w:numFmt w:val="decimal"/>
      <w:lvlText w:val="%1."/>
      <w:lvlJc w:val="left"/>
      <w:pPr>
        <w:ind w:left="720" w:hanging="360"/>
      </w:pPr>
    </w:lvl>
    <w:lvl w:ilvl="1" w:tplc="5D4CBB26">
      <w:numFmt w:val="decimal"/>
      <w:lvlText w:val=""/>
      <w:lvlJc w:val="left"/>
    </w:lvl>
    <w:lvl w:ilvl="2" w:tplc="11DED930">
      <w:numFmt w:val="decimal"/>
      <w:lvlText w:val=""/>
      <w:lvlJc w:val="left"/>
    </w:lvl>
    <w:lvl w:ilvl="3" w:tplc="95D6AC66">
      <w:numFmt w:val="decimal"/>
      <w:lvlText w:val=""/>
      <w:lvlJc w:val="left"/>
    </w:lvl>
    <w:lvl w:ilvl="4" w:tplc="6BB0E06C">
      <w:numFmt w:val="decimal"/>
      <w:lvlText w:val=""/>
      <w:lvlJc w:val="left"/>
    </w:lvl>
    <w:lvl w:ilvl="5" w:tplc="3EFA71E4">
      <w:numFmt w:val="decimal"/>
      <w:lvlText w:val=""/>
      <w:lvlJc w:val="left"/>
    </w:lvl>
    <w:lvl w:ilvl="6" w:tplc="AD286740">
      <w:numFmt w:val="decimal"/>
      <w:lvlText w:val=""/>
      <w:lvlJc w:val="left"/>
    </w:lvl>
    <w:lvl w:ilvl="7" w:tplc="979CB144">
      <w:numFmt w:val="decimal"/>
      <w:lvlText w:val=""/>
      <w:lvlJc w:val="left"/>
    </w:lvl>
    <w:lvl w:ilvl="8" w:tplc="006A5044">
      <w:numFmt w:val="decimal"/>
      <w:lvlText w:val=""/>
      <w:lvlJc w:val="left"/>
    </w:lvl>
  </w:abstractNum>
  <w:abstractNum w:abstractNumId="2" w15:restartNumberingAfterBreak="0">
    <w:nsid w:val="46D92BE5"/>
    <w:multiLevelType w:val="hybridMultilevel"/>
    <w:tmpl w:val="42A2B424"/>
    <w:lvl w:ilvl="0" w:tplc="5FFA8B36">
      <w:start w:val="1"/>
      <w:numFmt w:val="bullet"/>
      <w:lvlText w:val="●"/>
      <w:lvlJc w:val="left"/>
      <w:pPr>
        <w:ind w:left="720" w:hanging="360"/>
      </w:pPr>
    </w:lvl>
    <w:lvl w:ilvl="1" w:tplc="0E1A4F36">
      <w:start w:val="1"/>
      <w:numFmt w:val="bullet"/>
      <w:lvlText w:val="○"/>
      <w:lvlJc w:val="left"/>
      <w:pPr>
        <w:ind w:left="1440" w:hanging="360"/>
      </w:pPr>
    </w:lvl>
    <w:lvl w:ilvl="2" w:tplc="5DFACEF6">
      <w:start w:val="1"/>
      <w:numFmt w:val="bullet"/>
      <w:lvlText w:val="■"/>
      <w:lvlJc w:val="left"/>
      <w:pPr>
        <w:ind w:left="2160" w:hanging="360"/>
      </w:pPr>
    </w:lvl>
    <w:lvl w:ilvl="3" w:tplc="4B90685A">
      <w:start w:val="1"/>
      <w:numFmt w:val="bullet"/>
      <w:lvlText w:val="●"/>
      <w:lvlJc w:val="left"/>
      <w:pPr>
        <w:ind w:left="2880" w:hanging="360"/>
      </w:pPr>
    </w:lvl>
    <w:lvl w:ilvl="4" w:tplc="A1887048">
      <w:start w:val="1"/>
      <w:numFmt w:val="bullet"/>
      <w:lvlText w:val="○"/>
      <w:lvlJc w:val="left"/>
      <w:pPr>
        <w:ind w:left="3600" w:hanging="360"/>
      </w:pPr>
    </w:lvl>
    <w:lvl w:ilvl="5" w:tplc="1E9EE55C">
      <w:start w:val="1"/>
      <w:numFmt w:val="bullet"/>
      <w:lvlText w:val="■"/>
      <w:lvlJc w:val="left"/>
      <w:pPr>
        <w:ind w:left="4320" w:hanging="360"/>
      </w:pPr>
    </w:lvl>
    <w:lvl w:ilvl="6" w:tplc="B308BED8">
      <w:start w:val="1"/>
      <w:numFmt w:val="bullet"/>
      <w:lvlText w:val="●"/>
      <w:lvlJc w:val="left"/>
      <w:pPr>
        <w:ind w:left="5040" w:hanging="360"/>
      </w:pPr>
    </w:lvl>
    <w:lvl w:ilvl="7" w:tplc="E46A342E">
      <w:start w:val="1"/>
      <w:numFmt w:val="bullet"/>
      <w:lvlText w:val="●"/>
      <w:lvlJc w:val="left"/>
      <w:pPr>
        <w:ind w:left="5760" w:hanging="360"/>
      </w:pPr>
    </w:lvl>
    <w:lvl w:ilvl="8" w:tplc="26B679F8">
      <w:start w:val="1"/>
      <w:numFmt w:val="bullet"/>
      <w:lvlText w:val="●"/>
      <w:lvlJc w:val="left"/>
      <w:pPr>
        <w:ind w:left="6480" w:hanging="360"/>
      </w:pPr>
    </w:lvl>
  </w:abstractNum>
  <w:num w:numId="1" w16cid:durableId="1697387988">
    <w:abstractNumId w:val="2"/>
    <w:lvlOverride w:ilvl="0">
      <w:startOverride w:val="1"/>
    </w:lvlOverride>
  </w:num>
  <w:num w:numId="2" w16cid:durableId="149911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9B"/>
    <w:rsid w:val="00256D9B"/>
    <w:rsid w:val="00320A53"/>
    <w:rsid w:val="00685EED"/>
    <w:rsid w:val="00EA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8E926"/>
  <w15:docId w15:val="{1C9BD6FA-EF8F-8241-8A4D-CE245936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1B2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1433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Григорьев</cp:lastModifiedBy>
  <cp:revision>2</cp:revision>
  <dcterms:created xsi:type="dcterms:W3CDTF">2026-06-29T14:17:00Z</dcterms:created>
  <dcterms:modified xsi:type="dcterms:W3CDTF">2026-06-29T14:36:00Z</dcterms:modified>
</cp:coreProperties>
</file>