
<file path=[Content_Types].xml><?xml version="1.0" encoding="utf-8"?>
<Types xmlns="http://schemas.openxmlformats.org/package/2006/content-types">
  <Default Extension="xml" ContentType="application/xml"/>
  <Default Extension="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2" Type="http://schemas.openxmlformats.org/package/2006/relationships/metadata/core-properties" Target="docProps/core.xml" /><Relationship Id="rId3" Type="http://schemas.openxmlformats.org/officeDocument/2006/relationships/extended-properties" Target="docProps/app.xml" /><Relationship Id="rId1" Type="http://schemas.openxmlformats.org/officeDocument/2006/relationships/officeDocument" Target="word/document.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p14">
  <w:body>
    <w:p>
      <w:pPr>
        <w:pStyle w:val="Heading1"/>
      </w:pPr>
      <w:r>
        <w:rPr>
          <w:color w:val="368729"/>
        </w:rPr>
        <w:t>Session Title: AutomationList</w:t>
      </w:r>
    </w:p>
    <w:p>
      <w:pPr>
        <w:tabs>
          <w:tab w:pos="1840" w:val="left"/>
        </w:tabs>
      </w:pPr>
      <w:r>
        <w:rPr>
          <w:b/>
          <w:bCs/>
        </w:rPr>
        <w:t>Date created:</w:t>
      </w:r>
      <w:r>
        <w:tab/>
      </w:r>
      <w:r>
        <w:t>01 June 2021</w:t>
      </w:r>
    </w:p>
    <w:p>
      <w:pPr>
        <w:tabs>
          <w:tab w:pos="1840" w:val="left"/>
        </w:tabs>
      </w:pPr>
      <w:r>
        <w:rPr>
          <w:b/>
          <w:bCs/>
        </w:rPr>
        <w:t>Last modified:</w:t>
      </w:r>
      <w:r>
        <w:tab/>
      </w:r>
      <w:r>
        <w:t>01 June 2021</w:t>
      </w:r>
    </w:p>
    <w:p>
      <w:pPr>
        <w:tabs>
          <w:tab w:pos="1840" w:val="left"/>
        </w:tabs>
      </w:pPr>
      <w:r>
        <w:rPr>
          <w:b/>
          <w:bCs/>
        </w:rPr>
        <w:t>PRA Session:</w:t>
      </w:r>
      <w:r>
        <w:tab/>
      </w:r>
      <w:r>
        <w:t>P06192</w:t>
      </w:r>
    </w:p>
    <w:p>
      <w:pPr>
        <w:pStyle w:val="Heading3"/>
      </w:pPr>
      <w:r>
        <w:t>Details of Pathway</w:t>
      </w:r>
    </w:p>
    <w:p>
      <w:pPr>
        <w:tabs>
          <w:tab w:pos="2600" w:val="left"/>
        </w:tabs>
        <w:ind w:left="2600" w:hanging="2600"/>
      </w:pPr>
      <w:r>
        <w:rPr>
          <w:b/>
          <w:bCs/>
        </w:rPr>
        <w:t xml:space="preserve">Country/area of origin: </w:t>
      </w:r>
      <w:r>
        <w:tab/>
      </w:r>
      <w:r>
        <w:t>India</w:t>
      </w:r>
    </w:p>
    <w:p>
      <w:pPr>
        <w:tabs>
          <w:tab w:pos="2600" w:val="left"/>
        </w:tabs>
        <w:ind w:left="2600" w:hanging="2600"/>
      </w:pPr>
      <w:r>
        <w:rPr>
          <w:b/>
          <w:bCs/>
        </w:rPr>
        <w:t xml:space="preserve">Importing country/area: </w:t>
      </w:r>
      <w:r>
        <w:tab/>
      </w:r>
      <w:r>
        <w:t>Australia</w:t>
      </w:r>
    </w:p>
    <w:p>
      <w:pPr>
        <w:tabs>
          <w:tab w:pos="2600" w:val="left"/>
        </w:tabs>
        <w:ind w:left="2600" w:hanging="2600"/>
      </w:pPr>
      <w:r>
        <w:rPr>
          <w:b/>
          <w:bCs/>
        </w:rPr>
        <w:t xml:space="preserve">Crop(s): </w:t>
      </w:r>
      <w:r>
        <w:tab/>
      </w:r>
      <w:r>
        <w:rPr>
          <w:i/>
        </w:rPr>
        <w:t>Prunus persica</w:t>
      </w:r>
      <w:r>
        <w:t xml:space="preserve"> (peach)</w:t>
      </w:r>
    </w:p>
    <w:p>
      <w:pPr>
        <w:tabs>
          <w:tab w:pos="2600" w:val="left"/>
        </w:tabs>
        <w:ind w:left="2600" w:hanging="2600"/>
      </w:pPr>
      <w:r>
        <w:rPr>
          <w:b/>
          <w:bCs/>
        </w:rPr>
        <w:t xml:space="preserve">Commodity types(s): </w:t>
      </w:r>
      <w:r>
        <w:tab/>
      </w:r>
      <w:sdt>
        <w:sdtPr>
          <w:text/>
        </w:sdtPr>
        <w:sdtContent>
          <w:r>
            <w:t>Leaves</w:t>
          </w:r>
          <w:r>
            <w:br/>
          </w:r>
        </w:sdtContent>
      </w:sdt>
    </w:p>
    <w:p>
      <w:pPr>
        <w:pStyle w:val="Heading3"/>
      </w:pPr>
      <w:r>
        <w:t>Details of PRA</w:t>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11907"/>
      </w:tblGrid>
      <w:tr>
        <w:trPr>
          <w:cnfStyle w:val="100000000000"/>
        </w:trPr>
        <w:tc>
          <w:tcPr>
            <w:cnfStyle w:val="100000000000"/>
          </w:tcPr>
          <w:p>
            <w:pPr>
              <w:cnfStyle w:val="100000000000"/>
            </w:pPr>
            <w:r>
              <w:t>Initiation and scope of the PRA</w:t>
            </w:r>
          </w:p>
        </w:tc>
      </w:tr>
      <w:tr>
        <w:trPr>
          <w:cnfStyle w:val="000000000000"/>
        </w:trPr>
        <w:tc>
          <w:tcPr>
            <w:cnfStyle w:val="000000000000"/>
          </w:tcPr>
          <w:p>
            <w:pPr>
              <w:cnfStyle w:val="000000000000"/>
            </w:pPr>
            <w:r>
              <w:t>Airlines</w:t>
            </w:r>
          </w:p>
        </w:tc>
      </w:tr>
      <w:tr>
        <w:trPr>
          <w:cnfStyle w:val="000000000000"/>
        </w:trPr>
        <w:tc>
          <w:tcPr>
            <w:cnfStyle w:val="000000000000"/>
            <w:shd w:val="clear" w:fill="808080"/>
          </w:tcPr>
          <w:p>
            <w:pPr>
              <w:cnfStyle w:val="000000000000"/>
            </w:pPr>
            <w:r>
              <w:rPr>
                <w:b/>
                <w:bCs/>
                <w:color w:val="FFFFFF"/>
              </w:rPr>
              <w:t>PRA Area</w:t>
            </w:r>
          </w:p>
        </w:tc>
      </w:tr>
      <w:tr>
        <w:trPr>
          <w:cnfStyle w:val="000000000000"/>
        </w:trPr>
        <w:tc>
          <w:tcPr>
            <w:cnfStyle w:val="000000000000"/>
          </w:tcPr>
          <w:p>
            <w:pPr>
              <w:cnfStyle w:val="000000000000"/>
            </w:pPr>
            <w:r>
              <w:t>India</w:t>
            </w:r>
          </w:p>
        </w:tc>
      </w:tr>
      <w:tr>
        <w:trPr>
          <w:cnfStyle w:val="000000000000"/>
        </w:trPr>
        <w:tc>
          <w:tcPr>
            <w:cnfStyle w:val="000000000000"/>
            <w:shd w:val="clear" w:fill="808080"/>
          </w:tcPr>
          <w:p>
            <w:pPr>
              <w:cnfStyle w:val="000000000000"/>
            </w:pPr>
            <w:r>
              <w:rPr>
                <w:b/>
                <w:bCs/>
                <w:color w:val="FFFFFF"/>
              </w:rPr>
              <w:t>Do previous PRAs exist for this or a similar pathway?</w:t>
            </w:r>
          </w:p>
        </w:tc>
      </w:tr>
      <w:tr>
        <w:trPr>
          <w:cnfStyle w:val="000000000000"/>
        </w:trPr>
        <w:tc>
          <w:tcPr>
            <w:cnfStyle w:val="000000000000"/>
          </w:tcPr>
          <w:p>
            <w:pPr>
              <w:cnfStyle w:val="000000000000"/>
            </w:pPr>
            <w:r>
              <w:t>Yes</w:t>
            </w:r>
          </w:p>
        </w:tc>
      </w:tr>
      <w:tr>
        <w:trPr>
          <w:cnfStyle w:val="000000000000"/>
        </w:trPr>
        <w:tc>
          <w:tcPr>
            <w:cnfStyle w:val="000000000000"/>
            <w:shd w:val="clear" w:fill="808080"/>
          </w:tcPr>
          <w:p>
            <w:pPr>
              <w:cnfStyle w:val="000000000000"/>
            </w:pPr>
            <w:r>
              <w:rPr>
                <w:b/>
                <w:bCs/>
                <w:color w:val="FFFFFF"/>
              </w:rPr>
              <w:t>Details of previous PRAs</w:t>
            </w:r>
          </w:p>
        </w:tc>
      </w:tr>
      <w:tr>
        <w:trPr>
          <w:cnfStyle w:val="000000000000"/>
        </w:trPr>
        <w:tc>
          <w:tcPr>
            <w:cnfStyle w:val="000000000000"/>
          </w:tcPr>
          <w:p>
            <w:pPr>
              <w:cnfStyle w:val="000000000000"/>
            </w:pPr>
            <w:r>
              <w:t>Abc</w:t>
            </w:r>
          </w:p>
        </w:tc>
      </w:tr>
      <w:tr>
        <w:trPr>
          <w:cnfStyle w:val="000000000000"/>
        </w:trPr>
        <w:tc>
          <w:tcPr>
            <w:cnfStyle w:val="000000000000"/>
            <w:shd w:val="clear" w:fill="808080"/>
          </w:tcPr>
          <w:p>
            <w:pPr>
              <w:cnfStyle w:val="000000000000"/>
            </w:pPr>
            <w:r>
              <w:rPr>
                <w:b/>
                <w:bCs/>
                <w:color w:val="FFFFFF"/>
              </w:rPr>
              <w:t>Weed potential of the commodity</w:t>
            </w:r>
          </w:p>
        </w:tc>
      </w:tr>
      <w:tr>
        <w:trPr>
          <w:cnfStyle w:val="000000000000"/>
        </w:trPr>
        <w:tc>
          <w:tcPr>
            <w:cnfStyle w:val="000000000000"/>
          </w:tcPr>
          <w:p>
            <w:pPr>
              <w:cnfStyle w:val="000000000000"/>
            </w:pPr>
          </w:p>
        </w:tc>
      </w:tr>
      <w:tr>
        <w:trPr>
          <w:cnfStyle w:val="000000000000"/>
        </w:trPr>
        <w:tc>
          <w:tcPr>
            <w:cnfStyle w:val="000000000000"/>
            <w:shd w:val="clear" w:fill="808080"/>
          </w:tcPr>
          <w:p>
            <w:pPr>
              <w:cnfStyle w:val="000000000000"/>
            </w:pPr>
            <w:r>
              <w:rPr>
                <w:b/>
                <w:bCs/>
                <w:color w:val="FFFFFF"/>
              </w:rPr>
              <w:t>Description of the pathway</w:t>
            </w:r>
          </w:p>
        </w:tc>
      </w:tr>
      <w:tr>
        <w:trPr>
          <w:cnfStyle w:val="000000000000"/>
        </w:trPr>
        <w:tc>
          <w:tcPr>
            <w:cnfStyle w:val="000000000000"/>
          </w:tcPr>
          <w:p>
            <w:pPr>
              <w:cnfStyle w:val="000000000000"/>
            </w:pPr>
            <w:r>
              <w:t>commodity selected</w:t>
            </w:r>
          </w:p>
        </w:tc>
      </w:tr>
      <w:tr>
        <w:trPr>
          <w:cnfStyle w:val="000000000000"/>
        </w:trPr>
        <w:tc>
          <w:tcPr>
            <w:cnfStyle w:val="000000000000"/>
            <w:shd w:val="clear" w:fill="808080"/>
          </w:tcPr>
          <w:p>
            <w:pPr>
              <w:cnfStyle w:val="000000000000"/>
            </w:pPr>
            <w:r>
              <w:rPr>
                <w:b/>
                <w:bCs/>
                <w:color w:val="FFFFFF"/>
              </w:rPr>
              <w:t>Volume/quantity of commodity</w:t>
            </w:r>
          </w:p>
        </w:tc>
      </w:tr>
      <w:tr>
        <w:trPr>
          <w:cnfStyle w:val="000000000000"/>
        </w:trPr>
        <w:tc>
          <w:tcPr>
            <w:cnfStyle w:val="000000000000"/>
          </w:tcPr>
          <w:p>
            <w:pPr>
              <w:cnfStyle w:val="000000000000"/>
            </w:pPr>
            <w:r>
              <w:t>50 tns</w:t>
            </w:r>
          </w:p>
        </w:tc>
      </w:tr>
    </w:tbl>
    <w:p>
      <w:pPr>
        <w:pStyle w:val="Heading3"/>
      </w:pPr>
      <w:r>
        <w:t>Pests potentially requiring phytosanitary measures</w:t>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2322"/>
        <w:gridCol w:w="2858"/>
        <w:gridCol w:w="714"/>
        <w:gridCol w:w="1453"/>
        <w:gridCol w:w="2036"/>
        <w:gridCol w:w="2179"/>
        <w:gridCol w:w="2262"/>
      </w:tblGrid>
      <w:tr>
        <w:trPr>
          <w:cnfStyle w:val="100000000000"/>
        </w:trPr>
        <w:tc>
          <w:tcPr>
            <w:cnfStyle w:val="100000000000"/>
          </w:tcPr>
          <w:p>
            <w:pPr>
              <w:cnfStyle w:val="100000000000"/>
            </w:pPr>
            <w:r>
              <w:t>Type</w:t>
            </w:r>
          </w:p>
        </w:tc>
        <w:tc>
          <w:tcPr>
            <w:cnfStyle w:val="100000000000"/>
          </w:tcPr>
          <w:p>
            <w:pPr>
              <w:cnfStyle w:val="100000000000"/>
            </w:pPr>
            <w:r>
              <w:t>Species</w:t>
            </w:r>
          </w:p>
        </w:tc>
        <w:tc>
          <w:tcPr>
            <w:cnfStyle w:val="100000000000"/>
          </w:tcPr>
          <w:p>
            <w:pPr>
              <w:cnfStyle w:val="100000000000"/>
            </w:pPr>
            <w:r>
              <w:t>RS</w:t>
            </w:r>
          </w:p>
        </w:tc>
        <w:tc>
          <w:tcPr>
            <w:cnfStyle w:val="100000000000"/>
          </w:tcPr>
          <w:p>
            <w:pPr>
              <w:cnfStyle w:val="100000000000"/>
            </w:pPr>
            <w:r>
              <w:t>CABI data modified by user?</w:t>
            </w:r>
          </w:p>
        </w:tc>
        <w:tc>
          <w:tcPr>
            <w:cnfStyle w:val="100000000000"/>
          </w:tcPr>
          <w:p>
            <w:pPr>
              <w:cnfStyle w:val="100000000000"/>
            </w:pPr>
            <w:r>
              <w:t>Risk assessment</w:t>
            </w:r>
          </w:p>
        </w:tc>
        <w:tc>
          <w:tcPr>
            <w:cnfStyle w:val="100000000000"/>
          </w:tcPr>
          <w:p>
            <w:pPr>
              <w:cnfStyle w:val="100000000000"/>
            </w:pPr>
            <w:r>
              <w:t>Pest requires phytosanitary measures?</w:t>
            </w:r>
          </w:p>
        </w:tc>
        <w:tc>
          <w:tcPr>
            <w:cnfStyle w:val="100000000000"/>
          </w:tcPr>
          <w:p>
            <w:pPr>
              <w:cnfStyle w:val="100000000000"/>
            </w:pPr>
            <w:r>
              <w:t>Risk management</w:t>
            </w:r>
          </w:p>
        </w:tc>
      </w:tr>
      <w:tr>
        <w:trPr>
          <w:cnfStyle w:val="000000000000"/>
          <w:cantSplit/>
        </w:trPr>
        <w:tc>
          <w:tcPr>
            <w:cnfStyle w:val="000000000000"/>
          </w:tcPr>
          <w:p>
            <w:pPr>
              <w:cnfStyle w:val="000000000000"/>
            </w:pPr>
            <w:r>
              <w:t>Arthropoda</w:t>
            </w:r>
          </w:p>
        </w:tc>
        <w:tc>
          <w:tcPr>
            <w:cnfStyle w:val="000000000000"/>
          </w:tcPr>
          <w:p>
            <w:pPr>
              <w:cnfStyle w:val="000000000000"/>
            </w:pPr>
            <w:r>
              <w:t>Aleurocanthus woglumi (citrus blackfly)</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Anarsia lineatella (peach twig borer)</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required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 xml:space="preserve">Anomis mesogona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Apate monachus (black borer)</w:t>
            </w:r>
          </w:p>
        </w:tc>
        <w:tc>
          <w:tcPr>
            <w:cnfStyle w:val="000000000000"/>
          </w:tcPr>
          <w:p>
            <w:pPr>
              <w:cnfStyle w:val="000000000000"/>
            </w:pPr>
          </w:p>
        </w:tc>
        <w:tc>
          <w:tcPr>
            <w:cnfStyle w:val="000000000000"/>
          </w:tcPr>
          <w:p>
            <w:pPr>
              <w:cnfStyle w:val="000000000000"/>
            </w:pPr>
            <w:r>
              <w:t>Y</w:t>
            </w:r>
          </w:p>
        </w:tc>
        <w:tc>
          <w:tcPr>
            <w:cnfStyle w:val="000000000000"/>
          </w:tcPr>
          <w:p>
            <w:pPr>
              <w:cnfStyle w:val="000000000000"/>
            </w:pPr>
            <w:r>
              <w:t>Completed</w:t>
            </w:r>
          </w:p>
        </w:tc>
        <w:tc>
          <w:tcPr>
            <w:cnfStyle w:val="000000000000"/>
          </w:tcPr>
          <w:p>
            <w:pPr>
              <w:cnfStyle w:val="000000000000"/>
            </w:pPr>
            <w:r>
              <w:t>Y</w:t>
            </w:r>
          </w:p>
        </w:tc>
        <w:tc>
          <w:tcPr>
            <w:cnfStyle w:val="000000000000"/>
          </w:tcPr>
          <w:p>
            <w:pPr>
              <w:cnfStyle w:val="000000000000"/>
            </w:pPr>
          </w:p>
        </w:tc>
      </w:tr>
      <w:tr>
        <w:trPr>
          <w:cnfStyle w:val="000000000000"/>
          <w:cantSplit/>
        </w:trPr>
        <w:tc>
          <w:tcPr>
            <w:cnfStyle w:val="000000000000"/>
          </w:tcPr>
          <w:p>
            <w:pPr>
              <w:cnfStyle w:val="000000000000"/>
            </w:pPr>
            <w:r>
              <w:t>Arthropoda</w:t>
            </w:r>
          </w:p>
        </w:tc>
        <w:tc>
          <w:tcPr>
            <w:cnfStyle w:val="000000000000"/>
          </w:tcPr>
          <w:p>
            <w:pPr>
              <w:cnfStyle w:val="000000000000"/>
            </w:pPr>
            <w:r>
              <w:t xml:space="preserve">Asymmetrasca decedens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Cossus cossus (carpenter moth)</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Drosophila suzukii (spotted wing drosophila)</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Eulecanium tiliae (nut scale)</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 xml:space="preserve">Frankliniella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Frankliniella intonsa (thrips, flower)</w:t>
            </w:r>
          </w:p>
        </w:tc>
        <w:tc>
          <w:tcPr>
            <w:cnfStyle w:val="000000000000"/>
          </w:tcPr>
          <w:p>
            <w:pPr>
              <w:cnfStyle w:val="000000000000"/>
            </w:pPr>
            <w:r>
              <w:t>2</w:t>
            </w:r>
          </w:p>
        </w:tc>
        <w:tc>
          <w:tcPr>
            <w:cnfStyle w:val="000000000000"/>
          </w:tcPr>
          <w:p>
            <w:pPr>
              <w:cnfStyle w:val="000000000000"/>
            </w:pPr>
            <w:r>
              <w:t>Y</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 xml:space="preserve">Haptoncus luteolus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 xml:space="preserve">Malacosoma indicum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Mamestra brassicae (cabbage moth)</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Oraesia emarginata (fruit piercing moth)</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Parabemisia myricae (bayberry whitefly)</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Parlatoria oleae (olive scale)</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Psorosticha zizyphi (citrus leafroller)</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Pterochloroides persicae (peach black aphid)</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Tessaratoma papillosa (litchi stink bug)</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Tetranychus cinnabarinus (carmine spider mite)</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Tetranychus turkestani (strawberry, spider mite)</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 xml:space="preserve">Thyas juno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Thyridopteryx ephemeraeformis (evergreen bagworm)</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Xestia c-nigrum (spotted cutworm)</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 xml:space="preserve">Aspergillus fumigatus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Diplocarpon maculatum (black spot: pear)</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Epicoccum nigrum (red blotch of grains)</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Mycosphaerella tassiana (antagonist of Botrytis cinerea)</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Pestalotia disseminata (leaf spot: Eucalyptus spp.)</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Phoma pomorum (leaf spot: apple)</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Stigmina carpophila (gumspot of stone fruit)</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Trichothecium roseum (fruit rot of tomato)</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Venturia carpophila (almond scab)</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Basidiomycota</w:t>
            </w:r>
          </w:p>
        </w:tc>
        <w:tc>
          <w:tcPr>
            <w:cnfStyle w:val="000000000000"/>
          </w:tcPr>
          <w:p>
            <w:pPr>
              <w:cnfStyle w:val="000000000000"/>
            </w:pPr>
            <w:r>
              <w:t>Trametes versicolor (wood decay)</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Basidiomycota</w:t>
            </w:r>
          </w:p>
        </w:tc>
        <w:tc>
          <w:tcPr>
            <w:cnfStyle w:val="000000000000"/>
          </w:tcPr>
          <w:p>
            <w:pPr>
              <w:cnfStyle w:val="000000000000"/>
            </w:pPr>
            <w:r>
              <w:t>Tranzschelia pruni-spinosae (plum rust)</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Firmicutes</w:t>
            </w:r>
          </w:p>
        </w:tc>
        <w:tc>
          <w:tcPr>
            <w:cnfStyle w:val="000000000000"/>
          </w:tcPr>
          <w:p>
            <w:pPr>
              <w:cnfStyle w:val="000000000000"/>
            </w:pPr>
            <w:r>
              <w:t>Candidatus Phytoplasma asteris (yellow disease phytoplasmas)</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Firmicutes</w:t>
            </w:r>
          </w:p>
        </w:tc>
        <w:tc>
          <w:tcPr>
            <w:cnfStyle w:val="000000000000"/>
          </w:tcPr>
          <w:p>
            <w:pPr>
              <w:cnfStyle w:val="000000000000"/>
            </w:pPr>
            <w:r>
              <w:t>Phytoplasma pruni (peach X-disease)</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Firmicutes</w:t>
            </w:r>
          </w:p>
        </w:tc>
        <w:tc>
          <w:tcPr>
            <w:cnfStyle w:val="000000000000"/>
          </w:tcPr>
          <w:p>
            <w:pPr>
              <w:cnfStyle w:val="000000000000"/>
            </w:pPr>
            <w:r>
              <w:t xml:space="preserve">Phytoplasma ziziphi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Oomycota</w:t>
            </w:r>
          </w:p>
        </w:tc>
        <w:tc>
          <w:tcPr>
            <w:cnfStyle w:val="000000000000"/>
          </w:tcPr>
          <w:p>
            <w:pPr>
              <w:cnfStyle w:val="000000000000"/>
            </w:pPr>
            <w:r>
              <w:t>Phytophthora meadii (rubber leaf drop)</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Spermatophyta</w:t>
            </w:r>
          </w:p>
        </w:tc>
        <w:tc>
          <w:tcPr>
            <w:cnfStyle w:val="000000000000"/>
          </w:tcPr>
          <w:p>
            <w:pPr>
              <w:cnfStyle w:val="000000000000"/>
            </w:pPr>
            <w:r>
              <w:t>Cuscuta reflexa (dodder)</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Virus</w:t>
            </w:r>
          </w:p>
        </w:tc>
        <w:tc>
          <w:tcPr>
            <w:cnfStyle w:val="000000000000"/>
          </w:tcPr>
          <w:p>
            <w:pPr>
              <w:cnfStyle w:val="000000000000"/>
            </w:pPr>
            <w:r>
              <w:t>Apple scar skin viroid (apple dimple)</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Virus</w:t>
            </w:r>
          </w:p>
        </w:tc>
        <w:tc>
          <w:tcPr>
            <w:cnfStyle w:val="000000000000"/>
          </w:tcPr>
          <w:p>
            <w:pPr>
              <w:cnfStyle w:val="000000000000"/>
            </w:pPr>
            <w:r>
              <w:t>Plum pox virus (sharka)</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Virus</w:t>
            </w:r>
          </w:p>
        </w:tc>
        <w:tc>
          <w:tcPr>
            <w:cnfStyle w:val="000000000000"/>
          </w:tcPr>
          <w:p>
            <w:pPr>
              <w:cnfStyle w:val="000000000000"/>
            </w:pPr>
            <w:r>
              <w:t>Strawberry latent ringspot virus (latent ring spot of strawberry)</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Virus</w:t>
            </w:r>
          </w:p>
        </w:tc>
        <w:tc>
          <w:tcPr>
            <w:cnfStyle w:val="000000000000"/>
          </w:tcPr>
          <w:p>
            <w:pPr>
              <w:cnfStyle w:val="000000000000"/>
            </w:pPr>
            <w:r>
              <w:t>Tobacco mosaic virus (tobacco mosaic)</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Virus</w:t>
            </w:r>
          </w:p>
        </w:tc>
        <w:tc>
          <w:tcPr>
            <w:cnfStyle w:val="000000000000"/>
          </w:tcPr>
          <w:p>
            <w:pPr>
              <w:cnfStyle w:val="000000000000"/>
            </w:pPr>
            <w:r>
              <w:t>Tomato black ring virus (ring spot of beet)</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Virus</w:t>
            </w:r>
          </w:p>
        </w:tc>
        <w:tc>
          <w:tcPr>
            <w:cnfStyle w:val="000000000000"/>
          </w:tcPr>
          <w:p>
            <w:pPr>
              <w:cnfStyle w:val="000000000000"/>
            </w:pPr>
            <w:r>
              <w:t>Tomato ringspot virus (ringspot of tomato)</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Zygomycota</w:t>
            </w:r>
          </w:p>
        </w:tc>
        <w:tc>
          <w:tcPr>
            <w:cnfStyle w:val="000000000000"/>
          </w:tcPr>
          <w:p>
            <w:pPr>
              <w:cnfStyle w:val="000000000000"/>
            </w:pPr>
            <w:r>
              <w:t>Rhizopus arrhizus (barn rot of tobacco)</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bl>
    <w:p>
      <w:pPr/>
      <w:r>
        <w:br/>
      </w:r>
    </w:p>
    <w:p>
      <w:pPr/>
      <w:r>
        <w:br/>
      </w:r>
      <w:r>
        <w:rPr>
          <w:b/>
          <w:bCs/>
          <w:sz w:val="22"/>
          <w:szCs w:val="22"/>
        </w:rPr>
        <w:t>Regulatory status (RS)</w:t>
      </w:r>
    </w:p>
    <w:p>
      <w:pPr/>
      <w:r>
        <w:rPr>
          <w:sz w:val="17"/>
          <w:szCs w:val="17"/>
        </w:rPr>
        <w:t xml:space="preserve">1. </w:t>
      </w:r>
      <w:r>
        <w:rPr>
          <w:sz w:val="17"/>
          <w:szCs w:val="17"/>
        </w:rPr>
        <w:t>Quarantine pest, absent from the country/area</w:t>
      </w:r>
    </w:p>
    <w:p>
      <w:pPr/>
      <w:r>
        <w:rPr>
          <w:sz w:val="17"/>
          <w:szCs w:val="17"/>
        </w:rPr>
        <w:t xml:space="preserve">2. </w:t>
      </w:r>
      <w:r>
        <w:rPr>
          <w:sz w:val="17"/>
          <w:szCs w:val="17"/>
        </w:rPr>
        <w:t>Quarantine pest, present in the country/area but not widely distributed and under official control</w:t>
      </w:r>
    </w:p>
    <w:p>
      <w:pPr/>
      <w:r>
        <w:rPr>
          <w:sz w:val="17"/>
          <w:szCs w:val="17"/>
        </w:rPr>
        <w:t xml:space="preserve">3. </w:t>
      </w:r>
      <w:r>
        <w:rPr>
          <w:sz w:val="17"/>
          <w:szCs w:val="17"/>
        </w:rPr>
        <w:t>Regulated non-quarantine pest, present in the country/area but whose presence in plants for planting affects its intended use</w:t>
      </w:r>
    </w:p>
    <w:p>
      <w:pPr/>
      <w:r>
        <w:rPr>
          <w:sz w:val="17"/>
          <w:szCs w:val="17"/>
        </w:rPr>
        <w:t xml:space="preserve">4. </w:t>
      </w:r>
      <w:r>
        <w:rPr>
          <w:sz w:val="17"/>
          <w:szCs w:val="17"/>
        </w:rPr>
        <w:t>Pest requiring phytosanitary measures (not yet officially listed)</w:t>
      </w:r>
    </w:p>
    <w:p>
      <w:pPr/>
      <w:r>
        <w:br/>
      </w:r>
    </w:p>
    <w:p>
      <w:pPr/>
      <w:r>
        <w:t>See full pest list in Appendix I</w:t>
      </w:r>
    </w:p>
    <w:p>
      <w:pPr/>
      <w:r>
        <w:br/>
      </w:r>
    </w:p>
    <w:p>
      <w:pPr/>
      <w:r>
        <w:t>A rapid assessment may have been conducted to determine whether a full risk assessment is required. The results of the rapid assessment are included in Appendix II(b)</w:t>
      </w:r>
    </w:p>
    <w:p>
      <w:pPr>
        <w:pStyle w:val="Heading4"/>
      </w:pPr>
      <w:r>
        <w:t>Modified pest records, excluded from the assessment</w:t>
      </w:r>
    </w:p>
    <w:p>
      <w:pPr/>
      <w:r>
        <w:rPr>
          <w:b/>
          <w:bCs/>
        </w:rPr>
        <w:t xml:space="preserve">Species: </w:t>
      </w:r>
      <w:r>
        <w:t>Dysaphis plantaginea (rosy apple aphid)</w:t>
      </w:r>
      <w:r>
        <w:br/>
      </w:r>
      <w:r>
        <w:rPr>
          <w:b/>
          <w:bCs/>
        </w:rPr>
        <w:t xml:space="preserve">Modification: </w:t>
      </w:r>
      <w:r>
        <w:t>Don't have this at present.</w:t>
      </w:r>
      <w:r>
        <w:br/>
      </w:r>
      <w:r>
        <w:rPr>
          <w:b/>
          <w:bCs/>
        </w:rPr>
        <w:t xml:space="preserve">Notes &amp; references: </w:t>
      </w:r>
    </w:p>
    <w:p>
      <w:pPr/>
      <w:r>
        <w:br/>
      </w:r>
      <w:r>
        <w:rPr>
          <w:b/>
          <w:bCs/>
        </w:rPr>
        <w:t xml:space="preserve">Last edited: </w:t>
      </w:r>
      <w:r>
        <w:t>01 June 2021</w:t>
      </w:r>
      <w:r>
        <w:br/>
      </w:r>
    </w:p>
    <w:p>
      <w:pPr>
        <w:pStyle w:val="Heading3"/>
      </w:pPr>
      <w:r>
        <w:t>Individual risk assessments</w:t>
      </w:r>
    </w:p>
    <w:p>
      <w:pPr/>
      <w:r>
        <w:rPr>
          <w:b/>
          <w:bCs/>
          <w:color w:val="368729"/>
        </w:rPr>
        <w:t xml:space="preserve">Species: </w:t>
      </w:r>
      <w:r>
        <w:rPr>
          <w:b/>
          <w:bCs/>
        </w:rPr>
        <w:t>Apate monachus (black borer)</w:t>
      </w:r>
    </w:p>
    <w:p>
      <w:pPr/>
    </w:p>
    <w:p>
      <w:pPr/>
      <w:r>
        <w:rPr>
          <w:b/>
          <w:bCs/>
          <w:color w:val="368729"/>
        </w:rPr>
        <w:t>Probability of entry</w:t>
      </w:r>
    </w:p>
    <w:p>
      <w:pPr/>
      <w:r>
        <w:rPr>
          <w:b/>
          <w:bCs/>
        </w:rPr>
        <w:t>What is the probability of the pest being associated with the commodity at origin?</w:t>
      </w:r>
    </w:p>
    <w:p>
      <w:pPr/>
      <w:r>
        <w:rPr>
          <w:b/>
          <w:bCs/>
        </w:rPr>
        <w:t xml:space="preserve">Rating: </w:t>
      </w:r>
      <w:r>
        <w:t>Medium</w:t>
      </w:r>
    </w:p>
    <w:p>
      <w:pPr/>
      <w:r>
        <w:rPr>
          <w:b/>
          <w:bCs/>
        </w:rPr>
        <w:t xml:space="preserve">Confidence: </w:t>
      </w:r>
      <w:r>
        <w:t>Medium</w:t>
      </w:r>
    </w:p>
    <w:p>
      <w:pPr/>
      <w:r>
        <w:rPr>
          <w:b/>
          <w:bCs/>
        </w:rPr>
        <w:t xml:space="preserve">Modification: </w:t>
      </w:r>
    </w:p>
    <w:p>
      <w:pPr/>
    </w:p>
    <w:p>
      <w:pPr/>
      <w:r>
        <w:rPr>
          <w:b/>
          <w:bCs/>
        </w:rPr>
        <w:t xml:space="preserve">Last edited: </w:t>
      </w:r>
      <w:r>
        <w:t>01 June 2021</w:t>
      </w:r>
    </w:p>
    <w:p>
      <w:pPr/>
    </w:p>
    <w:p>
      <w:pPr/>
      <w:r>
        <w:rPr>
          <w:b/>
          <w:bCs/>
        </w:rPr>
        <w:t>Probability of entry summary</w:t>
      </w:r>
    </w:p>
    <w:p>
      <w:pPr/>
      <w:r>
        <w:rPr>
          <w:b/>
          <w:bCs/>
        </w:rPr>
        <w:t xml:space="preserve">Rating: </w:t>
      </w:r>
      <w:r>
        <w:t>None</w:t>
      </w:r>
    </w:p>
    <w:p>
      <w:pPr/>
      <w:r>
        <w:rPr>
          <w:b/>
          <w:bCs/>
        </w:rPr>
        <w:t xml:space="preserve">Confidence: </w:t>
      </w:r>
      <w:r>
        <w:t>None</w:t>
      </w:r>
    </w:p>
    <w:p>
      <w:pPr/>
      <w:r>
        <w:rPr>
          <w:b/>
          <w:bCs/>
        </w:rPr>
        <w:t>Summary note:</w:t>
      </w:r>
    </w:p>
    <w:p>
      <w:pPr/>
      <w:r>
        <w:rPr>
          <w:rFonts w:ascii="arial" w:eastAsia="arial" w:hAnsi="arial" w:cs="arial"/>
          <w:sz w:val="22"/>
          <w:szCs w:val="22"/>
        </w:rPr>
        <w:t>[To be completed]</w:t>
      </w:r>
    </w:p>
    <w:p>
      <w:pPr/>
      <w:r>
        <w:rPr>
          <w:b/>
          <w:bCs/>
        </w:rPr>
        <w:t xml:space="preserve">Last edited: </w:t>
      </w:r>
      <w:r>
        <w:t>01 June 2021</w:t>
      </w:r>
    </w:p>
    <w:p>
      <w:pPr/>
    </w:p>
    <w:p>
      <w:pPr/>
      <w:r>
        <w:rPr>
          <w:b/>
          <w:bCs/>
          <w:color w:val="368729"/>
        </w:rPr>
        <w:t>Probability of establishment</w:t>
      </w:r>
    </w:p>
    <w:p>
      <w:pPr/>
      <w:r>
        <w:rPr>
          <w:b/>
          <w:bCs/>
        </w:rPr>
        <w:t>If transmitted by vectors, what is the probability that suitable vectors are available in the PRA area?</w:t>
      </w:r>
    </w:p>
    <w:p>
      <w:pPr/>
      <w:r>
        <w:rPr>
          <w:b/>
          <w:bCs/>
        </w:rPr>
        <w:t xml:space="preserve">Rating: </w:t>
      </w:r>
      <w:r>
        <w:t>Low</w:t>
      </w:r>
    </w:p>
    <w:p>
      <w:pPr/>
      <w:r>
        <w:rPr>
          <w:b/>
          <w:bCs/>
        </w:rPr>
        <w:t xml:space="preserve">Confidence: </w:t>
      </w:r>
      <w:r>
        <w:t>Low</w:t>
      </w:r>
    </w:p>
    <w:p>
      <w:pPr/>
      <w:r>
        <w:rPr>
          <w:b/>
          <w:bCs/>
        </w:rPr>
        <w:t xml:space="preserve">Modification: </w:t>
      </w:r>
    </w:p>
    <w:p>
      <w:pPr/>
    </w:p>
    <w:p>
      <w:pPr/>
      <w:r>
        <w:rPr>
          <w:b/>
          <w:bCs/>
        </w:rPr>
        <w:t xml:space="preserve">Last edited: </w:t>
      </w:r>
      <w:r>
        <w:t>01 June 2021</w:t>
      </w:r>
    </w:p>
    <w:p>
      <w:pPr/>
    </w:p>
    <w:p>
      <w:pPr/>
      <w:r>
        <w:rPr>
          <w:b/>
          <w:bCs/>
        </w:rPr>
        <w:t>Probability of establishment summary</w:t>
      </w:r>
    </w:p>
    <w:p>
      <w:pPr/>
      <w:r>
        <w:rPr>
          <w:b/>
          <w:bCs/>
        </w:rPr>
        <w:t xml:space="preserve">Rating: </w:t>
      </w:r>
      <w:r>
        <w:t>None</w:t>
      </w:r>
    </w:p>
    <w:p>
      <w:pPr/>
      <w:r>
        <w:rPr>
          <w:b/>
          <w:bCs/>
        </w:rPr>
        <w:t xml:space="preserve">Confidence: </w:t>
      </w:r>
      <w:r>
        <w:t>None</w:t>
      </w:r>
    </w:p>
    <w:p>
      <w:pPr/>
      <w:r>
        <w:rPr>
          <w:b/>
          <w:bCs/>
        </w:rPr>
        <w:t>Summary note:</w:t>
      </w:r>
    </w:p>
    <w:p>
      <w:pPr/>
      <w:r>
        <w:rPr>
          <w:rFonts w:ascii="arial" w:eastAsia="arial" w:hAnsi="arial" w:cs="arial"/>
          <w:sz w:val="22"/>
          <w:szCs w:val="22"/>
        </w:rPr>
        <w:t>[To be completed]</w:t>
      </w:r>
    </w:p>
    <w:p>
      <w:pPr/>
      <w:r>
        <w:rPr>
          <w:b/>
          <w:bCs/>
        </w:rPr>
        <w:t xml:space="preserve">Last edited: </w:t>
      </w:r>
      <w:r>
        <w:t>01 June 2021</w:t>
      </w:r>
    </w:p>
    <w:p>
      <w:pPr/>
    </w:p>
    <w:p>
      <w:pPr/>
      <w:r>
        <w:rPr>
          <w:b/>
          <w:bCs/>
          <w:color w:val="368729"/>
        </w:rPr>
        <w:t>Probability of spread</w:t>
      </w:r>
    </w:p>
    <w:p>
      <w:pPr/>
      <w:r>
        <w:rPr>
          <w:b/>
          <w:bCs/>
        </w:rPr>
        <w:t>What is the expected rate of spread with commodities or conveyances in the PRA area?</w:t>
      </w:r>
    </w:p>
    <w:p>
      <w:pPr/>
      <w:r>
        <w:rPr>
          <w:b/>
          <w:bCs/>
        </w:rPr>
        <w:t xml:space="preserve">Rating: </w:t>
      </w:r>
      <w:r>
        <w:t>Low</w:t>
      </w:r>
    </w:p>
    <w:p>
      <w:pPr/>
      <w:r>
        <w:rPr>
          <w:b/>
          <w:bCs/>
        </w:rPr>
        <w:t xml:space="preserve">Confidence: </w:t>
      </w:r>
      <w:r>
        <w:t>Medium</w:t>
      </w:r>
    </w:p>
    <w:p>
      <w:pPr/>
      <w:r>
        <w:rPr>
          <w:b/>
          <w:bCs/>
        </w:rPr>
        <w:t xml:space="preserve">Modification: </w:t>
      </w:r>
    </w:p>
    <w:p>
      <w:pPr/>
    </w:p>
    <w:p>
      <w:pPr/>
      <w:r>
        <w:rPr>
          <w:b/>
          <w:bCs/>
        </w:rPr>
        <w:t xml:space="preserve">Last edited: </w:t>
      </w:r>
      <w:r>
        <w:t>01 June 2021</w:t>
      </w:r>
    </w:p>
    <w:p>
      <w:pPr/>
    </w:p>
    <w:p>
      <w:pPr/>
      <w:r>
        <w:rPr>
          <w:b/>
          <w:bCs/>
        </w:rPr>
        <w:t>Probability of spread summary</w:t>
      </w:r>
    </w:p>
    <w:p>
      <w:pPr/>
      <w:r>
        <w:rPr>
          <w:b/>
          <w:bCs/>
        </w:rPr>
        <w:t xml:space="preserve">Rating: </w:t>
      </w:r>
      <w:r>
        <w:t>None</w:t>
      </w:r>
    </w:p>
    <w:p>
      <w:pPr/>
      <w:r>
        <w:rPr>
          <w:b/>
          <w:bCs/>
        </w:rPr>
        <w:t xml:space="preserve">Confidence: </w:t>
      </w:r>
      <w:r>
        <w:t>None</w:t>
      </w:r>
    </w:p>
    <w:p>
      <w:pPr/>
      <w:r>
        <w:rPr>
          <w:b/>
          <w:bCs/>
        </w:rPr>
        <w:t>Summary note:</w:t>
      </w:r>
    </w:p>
    <w:p>
      <w:pPr/>
      <w:r>
        <w:rPr>
          <w:rFonts w:ascii="arial" w:eastAsia="arial" w:hAnsi="arial" w:cs="arial"/>
          <w:sz w:val="22"/>
          <w:szCs w:val="22"/>
        </w:rPr>
        <w:t>[To be completed]</w:t>
      </w:r>
    </w:p>
    <w:p>
      <w:pPr/>
      <w:r>
        <w:rPr>
          <w:b/>
          <w:bCs/>
        </w:rPr>
        <w:t xml:space="preserve">Last edited: </w:t>
      </w:r>
      <w:r>
        <w:t>01 June 2021</w:t>
      </w:r>
    </w:p>
    <w:p>
      <w:pPr/>
    </w:p>
    <w:p>
      <w:pPr/>
      <w:r>
        <w:rPr>
          <w:b/>
          <w:bCs/>
          <w:color w:val="368729"/>
        </w:rPr>
        <w:t>Potential consequences</w:t>
      </w:r>
    </w:p>
    <w:p>
      <w:pPr/>
      <w:r>
        <w:rPr>
          <w:b/>
          <w:bCs/>
        </w:rPr>
        <w:t>What is the level of economic loss to agriculture, forestry or horticulture associated with this pest in its existing geographic range?</w:t>
      </w:r>
    </w:p>
    <w:p>
      <w:pPr/>
      <w:r>
        <w:rPr>
          <w:b/>
          <w:bCs/>
        </w:rPr>
        <w:t xml:space="preserve">Rating: </w:t>
      </w:r>
      <w:r>
        <w:t>Low</w:t>
      </w:r>
    </w:p>
    <w:p>
      <w:pPr/>
      <w:r>
        <w:rPr>
          <w:b/>
          <w:bCs/>
        </w:rPr>
        <w:t xml:space="preserve">Confidence: </w:t>
      </w:r>
      <w:r>
        <w:t>Medium</w:t>
      </w:r>
    </w:p>
    <w:p>
      <w:pPr/>
      <w:r>
        <w:rPr>
          <w:b/>
          <w:bCs/>
        </w:rPr>
        <w:t xml:space="preserve">Modification: </w:t>
      </w:r>
    </w:p>
    <w:p>
      <w:pPr/>
      <w:r>
        <w:rPr>
          <w:rFonts w:ascii="arial" w:eastAsia="arial" w:hAnsi="arial" w:cs="arial"/>
          <w:sz w:val="22"/>
          <w:szCs w:val="22"/>
        </w:rPr>
        <w:t>The following summary is from the Crop Protection Compendium datasheet (01/06/2021)</w:t>
      </w:r>
      <w:r>
        <w:br/>
      </w:r>
      <w:r>
        <w:br/>
      </w:r>
      <w:r>
        <w:rPr>
          <w:rFonts w:ascii="arial" w:eastAsia="arial" w:hAnsi="arial" w:cs="arial"/>
          <w:sz w:val="22"/>
          <w:szCs w:val="22"/>
        </w:rPr>
        <w:t>A. monachus is considered a pest with secondary economic impact and is not usually a serious pest of growing trees. It can be a destructive pest of coffee, but does not usually affect many trees. Crop losses caused by this species are difficult to assess, because damage is always localized, frequently occurring in several trees or a single plantation.Chararas and Balachowsky (1962) reported that A. monachus is a localized pest of numerous crops in Central Africa (Congo, Guinea), the Antilles and south Mediterranean countries, but that no attempt had been made to estimate crop losses on coffee or cocoa due to a lack of reliable data.</w:t>
      </w:r>
      <w:r>
        <w:br/>
      </w:r>
      <w:r>
        <w:br/>
      </w:r>
    </w:p>
    <w:p>
      <w:pPr/>
      <w:r>
        <w:rPr>
          <w:b/>
          <w:bCs/>
        </w:rPr>
        <w:t xml:space="preserve">Last edited: </w:t>
      </w:r>
      <w:r>
        <w:t>01 June 2021</w:t>
      </w:r>
    </w:p>
    <w:p>
      <w:pPr/>
    </w:p>
    <w:p>
      <w:pPr/>
      <w:r>
        <w:rPr>
          <w:b/>
          <w:bCs/>
        </w:rPr>
        <w:t>Potential consequences summary</w:t>
      </w:r>
    </w:p>
    <w:p>
      <w:pPr/>
      <w:r>
        <w:rPr>
          <w:b/>
          <w:bCs/>
        </w:rPr>
        <w:t xml:space="preserve">Rating: </w:t>
      </w:r>
      <w:r>
        <w:t>None</w:t>
      </w:r>
    </w:p>
    <w:p>
      <w:pPr/>
      <w:r>
        <w:rPr>
          <w:b/>
          <w:bCs/>
        </w:rPr>
        <w:t xml:space="preserve">Confidence: </w:t>
      </w:r>
      <w:r>
        <w:t>None</w:t>
      </w:r>
    </w:p>
    <w:p>
      <w:pPr/>
      <w:r>
        <w:rPr>
          <w:b/>
          <w:bCs/>
        </w:rPr>
        <w:t>Summary note:</w:t>
      </w:r>
    </w:p>
    <w:p>
      <w:pPr/>
      <w:r>
        <w:rPr>
          <w:rFonts w:ascii="arial" w:eastAsia="arial" w:hAnsi="arial" w:cs="arial"/>
          <w:sz w:val="22"/>
          <w:szCs w:val="22"/>
        </w:rPr>
        <w:t>[To be completed]</w:t>
      </w:r>
    </w:p>
    <w:p>
      <w:pPr/>
      <w:r>
        <w:rPr>
          <w:b/>
          <w:bCs/>
        </w:rPr>
        <w:t xml:space="preserve">Last edited: </w:t>
      </w:r>
      <w:r>
        <w:t>01 June 2021</w:t>
      </w:r>
    </w:p>
    <w:p>
      <w:pPr/>
    </w:p>
    <w:p>
      <w:pPr>
        <w:tabs>
          <w:tab w:pos="5800" w:val="left"/>
        </w:tabs>
      </w:pPr>
      <w:r>
        <w:rPr>
          <w:b/>
          <w:bCs/>
        </w:rPr>
        <w:t xml:space="preserve">Does this pest require phytosanitary measures? </w:t>
      </w:r>
      <w:r>
        <w:rPr>
          <w:b/>
          <w:bCs/>
        </w:rPr>
        <w:t>Yes</w:t>
      </w:r>
    </w:p>
    <w:p>
      <w:pPr/>
    </w:p>
    <w:p>
      <w:pPr>
        <w:jc w:val="center"/>
      </w:pPr>
      <w:r>
        <w:rPr>
          <w:b/>
          <w:bCs/>
        </w:rPr>
        <w:t>----------------------------------------------------------------</w:t>
      </w:r>
    </w:p>
    <w:p>
      <w:pPr>
        <w:pStyle w:val="Heading4"/>
      </w:pPr>
      <w:r>
        <w:t>List of pests requiring phytosanitary measures</w:t>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4322"/>
        <w:gridCol w:w="4548"/>
        <w:gridCol w:w="3036"/>
      </w:tblGrid>
      <w:tr>
        <w:trPr>
          <w:cnfStyle w:val="100000000000"/>
        </w:trPr>
        <w:tc>
          <w:tcPr>
            <w:cnfStyle w:val="100000000000"/>
          </w:tcPr>
          <w:p>
            <w:pPr>
              <w:cnfStyle w:val="100000000000"/>
            </w:pPr>
            <w:r>
              <w:t>Preferred scientific name</w:t>
            </w:r>
          </w:p>
        </w:tc>
        <w:tc>
          <w:tcPr>
            <w:cnfStyle w:val="100000000000"/>
          </w:tcPr>
          <w:p>
            <w:pPr>
              <w:cnfStyle w:val="100000000000"/>
            </w:pPr>
            <w:r>
              <w:t>Preferred common name</w:t>
            </w:r>
          </w:p>
        </w:tc>
        <w:tc>
          <w:tcPr>
            <w:cnfStyle w:val="100000000000"/>
          </w:tcPr>
          <w:p>
            <w:pPr>
              <w:cnfStyle w:val="100000000000"/>
            </w:pPr>
            <w:r>
              <w:t>Risk management completed (Y/N)</w:t>
            </w:r>
          </w:p>
        </w:tc>
      </w:tr>
      <w:tr>
        <w:trPr>
          <w:cnfStyle w:val="000000000000"/>
        </w:trPr>
        <w:tc>
          <w:tcPr>
            <w:cnfStyle w:val="000000000000"/>
          </w:tcPr>
          <w:p>
            <w:pPr>
              <w:cnfStyle w:val="000000000000"/>
            </w:pPr>
            <w:r>
              <w:t>Apate monachus</w:t>
            </w:r>
          </w:p>
        </w:tc>
        <w:tc>
          <w:tcPr>
            <w:cnfStyle w:val="000000000000"/>
          </w:tcPr>
          <w:p>
            <w:pPr>
              <w:cnfStyle w:val="000000000000"/>
            </w:pPr>
            <w:r>
              <w:t>black borer</w:t>
            </w:r>
          </w:p>
        </w:tc>
        <w:tc>
          <w:tcPr>
            <w:cnfStyle w:val="000000000000"/>
          </w:tcPr>
          <w:p>
            <w:pPr>
              <w:cnfStyle w:val="000000000000"/>
            </w:pPr>
            <w:r>
              <w:t>N</w:t>
            </w:r>
          </w:p>
        </w:tc>
      </w:tr>
    </w:tbl>
    <w:p>
      <w:pPr>
        <w:pStyle w:val="Heading3"/>
      </w:pPr>
      <w:r>
        <w:t>Risk management measures</w:t>
      </w:r>
    </w:p>
    <w:p>
      <w:pPr/>
      <w:r>
        <w:rPr>
          <w:b/>
          <w:bCs/>
          <w:color w:val="368729"/>
        </w:rPr>
        <w:t xml:space="preserve">Species: </w:t>
      </w:r>
      <w:r>
        <w:rPr>
          <w:b/>
          <w:bCs/>
        </w:rPr>
        <w:t>Apate monachus (black borer)</w:t>
      </w:r>
    </w:p>
    <w:p>
      <w:pPr>
        <w:pStyle w:val="Heading4"/>
      </w:pPr>
      <w:r>
        <w:rPr>
          <w:b/>
          <w:bCs/>
        </w:rPr>
        <w:t>At the place of production</w:t>
      </w:r>
    </w:p>
    <w:p>
      <w:pPr/>
      <w:r>
        <w:rPr>
          <w:b/>
          <w:bCs/>
        </w:rPr>
        <w:t>Inspection or testing</w:t>
      </w:r>
    </w:p>
    <w:p>
      <w:pPr/>
      <w:r>
        <w:rPr>
          <w:b/>
          <w:bCs/>
        </w:rPr>
        <w:t xml:space="preserve">Note: </w:t>
      </w:r>
    </w:p>
    <w:p>
      <w:pPr/>
      <w:r>
        <w:rPr>
          <w:rFonts w:ascii="arial" w:eastAsia="arial" w:hAnsi="arial" w:cs="arial"/>
          <w:sz w:val="22"/>
          <w:szCs w:val="22"/>
        </w:rPr>
        <w:t>xyz</w:t>
      </w:r>
      <w:r>
        <w:br/>
      </w:r>
      <w:r>
        <w:br/>
      </w:r>
    </w:p>
    <w:p>
      <w:pPr/>
      <w:r>
        <w:rPr>
          <w:b/>
          <w:bCs/>
        </w:rPr>
        <w:t xml:space="preserve">Last edited: </w:t>
      </w:r>
      <w:r>
        <w:t>01 June 2021</w:t>
      </w:r>
      <w:r>
        <w:br/>
      </w:r>
    </w:p>
    <w:p>
      <w:pPr>
        <w:pStyle w:val="Heading3"/>
      </w:pPr>
      <w:r>
        <w:t>Management summary</w:t>
      </w:r>
    </w:p>
    <w:p>
      <w:pPr>
        <w:pStyle w:val="Heading4"/>
      </w:pPr>
      <w:r>
        <w:t>At the place of production</w:t>
      </w:r>
    </w:p>
    <w:p>
      <w:pPr/>
      <w:r>
        <w:t>Inspection or testing</w:t>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5954"/>
        <w:gridCol w:w="5954"/>
      </w:tblGrid>
      <w:tr>
        <w:trPr>
          <w:cnfStyle w:val="100000000000"/>
        </w:trPr>
        <w:tc>
          <w:tcPr>
            <w:cnfStyle w:val="100000000000"/>
          </w:tcPr>
          <w:p>
            <w:pPr>
              <w:cnfStyle w:val="100000000000"/>
            </w:pPr>
            <w:r>
              <w:t>Pest</w:t>
            </w:r>
          </w:p>
        </w:tc>
        <w:tc>
          <w:tcPr>
            <w:cnfStyle w:val="100000000000"/>
          </w:tcPr>
          <w:p>
            <w:pPr>
              <w:cnfStyle w:val="100000000000"/>
            </w:pPr>
            <w:r>
              <w:t>Notes</w:t>
            </w:r>
          </w:p>
        </w:tc>
      </w:tr>
      <w:tr>
        <w:trPr>
          <w:cnfStyle w:val="000000000000"/>
        </w:trPr>
        <w:tc>
          <w:tcPr>
            <w:cnfStyle w:val="000000000000"/>
          </w:tcPr>
          <w:p>
            <w:pPr>
              <w:cnfStyle w:val="000000000000"/>
            </w:pPr>
            <w:r>
              <w:t>Apate monachus (black borer)</w:t>
            </w:r>
          </w:p>
        </w:tc>
        <w:tc>
          <w:tcPr>
            <w:cnfStyle w:val="000000000000"/>
          </w:tcPr>
          <w:p>
            <w:pPr>
              <w:cnfStyle w:val="000000000000"/>
            </w:pPr>
            <w:r>
              <w:rPr>
                <w:rFonts w:ascii="arial" w:eastAsia="arial" w:hAnsi="arial" w:cs="arial"/>
                <w:sz w:val="22"/>
                <w:szCs w:val="22"/>
              </w:rPr>
              <w:t>xyz</w:t>
            </w:r>
            <w:r>
              <w:br/>
            </w:r>
            <w:r>
              <w:br/>
            </w:r>
          </w:p>
        </w:tc>
      </w:tr>
    </w:tbl>
    <w:p>
      <w:pPr/>
    </w:p>
    <w:p>
      <w:pPr>
        <w:pStyle w:val="Heading4"/>
      </w:pPr>
      <w:r>
        <w:t>PRA Summary</w:t>
      </w:r>
    </w:p>
    <w:p>
      <w:pPr/>
      <w:r>
        <w:rPr>
          <w:rFonts w:ascii="arial" w:eastAsia="arial" w:hAnsi="arial" w:cs="arial"/>
          <w:sz w:val="22"/>
          <w:szCs w:val="22"/>
        </w:rPr>
        <w:t>[To be completed]</w:t>
      </w:r>
    </w:p>
    <w:p>
      <w:pPr/>
    </w:p>
    <w:p>
      <w:pPr>
        <w:pStyle w:val="Heading4"/>
      </w:pPr>
      <w:r>
        <w:t>Next steps</w:t>
      </w:r>
    </w:p>
    <w:p>
      <w:pPr/>
      <w:r>
        <w:rPr>
          <w:rFonts w:ascii="arial" w:eastAsia="arial" w:hAnsi="arial" w:cs="arial"/>
          <w:sz w:val="22"/>
          <w:szCs w:val="22"/>
        </w:rPr>
        <w:t>[To be completed]</w:t>
      </w:r>
    </w:p>
    <w:p>
      <w:pPr/>
    </w:p>
    <w:p>
      <w:pPr>
        <w:pStyle w:val="Heading4"/>
      </w:pPr>
      <w:r>
        <w:t>Contact Details</w:t>
      </w:r>
    </w:p>
    <w:p>
      <w:pPr/>
      <w:r>
        <w:rPr>
          <w:rFonts w:ascii="arial" w:eastAsia="arial" w:hAnsi="arial" w:cs="arial"/>
          <w:sz w:val="22"/>
          <w:szCs w:val="22"/>
        </w:rPr>
        <w:t>[To be completed]</w:t>
      </w:r>
    </w:p>
    <w:p>
      <w:pPr/>
    </w:p>
    <w:p>
      <w:pPr>
        <w:pStyle w:val="Heading3"/>
      </w:pPr>
      <w:r>
        <w:t>References</w:t>
      </w:r>
    </w:p>
    <w:p>
      <w:pPr/>
    </w:p>
    <w:p>
      <w:pPr/>
    </w:p>
    <w:p>
      <w:pPr/>
    </w:p>
    <w:p>
      <w:pPr>
        <w:pStyle w:val="Heading3"/>
      </w:pPr>
      <w:r>
        <w:t>Appendix I Full Pest List</w:t>
      </w:r>
    </w:p>
    <w:tbl>
      <w:tblPr>
        <w:tblStyle w:val="CABITableSmallFont"/>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2369"/>
        <w:gridCol w:w="2870"/>
        <w:gridCol w:w="2358"/>
        <w:gridCol w:w="893"/>
        <w:gridCol w:w="833"/>
        <w:gridCol w:w="1429"/>
        <w:gridCol w:w="1429"/>
        <w:gridCol w:w="714"/>
        <w:gridCol w:w="833"/>
      </w:tblGrid>
      <w:tr>
        <w:trPr>
          <w:cnfStyle w:val="000000000000"/>
          <w:trHeight w:hRule="atLeast" w:val="2117"/>
        </w:trPr>
        <w:tc>
          <w:tcPr>
            <w:cnfStyle w:val="000000000000"/>
            <w:textDirection w:val="btLr"/>
          </w:tcPr>
          <w:p>
            <w:pPr>
              <w:cnfStyle w:val="000000000000"/>
            </w:pPr>
            <w:r>
              <w:rPr>
                <w:sz w:val="20"/>
                <w:szCs w:val="20"/>
              </w:rPr>
              <w:t>Type</w:t>
            </w:r>
          </w:p>
        </w:tc>
        <w:tc>
          <w:tcPr>
            <w:cnfStyle w:val="000000000000"/>
            <w:textDirection w:val="btLr"/>
          </w:tcPr>
          <w:p>
            <w:pPr>
              <w:cnfStyle w:val="000000000000"/>
            </w:pPr>
            <w:r>
              <w:rPr>
                <w:sz w:val="20"/>
                <w:szCs w:val="20"/>
              </w:rPr>
              <w:t>Preferred scientific name</w:t>
            </w:r>
          </w:p>
        </w:tc>
        <w:tc>
          <w:tcPr>
            <w:cnfStyle w:val="000000000000"/>
            <w:textDirection w:val="btLr"/>
          </w:tcPr>
          <w:p>
            <w:pPr>
              <w:cnfStyle w:val="000000000000"/>
            </w:pPr>
            <w:r>
              <w:rPr>
                <w:sz w:val="20"/>
                <w:szCs w:val="20"/>
              </w:rPr>
              <w:t>Preferred common name</w:t>
            </w:r>
          </w:p>
        </w:tc>
        <w:tc>
          <w:tcPr>
            <w:cnfStyle w:val="000000000000"/>
            <w:textDirection w:val="btLr"/>
          </w:tcPr>
          <w:p>
            <w:pPr>
              <w:cnfStyle w:val="000000000000"/>
            </w:pPr>
            <w:r>
              <w:rPr>
                <w:sz w:val="20"/>
                <w:szCs w:val="20"/>
              </w:rPr>
              <w:t>On crop</w:t>
            </w:r>
          </w:p>
        </w:tc>
        <w:tc>
          <w:tcPr>
            <w:cnfStyle w:val="000000000000"/>
            <w:textDirection w:val="btLr"/>
          </w:tcPr>
          <w:p>
            <w:pPr>
              <w:cnfStyle w:val="000000000000"/>
            </w:pPr>
            <w:r>
              <w:rPr>
                <w:sz w:val="20"/>
                <w:szCs w:val="20"/>
              </w:rPr>
              <w:t>On commodity type</w:t>
            </w:r>
          </w:p>
        </w:tc>
        <w:tc>
          <w:tcPr>
            <w:cnfStyle w:val="000000000000"/>
            <w:textDirection w:val="btLr"/>
          </w:tcPr>
          <w:p>
            <w:pPr>
              <w:cnfStyle w:val="000000000000"/>
            </w:pPr>
            <w:r>
              <w:rPr>
                <w:sz w:val="20"/>
                <w:szCs w:val="20"/>
              </w:rPr>
              <w:t>Country / area of origin</w:t>
            </w:r>
          </w:p>
        </w:tc>
        <w:tc>
          <w:tcPr>
            <w:cnfStyle w:val="000000000000"/>
            <w:textDirection w:val="btLr"/>
          </w:tcPr>
          <w:p>
            <w:pPr>
              <w:cnfStyle w:val="000000000000"/>
            </w:pPr>
            <w:r>
              <w:rPr>
                <w:sz w:val="20"/>
                <w:szCs w:val="20"/>
              </w:rPr>
              <w:t>Importing country / area</w:t>
            </w:r>
          </w:p>
        </w:tc>
        <w:tc>
          <w:tcPr>
            <w:cnfStyle w:val="000000000000"/>
            <w:textDirection w:val="btLr"/>
          </w:tcPr>
          <w:p>
            <w:pPr>
              <w:cnfStyle w:val="000000000000"/>
            </w:pPr>
            <w:r>
              <w:rPr>
                <w:sz w:val="20"/>
                <w:szCs w:val="20"/>
              </w:rPr>
              <w:t>Regulatory status</w:t>
            </w:r>
          </w:p>
        </w:tc>
        <w:tc>
          <w:tcPr>
            <w:cnfStyle w:val="000000000000"/>
            <w:textDirection w:val="btLr"/>
          </w:tcPr>
          <w:p>
            <w:pPr>
              <w:cnfStyle w:val="000000000000"/>
            </w:pPr>
            <w:r>
              <w:rPr>
                <w:sz w:val="20"/>
                <w:szCs w:val="20"/>
              </w:rPr>
              <w:t>Included in the assessment?</w:t>
            </w:r>
          </w:p>
        </w:tc>
      </w:tr>
      <w:tr>
        <w:trPr>
          <w:cnfStyle w:val="000000000000"/>
        </w:trPr>
        <w:tc>
          <w:tcPr>
            <w:cnfStyle w:val="000000000000"/>
          </w:tcPr>
          <w:p>
            <w:pPr>
              <w:cnfStyle w:val="000000000000"/>
            </w:pPr>
            <w:r>
              <w:t>Arthropoda</w:t>
            </w:r>
          </w:p>
        </w:tc>
        <w:tc>
          <w:tcPr>
            <w:cnfStyle w:val="000000000000"/>
          </w:tcPr>
          <w:p>
            <w:pPr>
              <w:cnfStyle w:val="000000000000"/>
            </w:pPr>
            <w:r>
              <w:t>Agrotis ipsilon</w:t>
            </w:r>
          </w:p>
        </w:tc>
        <w:tc>
          <w:tcPr>
            <w:cnfStyle w:val="000000000000"/>
          </w:tcPr>
          <w:p>
            <w:pPr>
              <w:cnfStyle w:val="000000000000"/>
            </w:pPr>
            <w:r>
              <w:t>black cutworm</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Aleurocanthus woglumi</w:t>
            </w:r>
          </w:p>
        </w:tc>
        <w:tc>
          <w:tcPr>
            <w:cnfStyle w:val="000000000000"/>
          </w:tcPr>
          <w:p>
            <w:pPr>
              <w:cnfStyle w:val="000000000000"/>
            </w:pPr>
            <w:r>
              <w:t>citrus blackfly</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Anarsia lineatella</w:t>
            </w:r>
          </w:p>
        </w:tc>
        <w:tc>
          <w:tcPr>
            <w:cnfStyle w:val="000000000000"/>
          </w:tcPr>
          <w:p>
            <w:pPr>
              <w:cnfStyle w:val="000000000000"/>
            </w:pPr>
            <w:r>
              <w:t>peach twig borer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Anomis mesogona</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Aonidiella citrina</w:t>
            </w:r>
          </w:p>
        </w:tc>
        <w:tc>
          <w:tcPr>
            <w:cnfStyle w:val="000000000000"/>
          </w:tcPr>
          <w:p>
            <w:pPr>
              <w:cnfStyle w:val="000000000000"/>
            </w:pPr>
            <w:r>
              <w:t>yellow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Aonidiella orientalis</w:t>
            </w:r>
          </w:p>
        </w:tc>
        <w:tc>
          <w:tcPr>
            <w:cnfStyle w:val="000000000000"/>
          </w:tcPr>
          <w:p>
            <w:pPr>
              <w:cnfStyle w:val="000000000000"/>
            </w:pPr>
            <w:r>
              <w:t>oriental yellow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Apate monachus</w:t>
            </w:r>
          </w:p>
        </w:tc>
        <w:tc>
          <w:tcPr>
            <w:cnfStyle w:val="000000000000"/>
          </w:tcPr>
          <w:p>
            <w:pPr>
              <w:cnfStyle w:val="000000000000"/>
            </w:pPr>
            <w:r>
              <w:t>black borer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Aphis gossypii</w:t>
            </w:r>
          </w:p>
        </w:tc>
        <w:tc>
          <w:tcPr>
            <w:cnfStyle w:val="000000000000"/>
          </w:tcPr>
          <w:p>
            <w:pPr>
              <w:cnfStyle w:val="000000000000"/>
            </w:pPr>
            <w:r>
              <w:t>cotton aphid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Aphis spiraecola</w:t>
            </w:r>
          </w:p>
        </w:tc>
        <w:tc>
          <w:tcPr>
            <w:cnfStyle w:val="000000000000"/>
          </w:tcPr>
          <w:p>
            <w:pPr>
              <w:cnfStyle w:val="000000000000"/>
            </w:pPr>
            <w:r>
              <w:t>Spirea aphid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Apomyelois ceratoniae</w:t>
            </w:r>
          </w:p>
        </w:tc>
        <w:tc>
          <w:tcPr>
            <w:cnfStyle w:val="000000000000"/>
          </w:tcPr>
          <w:p>
            <w:pPr>
              <w:cnfStyle w:val="000000000000"/>
            </w:pPr>
            <w:r>
              <w:t>blunt-winged knot-horn</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Aspidiotus destructor</w:t>
            </w:r>
          </w:p>
        </w:tc>
        <w:tc>
          <w:tcPr>
            <w:cnfStyle w:val="000000000000"/>
          </w:tcPr>
          <w:p>
            <w:pPr>
              <w:cnfStyle w:val="000000000000"/>
            </w:pPr>
            <w:r>
              <w:t>coconut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Asymmetrasca decedens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Atherigona orientalis</w:t>
            </w:r>
          </w:p>
        </w:tc>
        <w:tc>
          <w:tcPr>
            <w:cnfStyle w:val="000000000000"/>
          </w:tcPr>
          <w:p>
            <w:pPr>
              <w:cnfStyle w:val="000000000000"/>
            </w:pPr>
            <w:r>
              <w:t>pepper fruit fly</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Bactrocera cucurbitae</w:t>
            </w:r>
          </w:p>
        </w:tc>
        <w:tc>
          <w:tcPr>
            <w:cnfStyle w:val="000000000000"/>
          </w:tcPr>
          <w:p>
            <w:pPr>
              <w:cnfStyle w:val="000000000000"/>
            </w:pPr>
            <w:r>
              <w:t>melon fly</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Bemisia tabaci</w:t>
            </w:r>
          </w:p>
        </w:tc>
        <w:tc>
          <w:tcPr>
            <w:cnfStyle w:val="000000000000"/>
          </w:tcPr>
          <w:p>
            <w:pPr>
              <w:cnfStyle w:val="000000000000"/>
            </w:pPr>
            <w:r>
              <w:t>tobacco whitefly</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Brachycaudus helichrysi</w:t>
            </w:r>
          </w:p>
        </w:tc>
        <w:tc>
          <w:tcPr>
            <w:cnfStyle w:val="000000000000"/>
          </w:tcPr>
          <w:p>
            <w:pPr>
              <w:cnfStyle w:val="000000000000"/>
            </w:pPr>
            <w:r>
              <w:t>leaf-curling plum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Brevipalpus phoenicis</w:t>
            </w:r>
          </w:p>
        </w:tc>
        <w:tc>
          <w:tcPr>
            <w:cnfStyle w:val="000000000000"/>
          </w:tcPr>
          <w:p>
            <w:pPr>
              <w:cnfStyle w:val="000000000000"/>
            </w:pPr>
            <w:r>
              <w:t>false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Bryobia rubrioculus</w:t>
            </w:r>
          </w:p>
        </w:tc>
        <w:tc>
          <w:tcPr>
            <w:cnfStyle w:val="000000000000"/>
          </w:tcPr>
          <w:p>
            <w:pPr>
              <w:cnfStyle w:val="000000000000"/>
            </w:pPr>
            <w:r>
              <w:t>brown apple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Carpophilus mutilatus</w:t>
            </w:r>
          </w:p>
        </w:tc>
        <w:tc>
          <w:tcPr>
            <w:cnfStyle w:val="000000000000"/>
          </w:tcPr>
          <w:p>
            <w:pPr>
              <w:cnfStyle w:val="000000000000"/>
            </w:pPr>
            <w:r>
              <w:t>flower beetle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Ceroplastes floridensis</w:t>
            </w:r>
          </w:p>
        </w:tc>
        <w:tc>
          <w:tcPr>
            <w:cnfStyle w:val="000000000000"/>
          </w:tcPr>
          <w:p>
            <w:pPr>
              <w:cnfStyle w:val="000000000000"/>
            </w:pPr>
            <w:r>
              <w:t>soft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Conogethes punctiferalis</w:t>
            </w:r>
          </w:p>
        </w:tc>
        <w:tc>
          <w:tcPr>
            <w:cnfStyle w:val="000000000000"/>
          </w:tcPr>
          <w:p>
            <w:pPr>
              <w:cnfStyle w:val="000000000000"/>
            </w:pPr>
            <w:r>
              <w:t>castor capsule borer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Cossus cossus</w:t>
            </w:r>
          </w:p>
        </w:tc>
        <w:tc>
          <w:tcPr>
            <w:cnfStyle w:val="000000000000"/>
          </w:tcPr>
          <w:p>
            <w:pPr>
              <w:cnfStyle w:val="000000000000"/>
            </w:pPr>
            <w:r>
              <w:t>carpenter moth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Diaspidiotus ostreaeformis</w:t>
            </w:r>
          </w:p>
        </w:tc>
        <w:tc>
          <w:tcPr>
            <w:cnfStyle w:val="000000000000"/>
          </w:tcPr>
          <w:p>
            <w:pPr>
              <w:cnfStyle w:val="000000000000"/>
            </w:pPr>
            <w:r>
              <w:t>pear oyster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Diaspidiotus perniciosus</w:t>
            </w:r>
          </w:p>
        </w:tc>
        <w:tc>
          <w:tcPr>
            <w:cnfStyle w:val="000000000000"/>
          </w:tcPr>
          <w:p>
            <w:pPr>
              <w:cnfStyle w:val="000000000000"/>
            </w:pPr>
            <w:r>
              <w:t>San José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Drosophila suzukii</w:t>
            </w:r>
          </w:p>
        </w:tc>
        <w:tc>
          <w:tcPr>
            <w:cnfStyle w:val="000000000000"/>
          </w:tcPr>
          <w:p>
            <w:pPr>
              <w:cnfStyle w:val="000000000000"/>
            </w:pPr>
            <w:r>
              <w:t>spotted wing drosophila</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Dysaphis plantaginea</w:t>
            </w:r>
          </w:p>
        </w:tc>
        <w:tc>
          <w:tcPr>
            <w:cnfStyle w:val="000000000000"/>
          </w:tcPr>
          <w:p>
            <w:pPr>
              <w:cnfStyle w:val="000000000000"/>
            </w:pPr>
            <w:r>
              <w:t>rosy apple aphid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Absent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Eudocima fullonia</w:t>
            </w:r>
          </w:p>
        </w:tc>
        <w:tc>
          <w:tcPr>
            <w:cnfStyle w:val="000000000000"/>
          </w:tcPr>
          <w:p>
            <w:pPr>
              <w:cnfStyle w:val="000000000000"/>
            </w:pPr>
            <w:r>
              <w:t>fruit-piercing moth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Eulecanium tiliae</w:t>
            </w:r>
          </w:p>
        </w:tc>
        <w:tc>
          <w:tcPr>
            <w:cnfStyle w:val="000000000000"/>
          </w:tcPr>
          <w:p>
            <w:pPr>
              <w:cnfStyle w:val="000000000000"/>
            </w:pPr>
            <w:r>
              <w:t>nut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Eutetranychus orientalis</w:t>
            </w:r>
          </w:p>
        </w:tc>
        <w:tc>
          <w:tcPr>
            <w:cnfStyle w:val="000000000000"/>
          </w:tcPr>
          <w:p>
            <w:pPr>
              <w:cnfStyle w:val="000000000000"/>
            </w:pPr>
            <w:r>
              <w:t>Citrus brown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Frankliniella</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Frankliniella intonsa</w:t>
            </w:r>
          </w:p>
        </w:tc>
        <w:tc>
          <w:tcPr>
            <w:cnfStyle w:val="000000000000"/>
          </w:tcPr>
          <w:p>
            <w:pPr>
              <w:cnfStyle w:val="000000000000"/>
            </w:pPr>
            <w:r>
              <w:t>thrips, flower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2</w:t>
            </w: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Frankliniella occidentalis</w:t>
            </w:r>
          </w:p>
        </w:tc>
        <w:tc>
          <w:tcPr>
            <w:cnfStyle w:val="000000000000"/>
          </w:tcPr>
          <w:p>
            <w:pPr>
              <w:cnfStyle w:val="000000000000"/>
            </w:pPr>
            <w:r>
              <w:t>western flower thrips</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Frankliniella schultzei</w:t>
            </w:r>
          </w:p>
        </w:tc>
        <w:tc>
          <w:tcPr>
            <w:cnfStyle w:val="000000000000"/>
          </w:tcPr>
          <w:p>
            <w:pPr>
              <w:cnfStyle w:val="000000000000"/>
            </w:pPr>
            <w:r>
              <w:t>cotton thrips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Haplothrips gowdeyi</w:t>
            </w:r>
          </w:p>
        </w:tc>
        <w:tc>
          <w:tcPr>
            <w:cnfStyle w:val="000000000000"/>
          </w:tcPr>
          <w:p>
            <w:pPr>
              <w:cnfStyle w:val="000000000000"/>
            </w:pPr>
            <w:r>
              <w:t>gold-tipped tubular thrips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Haptoncus luteolus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Hyalopterus pruni</w:t>
            </w:r>
          </w:p>
        </w:tc>
        <w:tc>
          <w:tcPr>
            <w:cnfStyle w:val="000000000000"/>
          </w:tcPr>
          <w:p>
            <w:pPr>
              <w:cnfStyle w:val="000000000000"/>
            </w:pPr>
            <w:r>
              <w:t>mealy plum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Icerya seychellarum</w:t>
            </w:r>
          </w:p>
        </w:tc>
        <w:tc>
          <w:tcPr>
            <w:cnfStyle w:val="000000000000"/>
          </w:tcPr>
          <w:p>
            <w:pPr>
              <w:cnfStyle w:val="000000000000"/>
            </w:pPr>
            <w:r>
              <w:t>Seychelles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Malacosoma indicum</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Mamestra brassicae</w:t>
            </w:r>
          </w:p>
        </w:tc>
        <w:tc>
          <w:tcPr>
            <w:cnfStyle w:val="000000000000"/>
          </w:tcPr>
          <w:p>
            <w:pPr>
              <w:cnfStyle w:val="000000000000"/>
            </w:pPr>
            <w:r>
              <w:t>cabbage moth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Myzus persicae</w:t>
            </w:r>
          </w:p>
        </w:tc>
        <w:tc>
          <w:tcPr>
            <w:cnfStyle w:val="000000000000"/>
          </w:tcPr>
          <w:p>
            <w:pPr>
              <w:cnfStyle w:val="000000000000"/>
            </w:pPr>
            <w:r>
              <w:t>green peach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Nezara viridula</w:t>
            </w:r>
          </w:p>
        </w:tc>
        <w:tc>
          <w:tcPr>
            <w:cnfStyle w:val="000000000000"/>
          </w:tcPr>
          <w:p>
            <w:pPr>
              <w:cnfStyle w:val="000000000000"/>
            </w:pPr>
            <w:r>
              <w:t>green stink bug</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Oraesia emarginata</w:t>
            </w:r>
          </w:p>
        </w:tc>
        <w:tc>
          <w:tcPr>
            <w:cnfStyle w:val="000000000000"/>
          </w:tcPr>
          <w:p>
            <w:pPr>
              <w:cnfStyle w:val="000000000000"/>
            </w:pPr>
            <w:r>
              <w:t>fruit piercing moth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Panonychus citri</w:t>
            </w:r>
          </w:p>
        </w:tc>
        <w:tc>
          <w:tcPr>
            <w:cnfStyle w:val="000000000000"/>
          </w:tcPr>
          <w:p>
            <w:pPr>
              <w:cnfStyle w:val="000000000000"/>
            </w:pPr>
            <w:r>
              <w:t>citrus red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Panonychus ulmi</w:t>
            </w:r>
          </w:p>
        </w:tc>
        <w:tc>
          <w:tcPr>
            <w:cnfStyle w:val="000000000000"/>
          </w:tcPr>
          <w:p>
            <w:pPr>
              <w:cnfStyle w:val="000000000000"/>
            </w:pPr>
            <w:r>
              <w:t>European red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Parabemisia myricae</w:t>
            </w:r>
          </w:p>
        </w:tc>
        <w:tc>
          <w:tcPr>
            <w:cnfStyle w:val="000000000000"/>
          </w:tcPr>
          <w:p>
            <w:pPr>
              <w:cnfStyle w:val="000000000000"/>
            </w:pPr>
            <w:r>
              <w:t>bayberry whitefly</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Parlatoria oleae</w:t>
            </w:r>
          </w:p>
        </w:tc>
        <w:tc>
          <w:tcPr>
            <w:cnfStyle w:val="000000000000"/>
          </w:tcPr>
          <w:p>
            <w:pPr>
              <w:cnfStyle w:val="000000000000"/>
            </w:pPr>
            <w:r>
              <w:t>olive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Parthenolecanium corni</w:t>
            </w:r>
          </w:p>
        </w:tc>
        <w:tc>
          <w:tcPr>
            <w:cnfStyle w:val="000000000000"/>
          </w:tcPr>
          <w:p>
            <w:pPr>
              <w:cnfStyle w:val="000000000000"/>
            </w:pPr>
            <w:r>
              <w:t>European fruit lecanium</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Parthenolecanium persicae</w:t>
            </w:r>
          </w:p>
        </w:tc>
        <w:tc>
          <w:tcPr>
            <w:cnfStyle w:val="000000000000"/>
          </w:tcPr>
          <w:p>
            <w:pPr>
              <w:cnfStyle w:val="000000000000"/>
            </w:pPr>
            <w:r>
              <w:t>peach scale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Pseudaulacaspis pentagona</w:t>
            </w:r>
          </w:p>
        </w:tc>
        <w:tc>
          <w:tcPr>
            <w:cnfStyle w:val="000000000000"/>
          </w:tcPr>
          <w:p>
            <w:pPr>
              <w:cnfStyle w:val="000000000000"/>
            </w:pPr>
            <w:r>
              <w:t>mulberry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Pseudococcus longispinus</w:t>
            </w:r>
          </w:p>
        </w:tc>
        <w:tc>
          <w:tcPr>
            <w:cnfStyle w:val="000000000000"/>
          </w:tcPr>
          <w:p>
            <w:pPr>
              <w:cnfStyle w:val="000000000000"/>
            </w:pPr>
            <w:r>
              <w:t>long-tailed mealybug</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Psorosticha zizyphi</w:t>
            </w:r>
          </w:p>
        </w:tc>
        <w:tc>
          <w:tcPr>
            <w:cnfStyle w:val="000000000000"/>
          </w:tcPr>
          <w:p>
            <w:pPr>
              <w:cnfStyle w:val="000000000000"/>
            </w:pPr>
            <w:r>
              <w:t>citrus leafroller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Pterochloroides persicae</w:t>
            </w:r>
          </w:p>
        </w:tc>
        <w:tc>
          <w:tcPr>
            <w:cnfStyle w:val="000000000000"/>
          </w:tcPr>
          <w:p>
            <w:pPr>
              <w:cnfStyle w:val="000000000000"/>
            </w:pPr>
            <w:r>
              <w:t>peach black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Saissetia coffeae</w:t>
            </w:r>
          </w:p>
        </w:tc>
        <w:tc>
          <w:tcPr>
            <w:cnfStyle w:val="000000000000"/>
          </w:tcPr>
          <w:p>
            <w:pPr>
              <w:cnfStyle w:val="000000000000"/>
            </w:pPr>
            <w:r>
              <w:t>hemispherical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Scirtothrips dorsalis</w:t>
            </w:r>
          </w:p>
        </w:tc>
        <w:tc>
          <w:tcPr>
            <w:cnfStyle w:val="000000000000"/>
          </w:tcPr>
          <w:p>
            <w:pPr>
              <w:cnfStyle w:val="000000000000"/>
            </w:pPr>
            <w:r>
              <w:t>chilli thrips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Spodoptera frugiperda</w:t>
            </w:r>
          </w:p>
        </w:tc>
        <w:tc>
          <w:tcPr>
            <w:cnfStyle w:val="000000000000"/>
          </w:tcPr>
          <w:p>
            <w:pPr>
              <w:cnfStyle w:val="000000000000"/>
            </w:pPr>
            <w:r>
              <w:t>fall armyworm</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Tessaratoma papillosa</w:t>
            </w:r>
          </w:p>
        </w:tc>
        <w:tc>
          <w:tcPr>
            <w:cnfStyle w:val="000000000000"/>
          </w:tcPr>
          <w:p>
            <w:pPr>
              <w:cnfStyle w:val="000000000000"/>
            </w:pPr>
            <w:r>
              <w:t>litchi stink bug</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Tetranychus cinnabarinus</w:t>
            </w:r>
          </w:p>
        </w:tc>
        <w:tc>
          <w:tcPr>
            <w:cnfStyle w:val="000000000000"/>
          </w:tcPr>
          <w:p>
            <w:pPr>
              <w:cnfStyle w:val="000000000000"/>
            </w:pPr>
            <w:r>
              <w:t>carmine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Tetranychus fijiensis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Tetranychus kanzawai</w:t>
            </w:r>
          </w:p>
        </w:tc>
        <w:tc>
          <w:tcPr>
            <w:cnfStyle w:val="000000000000"/>
          </w:tcPr>
          <w:p>
            <w:pPr>
              <w:cnfStyle w:val="000000000000"/>
            </w:pPr>
            <w:r>
              <w:t>kanzawa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Tetranychus turkestani</w:t>
            </w:r>
          </w:p>
        </w:tc>
        <w:tc>
          <w:tcPr>
            <w:cnfStyle w:val="000000000000"/>
          </w:tcPr>
          <w:p>
            <w:pPr>
              <w:cnfStyle w:val="000000000000"/>
            </w:pPr>
            <w:r>
              <w:t>strawberry,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Tetranychus urticae</w:t>
            </w:r>
          </w:p>
        </w:tc>
        <w:tc>
          <w:tcPr>
            <w:cnfStyle w:val="000000000000"/>
          </w:tcPr>
          <w:p>
            <w:pPr>
              <w:cnfStyle w:val="000000000000"/>
            </w:pPr>
            <w:r>
              <w:t>two-spotted spider mite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Thyas juno</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Thyridopteryx ephemeraeformis</w:t>
            </w:r>
          </w:p>
        </w:tc>
        <w:tc>
          <w:tcPr>
            <w:cnfStyle w:val="000000000000"/>
          </w:tcPr>
          <w:p>
            <w:pPr>
              <w:cnfStyle w:val="000000000000"/>
            </w:pPr>
            <w:r>
              <w:t>evergreen bagworm</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Urophorus humeralis</w:t>
            </w:r>
          </w:p>
        </w:tc>
        <w:tc>
          <w:tcPr>
            <w:cnfStyle w:val="000000000000"/>
          </w:tcPr>
          <w:p>
            <w:pPr>
              <w:cnfStyle w:val="000000000000"/>
            </w:pPr>
            <w:r>
              <w:t>pineapple sap beetle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Xestia c-nigrum</w:t>
            </w:r>
          </w:p>
        </w:tc>
        <w:tc>
          <w:tcPr>
            <w:cnfStyle w:val="000000000000"/>
          </w:tcPr>
          <w:p>
            <w:pPr>
              <w:cnfStyle w:val="000000000000"/>
            </w:pPr>
            <w:r>
              <w:t>spotted cutworm</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Alternaria alternata</w:t>
            </w:r>
          </w:p>
        </w:tc>
        <w:tc>
          <w:tcPr>
            <w:cnfStyle w:val="000000000000"/>
          </w:tcPr>
          <w:p>
            <w:pPr>
              <w:cnfStyle w:val="000000000000"/>
            </w:pPr>
            <w:r>
              <w:t>alternaria leaf spot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Aspergillus fumigatus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Aspergillus terreus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Botryosphaeria dothidea</w:t>
            </w:r>
          </w:p>
        </w:tc>
        <w:tc>
          <w:tcPr>
            <w:cnfStyle w:val="000000000000"/>
          </w:tcPr>
          <w:p>
            <w:pPr>
              <w:cnfStyle w:val="000000000000"/>
            </w:pPr>
            <w:r>
              <w:t>canker of almond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Botryosphaeria stevensii</w:t>
            </w:r>
          </w:p>
        </w:tc>
        <w:tc>
          <w:tcPr>
            <w:cnfStyle w:val="000000000000"/>
          </w:tcPr>
          <w:p>
            <w:pPr>
              <w:cnfStyle w:val="000000000000"/>
            </w:pPr>
            <w:r>
              <w:t>Botryosphaeria disease, grapevine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Botryotinia fuckeliana</w:t>
            </w:r>
          </w:p>
        </w:tc>
        <w:tc>
          <w:tcPr>
            <w:cnfStyle w:val="000000000000"/>
          </w:tcPr>
          <w:p>
            <w:pPr>
              <w:cnfStyle w:val="000000000000"/>
            </w:pPr>
            <w:r>
              <w:t>grey mould-rot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Ceratocystis fimbriata</w:t>
            </w:r>
          </w:p>
        </w:tc>
        <w:tc>
          <w:tcPr>
            <w:cnfStyle w:val="000000000000"/>
          </w:tcPr>
          <w:p>
            <w:pPr>
              <w:cnfStyle w:val="000000000000"/>
            </w:pPr>
            <w:r>
              <w:t>Ceratocystis blight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Colletotrichum acutatum</w:t>
            </w:r>
          </w:p>
        </w:tc>
        <w:tc>
          <w:tcPr>
            <w:cnfStyle w:val="000000000000"/>
          </w:tcPr>
          <w:p>
            <w:pPr>
              <w:cnfStyle w:val="000000000000"/>
            </w:pPr>
            <w:r>
              <w:t>black spot of strawberry</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Colletotrichum truncatum</w:t>
            </w:r>
          </w:p>
        </w:tc>
        <w:tc>
          <w:tcPr>
            <w:cnfStyle w:val="000000000000"/>
          </w:tcPr>
          <w:p>
            <w:pPr>
              <w:cnfStyle w:val="000000000000"/>
            </w:pPr>
            <w:r>
              <w:t>soyabean anthracnose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Diaporthe eres</w:t>
            </w:r>
          </w:p>
        </w:tc>
        <w:tc>
          <w:tcPr>
            <w:cnfStyle w:val="000000000000"/>
          </w:tcPr>
          <w:p>
            <w:pPr>
              <w:cnfStyle w:val="000000000000"/>
            </w:pPr>
            <w:r>
              <w:t>apple leaf, branch and fruit fungus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Diplocarpon maculatum</w:t>
            </w:r>
          </w:p>
        </w:tc>
        <w:tc>
          <w:tcPr>
            <w:cnfStyle w:val="000000000000"/>
          </w:tcPr>
          <w:p>
            <w:pPr>
              <w:cnfStyle w:val="000000000000"/>
            </w:pPr>
            <w:r>
              <w:t>black spot: pear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Diplodia seriata</w:t>
            </w:r>
          </w:p>
        </w:tc>
        <w:tc>
          <w:tcPr>
            <w:cnfStyle w:val="000000000000"/>
          </w:tcPr>
          <w:p>
            <w:pPr>
              <w:cnfStyle w:val="000000000000"/>
            </w:pPr>
            <w:r>
              <w:t>grapevine trunk disease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Epicoccum nigrum</w:t>
            </w:r>
          </w:p>
        </w:tc>
        <w:tc>
          <w:tcPr>
            <w:cnfStyle w:val="000000000000"/>
          </w:tcPr>
          <w:p>
            <w:pPr>
              <w:cnfStyle w:val="000000000000"/>
            </w:pPr>
            <w:r>
              <w:t>red blotch of grains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Glomerella cingulata</w:t>
            </w:r>
          </w:p>
        </w:tc>
        <w:tc>
          <w:tcPr>
            <w:cnfStyle w:val="000000000000"/>
          </w:tcPr>
          <w:p>
            <w:pPr>
              <w:cnfStyle w:val="000000000000"/>
            </w:pPr>
            <w:r>
              <w:t>anthracnose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Lasiodiplodia theobromae</w:t>
            </w:r>
          </w:p>
        </w:tc>
        <w:tc>
          <w:tcPr>
            <w:cnfStyle w:val="000000000000"/>
          </w:tcPr>
          <w:p>
            <w:pPr>
              <w:cnfStyle w:val="000000000000"/>
            </w:pPr>
            <w:r>
              <w:t>diplodia pod rot of cocoa</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Macrophomina phaseolina</w:t>
            </w:r>
          </w:p>
        </w:tc>
        <w:tc>
          <w:tcPr>
            <w:cnfStyle w:val="000000000000"/>
          </w:tcPr>
          <w:p>
            <w:pPr>
              <w:cnfStyle w:val="000000000000"/>
            </w:pPr>
            <w:r>
              <w:t>charcoal rot of bean/tobacco</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Monilinia fructicola</w:t>
            </w:r>
          </w:p>
        </w:tc>
        <w:tc>
          <w:tcPr>
            <w:cnfStyle w:val="000000000000"/>
          </w:tcPr>
          <w:p>
            <w:pPr>
              <w:cnfStyle w:val="000000000000"/>
            </w:pPr>
            <w:r>
              <w:t>brown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Monilinia fructigena</w:t>
            </w:r>
          </w:p>
        </w:tc>
        <w:tc>
          <w:tcPr>
            <w:cnfStyle w:val="000000000000"/>
          </w:tcPr>
          <w:p>
            <w:pPr>
              <w:cnfStyle w:val="000000000000"/>
            </w:pPr>
            <w:r>
              <w:t>brown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Monilinia laxa</w:t>
            </w:r>
          </w:p>
        </w:tc>
        <w:tc>
          <w:tcPr>
            <w:cnfStyle w:val="000000000000"/>
          </w:tcPr>
          <w:p>
            <w:pPr>
              <w:cnfStyle w:val="000000000000"/>
            </w:pPr>
            <w:r>
              <w:t>blossom blight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Mycosphaerella tassiana</w:t>
            </w:r>
          </w:p>
        </w:tc>
        <w:tc>
          <w:tcPr>
            <w:cnfStyle w:val="000000000000"/>
          </w:tcPr>
          <w:p>
            <w:pPr>
              <w:cnfStyle w:val="000000000000"/>
            </w:pPr>
            <w:r>
              <w:t>antagonist of Botrytis cinerea</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Penicillium expansum</w:t>
            </w:r>
          </w:p>
        </w:tc>
        <w:tc>
          <w:tcPr>
            <w:cnfStyle w:val="000000000000"/>
          </w:tcPr>
          <w:p>
            <w:pPr>
              <w:cnfStyle w:val="000000000000"/>
            </w:pPr>
            <w:r>
              <w:t>blue mould of stored apple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Pestalotia disseminata</w:t>
            </w:r>
          </w:p>
        </w:tc>
        <w:tc>
          <w:tcPr>
            <w:cnfStyle w:val="000000000000"/>
          </w:tcPr>
          <w:p>
            <w:pPr>
              <w:cnfStyle w:val="000000000000"/>
            </w:pPr>
            <w:r>
              <w:t>leaf spot: Eucalyptus spp.</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Phoma glomerata</w:t>
            </w:r>
          </w:p>
        </w:tc>
        <w:tc>
          <w:tcPr>
            <w:cnfStyle w:val="000000000000"/>
          </w:tcPr>
          <w:p>
            <w:pPr>
              <w:cnfStyle w:val="000000000000"/>
            </w:pPr>
            <w:r>
              <w:t>blight of grapevine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Phoma pomorum</w:t>
            </w:r>
          </w:p>
        </w:tc>
        <w:tc>
          <w:tcPr>
            <w:cnfStyle w:val="000000000000"/>
          </w:tcPr>
          <w:p>
            <w:pPr>
              <w:cnfStyle w:val="000000000000"/>
            </w:pPr>
            <w:r>
              <w:t>leaf spot: apple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Podosphaera tridactyla</w:t>
            </w:r>
          </w:p>
        </w:tc>
        <w:tc>
          <w:tcPr>
            <w:cnfStyle w:val="000000000000"/>
          </w:tcPr>
          <w:p>
            <w:pPr>
              <w:cnfStyle w:val="000000000000"/>
            </w:pPr>
            <w:r>
              <w:t>powdery mildew of apricot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Sclerotinia sclerotiorum</w:t>
            </w:r>
          </w:p>
        </w:tc>
        <w:tc>
          <w:tcPr>
            <w:cnfStyle w:val="000000000000"/>
          </w:tcPr>
          <w:p>
            <w:pPr>
              <w:cnfStyle w:val="000000000000"/>
            </w:pPr>
            <w:r>
              <w:t>cottony soft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Stigmina carpophila</w:t>
            </w:r>
          </w:p>
        </w:tc>
        <w:tc>
          <w:tcPr>
            <w:cnfStyle w:val="000000000000"/>
          </w:tcPr>
          <w:p>
            <w:pPr>
              <w:cnfStyle w:val="000000000000"/>
            </w:pPr>
            <w:r>
              <w:t>gumspot of stone fruit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Taphrina deformans</w:t>
            </w:r>
          </w:p>
        </w:tc>
        <w:tc>
          <w:tcPr>
            <w:cnfStyle w:val="000000000000"/>
          </w:tcPr>
          <w:p>
            <w:pPr>
              <w:cnfStyle w:val="000000000000"/>
            </w:pPr>
            <w:r>
              <w:t>peach leaf curl</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Trichothecium roseum</w:t>
            </w:r>
          </w:p>
        </w:tc>
        <w:tc>
          <w:tcPr>
            <w:cnfStyle w:val="000000000000"/>
          </w:tcPr>
          <w:p>
            <w:pPr>
              <w:cnfStyle w:val="000000000000"/>
            </w:pPr>
            <w:r>
              <w:t>fruit rot of tomato</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Valsa ceratosperma</w:t>
            </w:r>
          </w:p>
        </w:tc>
        <w:tc>
          <w:tcPr>
            <w:cnfStyle w:val="000000000000"/>
          </w:tcPr>
          <w:p>
            <w:pPr>
              <w:cnfStyle w:val="000000000000"/>
            </w:pPr>
            <w:r>
              <w:t>dieback of apple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Venturia carpophila</w:t>
            </w:r>
          </w:p>
        </w:tc>
        <w:tc>
          <w:tcPr>
            <w:cnfStyle w:val="000000000000"/>
          </w:tcPr>
          <w:p>
            <w:pPr>
              <w:cnfStyle w:val="000000000000"/>
            </w:pPr>
            <w:r>
              <w:t>almond scab</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Verticillium dahliae</w:t>
            </w:r>
          </w:p>
        </w:tc>
        <w:tc>
          <w:tcPr>
            <w:cnfStyle w:val="000000000000"/>
          </w:tcPr>
          <w:p>
            <w:pPr>
              <w:cnfStyle w:val="000000000000"/>
            </w:pPr>
            <w:r>
              <w:t>verticillium wilt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Basidiomycota</w:t>
            </w:r>
          </w:p>
        </w:tc>
        <w:tc>
          <w:tcPr>
            <w:cnfStyle w:val="000000000000"/>
          </w:tcPr>
          <w:p>
            <w:pPr>
              <w:cnfStyle w:val="000000000000"/>
            </w:pPr>
            <w:r>
              <w:t>Athelia rolfsii</w:t>
            </w:r>
          </w:p>
        </w:tc>
        <w:tc>
          <w:tcPr>
            <w:cnfStyle w:val="000000000000"/>
          </w:tcPr>
          <w:p>
            <w:pPr>
              <w:cnfStyle w:val="000000000000"/>
            </w:pPr>
            <w:r>
              <w:t>sclerotium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Basidiomycota</w:t>
            </w:r>
          </w:p>
        </w:tc>
        <w:tc>
          <w:tcPr>
            <w:cnfStyle w:val="000000000000"/>
          </w:tcPr>
          <w:p>
            <w:pPr>
              <w:cnfStyle w:val="000000000000"/>
            </w:pPr>
            <w:r>
              <w:t>Trametes versicolor</w:t>
            </w:r>
          </w:p>
        </w:tc>
        <w:tc>
          <w:tcPr>
            <w:cnfStyle w:val="000000000000"/>
          </w:tcPr>
          <w:p>
            <w:pPr>
              <w:cnfStyle w:val="000000000000"/>
            </w:pPr>
            <w:r>
              <w:t>wood decay</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Basidiomycota</w:t>
            </w:r>
          </w:p>
        </w:tc>
        <w:tc>
          <w:tcPr>
            <w:cnfStyle w:val="000000000000"/>
          </w:tcPr>
          <w:p>
            <w:pPr>
              <w:cnfStyle w:val="000000000000"/>
            </w:pPr>
            <w:r>
              <w:t>Tranzschelia pruni-spinosae</w:t>
            </w:r>
          </w:p>
        </w:tc>
        <w:tc>
          <w:tcPr>
            <w:cnfStyle w:val="000000000000"/>
          </w:tcPr>
          <w:p>
            <w:pPr>
              <w:cnfStyle w:val="000000000000"/>
            </w:pPr>
            <w:r>
              <w:t>plum rust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Basidiomycota</w:t>
            </w:r>
          </w:p>
        </w:tc>
        <w:tc>
          <w:tcPr>
            <w:cnfStyle w:val="000000000000"/>
          </w:tcPr>
          <w:p>
            <w:pPr>
              <w:cnfStyle w:val="000000000000"/>
            </w:pPr>
            <w:r>
              <w:t>Tranzschelia pruni-spinosae var. discolor</w:t>
            </w:r>
          </w:p>
        </w:tc>
        <w:tc>
          <w:tcPr>
            <w:cnfStyle w:val="000000000000"/>
          </w:tcPr>
          <w:p>
            <w:pPr>
              <w:cnfStyle w:val="000000000000"/>
            </w:pPr>
            <w:r>
              <w:t>rust: peach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Firmicutes</w:t>
            </w:r>
          </w:p>
        </w:tc>
        <w:tc>
          <w:tcPr>
            <w:cnfStyle w:val="000000000000"/>
          </w:tcPr>
          <w:p>
            <w:pPr>
              <w:cnfStyle w:val="000000000000"/>
            </w:pPr>
            <w:r>
              <w:t>Candidatus Phytoplasma asteris</w:t>
            </w:r>
          </w:p>
        </w:tc>
        <w:tc>
          <w:tcPr>
            <w:cnfStyle w:val="000000000000"/>
          </w:tcPr>
          <w:p>
            <w:pPr>
              <w:cnfStyle w:val="000000000000"/>
            </w:pPr>
            <w:r>
              <w:t>yellow disease phytoplasmas</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Firmicutes</w:t>
            </w:r>
          </w:p>
        </w:tc>
        <w:tc>
          <w:tcPr>
            <w:cnfStyle w:val="000000000000"/>
          </w:tcPr>
          <w:p>
            <w:pPr>
              <w:cnfStyle w:val="000000000000"/>
            </w:pPr>
            <w:r>
              <w:t>Candidatus Phytoplasma trifolii</w:t>
            </w:r>
          </w:p>
        </w:tc>
        <w:tc>
          <w:tcPr>
            <w:cnfStyle w:val="000000000000"/>
          </w:tcPr>
          <w:p>
            <w:pPr>
              <w:cnfStyle w:val="000000000000"/>
            </w:pPr>
            <w:r>
              <w:t>clover proliferation phytoplasma</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Firmicutes</w:t>
            </w:r>
          </w:p>
        </w:tc>
        <w:tc>
          <w:tcPr>
            <w:cnfStyle w:val="000000000000"/>
          </w:tcPr>
          <w:p>
            <w:pPr>
              <w:cnfStyle w:val="000000000000"/>
            </w:pPr>
            <w:r>
              <w:t>Phytoplasma pruni</w:t>
            </w:r>
          </w:p>
        </w:tc>
        <w:tc>
          <w:tcPr>
            <w:cnfStyle w:val="000000000000"/>
          </w:tcPr>
          <w:p>
            <w:pPr>
              <w:cnfStyle w:val="000000000000"/>
            </w:pPr>
            <w:r>
              <w:t>peach X-disease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Firmicutes</w:t>
            </w:r>
          </w:p>
        </w:tc>
        <w:tc>
          <w:tcPr>
            <w:cnfStyle w:val="000000000000"/>
          </w:tcPr>
          <w:p>
            <w:pPr>
              <w:cnfStyle w:val="000000000000"/>
            </w:pPr>
            <w:r>
              <w:t>Phytoplasma ziziphi</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Nematoda</w:t>
            </w:r>
          </w:p>
        </w:tc>
        <w:tc>
          <w:tcPr>
            <w:cnfStyle w:val="000000000000"/>
          </w:tcPr>
          <w:p>
            <w:pPr>
              <w:cnfStyle w:val="000000000000"/>
            </w:pPr>
            <w:r>
              <w:t>Aphelenchoides fragariae</w:t>
            </w:r>
          </w:p>
        </w:tc>
        <w:tc>
          <w:tcPr>
            <w:cnfStyle w:val="000000000000"/>
          </w:tcPr>
          <w:p>
            <w:pPr>
              <w:cnfStyle w:val="000000000000"/>
            </w:pPr>
            <w:r>
              <w:t>strawberry crimp nematode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Nematoda</w:t>
            </w:r>
          </w:p>
        </w:tc>
        <w:tc>
          <w:tcPr>
            <w:cnfStyle w:val="000000000000"/>
          </w:tcPr>
          <w:p>
            <w:pPr>
              <w:cnfStyle w:val="000000000000"/>
            </w:pPr>
            <w:r>
              <w:t>Longidorus</w:t>
            </w:r>
          </w:p>
        </w:tc>
        <w:tc>
          <w:tcPr>
            <w:cnfStyle w:val="000000000000"/>
          </w:tcPr>
          <w:p>
            <w:pPr>
              <w:cnfStyle w:val="000000000000"/>
            </w:pPr>
            <w:r>
              <w:t>longidorids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Nematoda</w:t>
            </w:r>
          </w:p>
        </w:tc>
        <w:tc>
          <w:tcPr>
            <w:cnfStyle w:val="000000000000"/>
          </w:tcPr>
          <w:p>
            <w:pPr>
              <w:cnfStyle w:val="000000000000"/>
            </w:pPr>
            <w:r>
              <w:t>Trichodorus</w:t>
            </w:r>
          </w:p>
        </w:tc>
        <w:tc>
          <w:tcPr>
            <w:cnfStyle w:val="000000000000"/>
          </w:tcPr>
          <w:p>
            <w:pPr>
              <w:cnfStyle w:val="000000000000"/>
            </w:pPr>
            <w:r>
              <w:t>stubby root nematodes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Oomycota</w:t>
            </w:r>
          </w:p>
        </w:tc>
        <w:tc>
          <w:tcPr>
            <w:cnfStyle w:val="000000000000"/>
          </w:tcPr>
          <w:p>
            <w:pPr>
              <w:cnfStyle w:val="000000000000"/>
            </w:pPr>
            <w:r>
              <w:t>Phytophthora cactorum</w:t>
            </w:r>
          </w:p>
        </w:tc>
        <w:tc>
          <w:tcPr>
            <w:cnfStyle w:val="000000000000"/>
          </w:tcPr>
          <w:p>
            <w:pPr>
              <w:cnfStyle w:val="000000000000"/>
            </w:pPr>
            <w:r>
              <w:t>apple collar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Oomycota</w:t>
            </w:r>
          </w:p>
        </w:tc>
        <w:tc>
          <w:tcPr>
            <w:cnfStyle w:val="000000000000"/>
          </w:tcPr>
          <w:p>
            <w:pPr>
              <w:cnfStyle w:val="000000000000"/>
            </w:pPr>
            <w:r>
              <w:t>Phytophthora cinnamomi</w:t>
            </w:r>
          </w:p>
        </w:tc>
        <w:tc>
          <w:tcPr>
            <w:cnfStyle w:val="000000000000"/>
          </w:tcPr>
          <w:p>
            <w:pPr>
              <w:cnfStyle w:val="000000000000"/>
            </w:pPr>
            <w:r>
              <w:t>Phytophthora dieback</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Oomycota</w:t>
            </w:r>
          </w:p>
        </w:tc>
        <w:tc>
          <w:tcPr>
            <w:cnfStyle w:val="000000000000"/>
          </w:tcPr>
          <w:p>
            <w:pPr>
              <w:cnfStyle w:val="000000000000"/>
            </w:pPr>
            <w:r>
              <w:t>Phytophthora meadii</w:t>
            </w:r>
          </w:p>
        </w:tc>
        <w:tc>
          <w:tcPr>
            <w:cnfStyle w:val="000000000000"/>
          </w:tcPr>
          <w:p>
            <w:pPr>
              <w:cnfStyle w:val="000000000000"/>
            </w:pPr>
            <w:r>
              <w:t>rubber leaf drop</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Proteobacteria</w:t>
            </w:r>
          </w:p>
        </w:tc>
        <w:tc>
          <w:tcPr>
            <w:cnfStyle w:val="000000000000"/>
          </w:tcPr>
          <w:p>
            <w:pPr>
              <w:cnfStyle w:val="000000000000"/>
            </w:pPr>
            <w:r>
              <w:t>Pantoea ananatis</w:t>
            </w:r>
          </w:p>
        </w:tc>
        <w:tc>
          <w:tcPr>
            <w:cnfStyle w:val="000000000000"/>
          </w:tcPr>
          <w:p>
            <w:pPr>
              <w:cnfStyle w:val="000000000000"/>
            </w:pPr>
            <w:r>
              <w:t>fruitlet rot of pineapple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cichorii</w:t>
            </w:r>
          </w:p>
        </w:tc>
        <w:tc>
          <w:tcPr>
            <w:cnfStyle w:val="000000000000"/>
          </w:tcPr>
          <w:p>
            <w:pPr>
              <w:cnfStyle w:val="000000000000"/>
            </w:pPr>
            <w:r>
              <w:t>bacterial blight of endive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fluorescens</w:t>
            </w:r>
          </w:p>
        </w:tc>
        <w:tc>
          <w:tcPr>
            <w:cnfStyle w:val="000000000000"/>
          </w:tcPr>
          <w:p>
            <w:pPr>
              <w:cnfStyle w:val="000000000000"/>
            </w:pPr>
            <w:r>
              <w:t>pink eye: potato</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marginalis pv. marginalis</w:t>
            </w:r>
          </w:p>
        </w:tc>
        <w:tc>
          <w:tcPr>
            <w:cnfStyle w:val="000000000000"/>
          </w:tcPr>
          <w:p>
            <w:pPr>
              <w:cnfStyle w:val="000000000000"/>
            </w:pPr>
            <w:r>
              <w:t>lettuce marginal leaf blight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syringae</w:t>
            </w:r>
          </w:p>
        </w:tc>
        <w:tc>
          <w:tcPr>
            <w:cnfStyle w:val="000000000000"/>
          </w:tcPr>
          <w:p>
            <w:pPr>
              <w:cnfStyle w:val="000000000000"/>
            </w:pPr>
            <w:r>
              <w:t>bacterial blast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syringae pv. syringae</w:t>
            </w:r>
          </w:p>
        </w:tc>
        <w:tc>
          <w:tcPr>
            <w:cnfStyle w:val="000000000000"/>
          </w:tcPr>
          <w:p>
            <w:pPr>
              <w:cnfStyle w:val="000000000000"/>
            </w:pPr>
            <w:r>
              <w:t>bacterial canker or blast (stone and pome fruits)</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Rhizobium rhizogenes</w:t>
            </w:r>
          </w:p>
        </w:tc>
        <w:tc>
          <w:tcPr>
            <w:cnfStyle w:val="000000000000"/>
          </w:tcPr>
          <w:p>
            <w:pPr>
              <w:cnfStyle w:val="000000000000"/>
            </w:pPr>
            <w:r>
              <w:t>gall</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Xanthomonas arboricola pv. pruni</w:t>
            </w:r>
          </w:p>
        </w:tc>
        <w:tc>
          <w:tcPr>
            <w:cnfStyle w:val="000000000000"/>
          </w:tcPr>
          <w:p>
            <w:pPr>
              <w:cnfStyle w:val="000000000000"/>
            </w:pPr>
            <w:r>
              <w:t>bacterial canker of stone fruit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Commelina benghalensis</w:t>
            </w:r>
          </w:p>
        </w:tc>
        <w:tc>
          <w:tcPr>
            <w:cnfStyle w:val="000000000000"/>
          </w:tcPr>
          <w:p>
            <w:pPr>
              <w:cnfStyle w:val="000000000000"/>
            </w:pPr>
            <w:r>
              <w:t>wandering jew</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Cuscuta reflexa</w:t>
            </w:r>
          </w:p>
        </w:tc>
        <w:tc>
          <w:tcPr>
            <w:cnfStyle w:val="000000000000"/>
          </w:tcPr>
          <w:p>
            <w:pPr>
              <w:cnfStyle w:val="000000000000"/>
            </w:pPr>
            <w:r>
              <w:t>dodder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Spermatophyta</w:t>
            </w:r>
          </w:p>
        </w:tc>
        <w:tc>
          <w:tcPr>
            <w:cnfStyle w:val="000000000000"/>
          </w:tcPr>
          <w:p>
            <w:pPr>
              <w:cnfStyle w:val="000000000000"/>
            </w:pPr>
            <w:r>
              <w:t>Euphorbia hirta</w:t>
            </w:r>
          </w:p>
        </w:tc>
        <w:tc>
          <w:tcPr>
            <w:cnfStyle w:val="000000000000"/>
          </w:tcPr>
          <w:p>
            <w:pPr>
              <w:cnfStyle w:val="000000000000"/>
            </w:pPr>
            <w:r>
              <w:t>garden spurge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Heliotropium europaeum</w:t>
            </w:r>
          </w:p>
        </w:tc>
        <w:tc>
          <w:tcPr>
            <w:cnfStyle w:val="000000000000"/>
          </w:tcPr>
          <w:p>
            <w:pPr>
              <w:cnfStyle w:val="000000000000"/>
            </w:pPr>
            <w:r>
              <w:t>common heliotrope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Polygonum aviculare</w:t>
            </w:r>
          </w:p>
        </w:tc>
        <w:tc>
          <w:tcPr>
            <w:cnfStyle w:val="000000000000"/>
          </w:tcPr>
          <w:p>
            <w:pPr>
              <w:cnfStyle w:val="000000000000"/>
            </w:pPr>
            <w:r>
              <w:t>prostrate knotweed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Stellaria media</w:t>
            </w:r>
          </w:p>
        </w:tc>
        <w:tc>
          <w:tcPr>
            <w:cnfStyle w:val="000000000000"/>
          </w:tcPr>
          <w:p>
            <w:pPr>
              <w:cnfStyle w:val="000000000000"/>
            </w:pPr>
            <w:r>
              <w:t>common chickweed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Apple chlorotic leaf spot virus</w:t>
            </w:r>
          </w:p>
        </w:tc>
        <w:tc>
          <w:tcPr>
            <w:cnfStyle w:val="000000000000"/>
          </w:tcPr>
          <w:p>
            <w:pPr>
              <w:cnfStyle w:val="000000000000"/>
            </w:pPr>
            <w:r>
              <w:t>apricot butteratura</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Apple scar skin viroid</w:t>
            </w:r>
          </w:p>
        </w:tc>
        <w:tc>
          <w:tcPr>
            <w:cnfStyle w:val="000000000000"/>
          </w:tcPr>
          <w:p>
            <w:pPr>
              <w:cnfStyle w:val="000000000000"/>
            </w:pPr>
            <w:r>
              <w:t>apple dimple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Virus</w:t>
            </w:r>
          </w:p>
        </w:tc>
        <w:tc>
          <w:tcPr>
            <w:cnfStyle w:val="000000000000"/>
          </w:tcPr>
          <w:p>
            <w:pPr>
              <w:cnfStyle w:val="000000000000"/>
            </w:pPr>
            <w:r>
              <w:t>Apple stem grooving virus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Arabis mosaic virus</w:t>
            </w:r>
          </w:p>
        </w:tc>
        <w:tc>
          <w:tcPr>
            <w:cnfStyle w:val="000000000000"/>
          </w:tcPr>
          <w:p>
            <w:pPr>
              <w:cnfStyle w:val="000000000000"/>
            </w:pPr>
            <w:r>
              <w:t>hop bare-bine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Cherry necrotic rusty mottle virus</w:t>
            </w:r>
          </w:p>
        </w:tc>
        <w:tc>
          <w:tcPr>
            <w:cnfStyle w:val="000000000000"/>
          </w:tcPr>
          <w:p>
            <w:pPr>
              <w:cnfStyle w:val="000000000000"/>
            </w:pPr>
            <w:r>
              <w:t>cherry necrotic rusty mottle disease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Hop stunt viroid</w:t>
            </w:r>
          </w:p>
        </w:tc>
        <w:tc>
          <w:tcPr>
            <w:cnfStyle w:val="000000000000"/>
          </w:tcPr>
          <w:p>
            <w:pPr>
              <w:cnfStyle w:val="000000000000"/>
            </w:pPr>
            <w:r>
              <w:t>hop stunt viroid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Plum pox virus</w:t>
            </w:r>
          </w:p>
        </w:tc>
        <w:tc>
          <w:tcPr>
            <w:cnfStyle w:val="000000000000"/>
          </w:tcPr>
          <w:p>
            <w:pPr>
              <w:cnfStyle w:val="000000000000"/>
            </w:pPr>
            <w:r>
              <w:t>sharka</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Virus</w:t>
            </w:r>
          </w:p>
        </w:tc>
        <w:tc>
          <w:tcPr>
            <w:cnfStyle w:val="000000000000"/>
          </w:tcPr>
          <w:p>
            <w:pPr>
              <w:cnfStyle w:val="000000000000"/>
            </w:pPr>
            <w:r>
              <w:t>Prunus necrotic ringspot virus</w:t>
            </w:r>
          </w:p>
        </w:tc>
        <w:tc>
          <w:tcPr>
            <w:cnfStyle w:val="000000000000"/>
          </w:tcPr>
          <w:p>
            <w:pPr>
              <w:cnfStyle w:val="000000000000"/>
            </w:pPr>
            <w:r>
              <w:t>almond bud failure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Strawberry latent ringspot virus</w:t>
            </w:r>
          </w:p>
        </w:tc>
        <w:tc>
          <w:tcPr>
            <w:cnfStyle w:val="000000000000"/>
          </w:tcPr>
          <w:p>
            <w:pPr>
              <w:cnfStyle w:val="000000000000"/>
            </w:pPr>
            <w:r>
              <w:t>latent ring spot of strawberry</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Virus</w:t>
            </w:r>
          </w:p>
        </w:tc>
        <w:tc>
          <w:tcPr>
            <w:cnfStyle w:val="000000000000"/>
          </w:tcPr>
          <w:p>
            <w:pPr>
              <w:cnfStyle w:val="000000000000"/>
            </w:pPr>
            <w:r>
              <w:t>Tobacco mosaic virus</w:t>
            </w:r>
          </w:p>
        </w:tc>
        <w:tc>
          <w:tcPr>
            <w:cnfStyle w:val="000000000000"/>
          </w:tcPr>
          <w:p>
            <w:pPr>
              <w:cnfStyle w:val="000000000000"/>
            </w:pPr>
            <w:r>
              <w:t>tobacco mosaic</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Virus</w:t>
            </w:r>
          </w:p>
        </w:tc>
        <w:tc>
          <w:tcPr>
            <w:cnfStyle w:val="000000000000"/>
          </w:tcPr>
          <w:p>
            <w:pPr>
              <w:cnfStyle w:val="000000000000"/>
            </w:pPr>
            <w:r>
              <w:t>Tomato black ring virus</w:t>
            </w:r>
          </w:p>
        </w:tc>
        <w:tc>
          <w:tcPr>
            <w:cnfStyle w:val="000000000000"/>
          </w:tcPr>
          <w:p>
            <w:pPr>
              <w:cnfStyle w:val="000000000000"/>
            </w:pPr>
            <w:r>
              <w:t>ring spot of beet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Virus</w:t>
            </w:r>
          </w:p>
        </w:tc>
        <w:tc>
          <w:tcPr>
            <w:cnfStyle w:val="000000000000"/>
          </w:tcPr>
          <w:p>
            <w:pPr>
              <w:cnfStyle w:val="000000000000"/>
            </w:pPr>
            <w:r>
              <w:t>Tomato ringspot virus</w:t>
            </w:r>
          </w:p>
        </w:tc>
        <w:tc>
          <w:tcPr>
            <w:cnfStyle w:val="000000000000"/>
          </w:tcPr>
          <w:p>
            <w:pPr>
              <w:cnfStyle w:val="000000000000"/>
            </w:pPr>
            <w:r>
              <w:t>ringspot of tomato</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Zygomycota</w:t>
            </w:r>
          </w:p>
        </w:tc>
        <w:tc>
          <w:tcPr>
            <w:cnfStyle w:val="000000000000"/>
          </w:tcPr>
          <w:p>
            <w:pPr>
              <w:cnfStyle w:val="000000000000"/>
            </w:pPr>
            <w:r>
              <w:t>Rhizopus arrhizus</w:t>
            </w:r>
          </w:p>
        </w:tc>
        <w:tc>
          <w:tcPr>
            <w:cnfStyle w:val="000000000000"/>
          </w:tcPr>
          <w:p>
            <w:pPr>
              <w:cnfStyle w:val="000000000000"/>
            </w:pPr>
            <w:r>
              <w:t>barn rot of tobacco</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Zygomycota</w:t>
            </w:r>
          </w:p>
        </w:tc>
        <w:tc>
          <w:tcPr>
            <w:cnfStyle w:val="000000000000"/>
          </w:tcPr>
          <w:p>
            <w:pPr>
              <w:cnfStyle w:val="000000000000"/>
            </w:pPr>
            <w:r>
              <w:t>Rhizopus stolonifer</w:t>
            </w:r>
          </w:p>
        </w:tc>
        <w:tc>
          <w:tcPr>
            <w:cnfStyle w:val="000000000000"/>
          </w:tcPr>
          <w:p>
            <w:pPr>
              <w:cnfStyle w:val="000000000000"/>
            </w:pPr>
            <w:r>
              <w:t>bulb rot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bl>
    <w:p>
      <w:pPr/>
    </w:p>
    <w:p>
      <w:pPr>
        <w:pStyle w:val="Heading3"/>
      </w:pPr>
      <w:r>
        <w:t>Appendix II(a) Pests excluded from the assessment</w:t>
      </w:r>
    </w:p>
    <w:p>
      <w:pPr/>
      <w:r>
        <w:t>Pests that do not meet the pathway criteria for quarantine pest status.</w:t>
      </w:r>
    </w:p>
    <w:p>
      <w:pPr/>
      <w:r>
        <w:t>The following pests are either already present in the importing country/area (without special regulatory status) or the CABI status has been modified to absent in the country/area of origin, on the crop or on the commodity selected.</w:t>
      </w:r>
      <w:r>
        <w:br/>
      </w:r>
    </w:p>
    <w:tbl>
      <w:tblPr>
        <w:tblStyle w:val="CABITableSmallFont"/>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2369"/>
        <w:gridCol w:w="2870"/>
        <w:gridCol w:w="2358"/>
        <w:gridCol w:w="893"/>
        <w:gridCol w:w="833"/>
        <w:gridCol w:w="1429"/>
        <w:gridCol w:w="1429"/>
        <w:gridCol w:w="714"/>
        <w:gridCol w:w="833"/>
      </w:tblGrid>
      <w:tr>
        <w:trPr>
          <w:cnfStyle w:val="000000000000"/>
          <w:trHeight w:hRule="atLeast" w:val="2117"/>
        </w:trPr>
        <w:tc>
          <w:tcPr>
            <w:cnfStyle w:val="000000000000"/>
            <w:textDirection w:val="btLr"/>
          </w:tcPr>
          <w:p>
            <w:pPr>
              <w:cnfStyle w:val="000000000000"/>
            </w:pPr>
            <w:r>
              <w:rPr>
                <w:sz w:val="20"/>
                <w:szCs w:val="20"/>
              </w:rPr>
              <w:t>Type</w:t>
            </w:r>
          </w:p>
        </w:tc>
        <w:tc>
          <w:tcPr>
            <w:cnfStyle w:val="000000000000"/>
            <w:textDirection w:val="btLr"/>
          </w:tcPr>
          <w:p>
            <w:pPr>
              <w:cnfStyle w:val="000000000000"/>
            </w:pPr>
            <w:r>
              <w:rPr>
                <w:sz w:val="20"/>
                <w:szCs w:val="20"/>
              </w:rPr>
              <w:t>Preferred scientific name</w:t>
            </w:r>
          </w:p>
        </w:tc>
        <w:tc>
          <w:tcPr>
            <w:cnfStyle w:val="000000000000"/>
            <w:textDirection w:val="btLr"/>
          </w:tcPr>
          <w:p>
            <w:pPr>
              <w:cnfStyle w:val="000000000000"/>
            </w:pPr>
            <w:r>
              <w:rPr>
                <w:sz w:val="20"/>
                <w:szCs w:val="20"/>
              </w:rPr>
              <w:t>Preferred common name</w:t>
            </w:r>
          </w:p>
        </w:tc>
        <w:tc>
          <w:tcPr>
            <w:cnfStyle w:val="000000000000"/>
            <w:textDirection w:val="btLr"/>
          </w:tcPr>
          <w:p>
            <w:pPr>
              <w:cnfStyle w:val="000000000000"/>
            </w:pPr>
            <w:r>
              <w:rPr>
                <w:sz w:val="20"/>
                <w:szCs w:val="20"/>
              </w:rPr>
              <w:t>On crop</w:t>
            </w:r>
          </w:p>
        </w:tc>
        <w:tc>
          <w:tcPr>
            <w:cnfStyle w:val="000000000000"/>
            <w:textDirection w:val="btLr"/>
          </w:tcPr>
          <w:p>
            <w:pPr>
              <w:cnfStyle w:val="000000000000"/>
            </w:pPr>
            <w:r>
              <w:rPr>
                <w:sz w:val="20"/>
                <w:szCs w:val="20"/>
              </w:rPr>
              <w:t>On commodity type</w:t>
            </w:r>
          </w:p>
        </w:tc>
        <w:tc>
          <w:tcPr>
            <w:cnfStyle w:val="000000000000"/>
            <w:textDirection w:val="btLr"/>
          </w:tcPr>
          <w:p>
            <w:pPr>
              <w:cnfStyle w:val="000000000000"/>
            </w:pPr>
            <w:r>
              <w:rPr>
                <w:sz w:val="20"/>
                <w:szCs w:val="20"/>
              </w:rPr>
              <w:t>Country / area of origin</w:t>
            </w:r>
          </w:p>
        </w:tc>
        <w:tc>
          <w:tcPr>
            <w:cnfStyle w:val="000000000000"/>
            <w:textDirection w:val="btLr"/>
          </w:tcPr>
          <w:p>
            <w:pPr>
              <w:cnfStyle w:val="000000000000"/>
            </w:pPr>
            <w:r>
              <w:rPr>
                <w:sz w:val="20"/>
                <w:szCs w:val="20"/>
              </w:rPr>
              <w:t>Importing country / area</w:t>
            </w:r>
          </w:p>
        </w:tc>
        <w:tc>
          <w:tcPr>
            <w:cnfStyle w:val="000000000000"/>
            <w:textDirection w:val="btLr"/>
          </w:tcPr>
          <w:p>
            <w:pPr>
              <w:cnfStyle w:val="000000000000"/>
            </w:pPr>
            <w:r>
              <w:rPr>
                <w:sz w:val="20"/>
                <w:szCs w:val="20"/>
              </w:rPr>
              <w:t>Regulatory status</w:t>
            </w:r>
          </w:p>
        </w:tc>
        <w:tc>
          <w:tcPr>
            <w:cnfStyle w:val="000000000000"/>
            <w:textDirection w:val="btLr"/>
          </w:tcPr>
          <w:p>
            <w:pPr>
              <w:cnfStyle w:val="000000000000"/>
            </w:pPr>
            <w:r>
              <w:rPr>
                <w:sz w:val="20"/>
                <w:szCs w:val="20"/>
              </w:rPr>
              <w:t>Included in the assessment?</w:t>
            </w:r>
          </w:p>
        </w:tc>
      </w:tr>
      <w:tr>
        <w:trPr>
          <w:cnfStyle w:val="000000000000"/>
        </w:trPr>
        <w:tc>
          <w:tcPr>
            <w:cnfStyle w:val="000000000000"/>
          </w:tcPr>
          <w:p>
            <w:pPr>
              <w:cnfStyle w:val="000000000000"/>
            </w:pPr>
            <w:r>
              <w:t>Arthropoda</w:t>
            </w:r>
          </w:p>
        </w:tc>
        <w:tc>
          <w:tcPr>
            <w:cnfStyle w:val="000000000000"/>
          </w:tcPr>
          <w:p>
            <w:pPr>
              <w:cnfStyle w:val="000000000000"/>
            </w:pPr>
            <w:r>
              <w:t>Agrotis ipsilon</w:t>
            </w:r>
          </w:p>
        </w:tc>
        <w:tc>
          <w:tcPr>
            <w:cnfStyle w:val="000000000000"/>
          </w:tcPr>
          <w:p>
            <w:pPr>
              <w:cnfStyle w:val="000000000000"/>
            </w:pPr>
            <w:r>
              <w:t>black cutworm</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Aonidiella citrina</w:t>
            </w:r>
          </w:p>
        </w:tc>
        <w:tc>
          <w:tcPr>
            <w:cnfStyle w:val="000000000000"/>
          </w:tcPr>
          <w:p>
            <w:pPr>
              <w:cnfStyle w:val="000000000000"/>
            </w:pPr>
            <w:r>
              <w:t>yellow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Aonidiella orientalis</w:t>
            </w:r>
          </w:p>
        </w:tc>
        <w:tc>
          <w:tcPr>
            <w:cnfStyle w:val="000000000000"/>
          </w:tcPr>
          <w:p>
            <w:pPr>
              <w:cnfStyle w:val="000000000000"/>
            </w:pPr>
            <w:r>
              <w:t>oriental yellow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Aphis gossypii</w:t>
            </w:r>
          </w:p>
        </w:tc>
        <w:tc>
          <w:tcPr>
            <w:cnfStyle w:val="000000000000"/>
          </w:tcPr>
          <w:p>
            <w:pPr>
              <w:cnfStyle w:val="000000000000"/>
            </w:pPr>
            <w:r>
              <w:t>cotton aphid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Aphis spiraecola</w:t>
            </w:r>
          </w:p>
        </w:tc>
        <w:tc>
          <w:tcPr>
            <w:cnfStyle w:val="000000000000"/>
          </w:tcPr>
          <w:p>
            <w:pPr>
              <w:cnfStyle w:val="000000000000"/>
            </w:pPr>
            <w:r>
              <w:t>Spirea aphid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Apomyelois ceratoniae</w:t>
            </w:r>
          </w:p>
        </w:tc>
        <w:tc>
          <w:tcPr>
            <w:cnfStyle w:val="000000000000"/>
          </w:tcPr>
          <w:p>
            <w:pPr>
              <w:cnfStyle w:val="000000000000"/>
            </w:pPr>
            <w:r>
              <w:t>blunt-winged knot-horn</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Aspidiotus destructor</w:t>
            </w:r>
          </w:p>
        </w:tc>
        <w:tc>
          <w:tcPr>
            <w:cnfStyle w:val="000000000000"/>
          </w:tcPr>
          <w:p>
            <w:pPr>
              <w:cnfStyle w:val="000000000000"/>
            </w:pPr>
            <w:r>
              <w:t>coconut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Atherigona orientalis</w:t>
            </w:r>
          </w:p>
        </w:tc>
        <w:tc>
          <w:tcPr>
            <w:cnfStyle w:val="000000000000"/>
          </w:tcPr>
          <w:p>
            <w:pPr>
              <w:cnfStyle w:val="000000000000"/>
            </w:pPr>
            <w:r>
              <w:t>pepper fruit fly</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Bactrocera cucurbitae</w:t>
            </w:r>
          </w:p>
        </w:tc>
        <w:tc>
          <w:tcPr>
            <w:cnfStyle w:val="000000000000"/>
          </w:tcPr>
          <w:p>
            <w:pPr>
              <w:cnfStyle w:val="000000000000"/>
            </w:pPr>
            <w:r>
              <w:t>melon fly</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Bemisia tabaci</w:t>
            </w:r>
          </w:p>
        </w:tc>
        <w:tc>
          <w:tcPr>
            <w:cnfStyle w:val="000000000000"/>
          </w:tcPr>
          <w:p>
            <w:pPr>
              <w:cnfStyle w:val="000000000000"/>
            </w:pPr>
            <w:r>
              <w:t>tobacco whitefly</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Brachycaudus helichrysi</w:t>
            </w:r>
          </w:p>
        </w:tc>
        <w:tc>
          <w:tcPr>
            <w:cnfStyle w:val="000000000000"/>
          </w:tcPr>
          <w:p>
            <w:pPr>
              <w:cnfStyle w:val="000000000000"/>
            </w:pPr>
            <w:r>
              <w:t>leaf-curling plum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Brevipalpus phoenicis</w:t>
            </w:r>
          </w:p>
        </w:tc>
        <w:tc>
          <w:tcPr>
            <w:cnfStyle w:val="000000000000"/>
          </w:tcPr>
          <w:p>
            <w:pPr>
              <w:cnfStyle w:val="000000000000"/>
            </w:pPr>
            <w:r>
              <w:t>false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Bryobia rubrioculus</w:t>
            </w:r>
          </w:p>
        </w:tc>
        <w:tc>
          <w:tcPr>
            <w:cnfStyle w:val="000000000000"/>
          </w:tcPr>
          <w:p>
            <w:pPr>
              <w:cnfStyle w:val="000000000000"/>
            </w:pPr>
            <w:r>
              <w:t>brown apple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Carpophilus mutilatus</w:t>
            </w:r>
          </w:p>
        </w:tc>
        <w:tc>
          <w:tcPr>
            <w:cnfStyle w:val="000000000000"/>
          </w:tcPr>
          <w:p>
            <w:pPr>
              <w:cnfStyle w:val="000000000000"/>
            </w:pPr>
            <w:r>
              <w:t>flower beetle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Ceroplastes floridensis</w:t>
            </w:r>
          </w:p>
        </w:tc>
        <w:tc>
          <w:tcPr>
            <w:cnfStyle w:val="000000000000"/>
          </w:tcPr>
          <w:p>
            <w:pPr>
              <w:cnfStyle w:val="000000000000"/>
            </w:pPr>
            <w:r>
              <w:t>soft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Conogethes punctiferalis</w:t>
            </w:r>
          </w:p>
        </w:tc>
        <w:tc>
          <w:tcPr>
            <w:cnfStyle w:val="000000000000"/>
          </w:tcPr>
          <w:p>
            <w:pPr>
              <w:cnfStyle w:val="000000000000"/>
            </w:pPr>
            <w:r>
              <w:t>castor capsule borer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Diaspidiotus ostreaeformis</w:t>
            </w:r>
          </w:p>
        </w:tc>
        <w:tc>
          <w:tcPr>
            <w:cnfStyle w:val="000000000000"/>
          </w:tcPr>
          <w:p>
            <w:pPr>
              <w:cnfStyle w:val="000000000000"/>
            </w:pPr>
            <w:r>
              <w:t>pear oyster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Diaspidiotus perniciosus</w:t>
            </w:r>
          </w:p>
        </w:tc>
        <w:tc>
          <w:tcPr>
            <w:cnfStyle w:val="000000000000"/>
          </w:tcPr>
          <w:p>
            <w:pPr>
              <w:cnfStyle w:val="000000000000"/>
            </w:pPr>
            <w:r>
              <w:t>San José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Dysaphis plantaginea</w:t>
            </w:r>
          </w:p>
        </w:tc>
        <w:tc>
          <w:tcPr>
            <w:cnfStyle w:val="000000000000"/>
          </w:tcPr>
          <w:p>
            <w:pPr>
              <w:cnfStyle w:val="000000000000"/>
            </w:pPr>
            <w:r>
              <w:t>rosy apple aphid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Absent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Eudocima fullonia</w:t>
            </w:r>
          </w:p>
        </w:tc>
        <w:tc>
          <w:tcPr>
            <w:cnfStyle w:val="000000000000"/>
          </w:tcPr>
          <w:p>
            <w:pPr>
              <w:cnfStyle w:val="000000000000"/>
            </w:pPr>
            <w:r>
              <w:t>fruit-piercing moth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Eutetranychus orientalis</w:t>
            </w:r>
          </w:p>
        </w:tc>
        <w:tc>
          <w:tcPr>
            <w:cnfStyle w:val="000000000000"/>
          </w:tcPr>
          <w:p>
            <w:pPr>
              <w:cnfStyle w:val="000000000000"/>
            </w:pPr>
            <w:r>
              <w:t>Citrus brown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Frankliniella occidentalis</w:t>
            </w:r>
          </w:p>
        </w:tc>
        <w:tc>
          <w:tcPr>
            <w:cnfStyle w:val="000000000000"/>
          </w:tcPr>
          <w:p>
            <w:pPr>
              <w:cnfStyle w:val="000000000000"/>
            </w:pPr>
            <w:r>
              <w:t>western flower thrips</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Frankliniella schultzei</w:t>
            </w:r>
          </w:p>
        </w:tc>
        <w:tc>
          <w:tcPr>
            <w:cnfStyle w:val="000000000000"/>
          </w:tcPr>
          <w:p>
            <w:pPr>
              <w:cnfStyle w:val="000000000000"/>
            </w:pPr>
            <w:r>
              <w:t>cotton thrips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Haplothrips gowdeyi</w:t>
            </w:r>
          </w:p>
        </w:tc>
        <w:tc>
          <w:tcPr>
            <w:cnfStyle w:val="000000000000"/>
          </w:tcPr>
          <w:p>
            <w:pPr>
              <w:cnfStyle w:val="000000000000"/>
            </w:pPr>
            <w:r>
              <w:t>gold-tipped tubular thrips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Hyalopterus pruni</w:t>
            </w:r>
          </w:p>
        </w:tc>
        <w:tc>
          <w:tcPr>
            <w:cnfStyle w:val="000000000000"/>
          </w:tcPr>
          <w:p>
            <w:pPr>
              <w:cnfStyle w:val="000000000000"/>
            </w:pPr>
            <w:r>
              <w:t>mealy plum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Icerya seychellarum</w:t>
            </w:r>
          </w:p>
        </w:tc>
        <w:tc>
          <w:tcPr>
            <w:cnfStyle w:val="000000000000"/>
          </w:tcPr>
          <w:p>
            <w:pPr>
              <w:cnfStyle w:val="000000000000"/>
            </w:pPr>
            <w:r>
              <w:t>Seychelles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Myzus persicae</w:t>
            </w:r>
          </w:p>
        </w:tc>
        <w:tc>
          <w:tcPr>
            <w:cnfStyle w:val="000000000000"/>
          </w:tcPr>
          <w:p>
            <w:pPr>
              <w:cnfStyle w:val="000000000000"/>
            </w:pPr>
            <w:r>
              <w:t>green peach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Nezara viridula</w:t>
            </w:r>
          </w:p>
        </w:tc>
        <w:tc>
          <w:tcPr>
            <w:cnfStyle w:val="000000000000"/>
          </w:tcPr>
          <w:p>
            <w:pPr>
              <w:cnfStyle w:val="000000000000"/>
            </w:pPr>
            <w:r>
              <w:t>green stink bug</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Panonychus citri</w:t>
            </w:r>
          </w:p>
        </w:tc>
        <w:tc>
          <w:tcPr>
            <w:cnfStyle w:val="000000000000"/>
          </w:tcPr>
          <w:p>
            <w:pPr>
              <w:cnfStyle w:val="000000000000"/>
            </w:pPr>
            <w:r>
              <w:t>citrus red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Panonychus ulmi</w:t>
            </w:r>
          </w:p>
        </w:tc>
        <w:tc>
          <w:tcPr>
            <w:cnfStyle w:val="000000000000"/>
          </w:tcPr>
          <w:p>
            <w:pPr>
              <w:cnfStyle w:val="000000000000"/>
            </w:pPr>
            <w:r>
              <w:t>European red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Parthenolecanium corni</w:t>
            </w:r>
          </w:p>
        </w:tc>
        <w:tc>
          <w:tcPr>
            <w:cnfStyle w:val="000000000000"/>
          </w:tcPr>
          <w:p>
            <w:pPr>
              <w:cnfStyle w:val="000000000000"/>
            </w:pPr>
            <w:r>
              <w:t>European fruit lecanium</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Parthenolecanium persicae</w:t>
            </w:r>
          </w:p>
        </w:tc>
        <w:tc>
          <w:tcPr>
            <w:cnfStyle w:val="000000000000"/>
          </w:tcPr>
          <w:p>
            <w:pPr>
              <w:cnfStyle w:val="000000000000"/>
            </w:pPr>
            <w:r>
              <w:t>peach scale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Pseudaulacaspis pentagona</w:t>
            </w:r>
          </w:p>
        </w:tc>
        <w:tc>
          <w:tcPr>
            <w:cnfStyle w:val="000000000000"/>
          </w:tcPr>
          <w:p>
            <w:pPr>
              <w:cnfStyle w:val="000000000000"/>
            </w:pPr>
            <w:r>
              <w:t>mulberry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Pseudococcus longispinus</w:t>
            </w:r>
          </w:p>
        </w:tc>
        <w:tc>
          <w:tcPr>
            <w:cnfStyle w:val="000000000000"/>
          </w:tcPr>
          <w:p>
            <w:pPr>
              <w:cnfStyle w:val="000000000000"/>
            </w:pPr>
            <w:r>
              <w:t>long-tailed mealybug</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Saissetia coffeae</w:t>
            </w:r>
          </w:p>
        </w:tc>
        <w:tc>
          <w:tcPr>
            <w:cnfStyle w:val="000000000000"/>
          </w:tcPr>
          <w:p>
            <w:pPr>
              <w:cnfStyle w:val="000000000000"/>
            </w:pPr>
            <w:r>
              <w:t>hemispherical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Scirtothrips dorsalis</w:t>
            </w:r>
          </w:p>
        </w:tc>
        <w:tc>
          <w:tcPr>
            <w:cnfStyle w:val="000000000000"/>
          </w:tcPr>
          <w:p>
            <w:pPr>
              <w:cnfStyle w:val="000000000000"/>
            </w:pPr>
            <w:r>
              <w:t>chilli thrips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Spodoptera frugiperda</w:t>
            </w:r>
          </w:p>
        </w:tc>
        <w:tc>
          <w:tcPr>
            <w:cnfStyle w:val="000000000000"/>
          </w:tcPr>
          <w:p>
            <w:pPr>
              <w:cnfStyle w:val="000000000000"/>
            </w:pPr>
            <w:r>
              <w:t>fall armyworm</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Tetranychus fijiensis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Tetranychus kanzawai</w:t>
            </w:r>
          </w:p>
        </w:tc>
        <w:tc>
          <w:tcPr>
            <w:cnfStyle w:val="000000000000"/>
          </w:tcPr>
          <w:p>
            <w:pPr>
              <w:cnfStyle w:val="000000000000"/>
            </w:pPr>
            <w:r>
              <w:t>kanzawa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Tetranychus urticae</w:t>
            </w:r>
          </w:p>
        </w:tc>
        <w:tc>
          <w:tcPr>
            <w:cnfStyle w:val="000000000000"/>
          </w:tcPr>
          <w:p>
            <w:pPr>
              <w:cnfStyle w:val="000000000000"/>
            </w:pPr>
            <w:r>
              <w:t>two-spotted spider mite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Urophorus humeralis</w:t>
            </w:r>
          </w:p>
        </w:tc>
        <w:tc>
          <w:tcPr>
            <w:cnfStyle w:val="000000000000"/>
          </w:tcPr>
          <w:p>
            <w:pPr>
              <w:cnfStyle w:val="000000000000"/>
            </w:pPr>
            <w:r>
              <w:t>pineapple sap beetle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Alternaria alternata</w:t>
            </w:r>
          </w:p>
        </w:tc>
        <w:tc>
          <w:tcPr>
            <w:cnfStyle w:val="000000000000"/>
          </w:tcPr>
          <w:p>
            <w:pPr>
              <w:cnfStyle w:val="000000000000"/>
            </w:pPr>
            <w:r>
              <w:t>alternaria leaf spot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Aspergillus terreus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Botryosphaeria dothidea</w:t>
            </w:r>
          </w:p>
        </w:tc>
        <w:tc>
          <w:tcPr>
            <w:cnfStyle w:val="000000000000"/>
          </w:tcPr>
          <w:p>
            <w:pPr>
              <w:cnfStyle w:val="000000000000"/>
            </w:pPr>
            <w:r>
              <w:t>canker of almond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Botryosphaeria stevensii</w:t>
            </w:r>
          </w:p>
        </w:tc>
        <w:tc>
          <w:tcPr>
            <w:cnfStyle w:val="000000000000"/>
          </w:tcPr>
          <w:p>
            <w:pPr>
              <w:cnfStyle w:val="000000000000"/>
            </w:pPr>
            <w:r>
              <w:t>Botryosphaeria disease, grapevine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Botryotinia fuckeliana</w:t>
            </w:r>
          </w:p>
        </w:tc>
        <w:tc>
          <w:tcPr>
            <w:cnfStyle w:val="000000000000"/>
          </w:tcPr>
          <w:p>
            <w:pPr>
              <w:cnfStyle w:val="000000000000"/>
            </w:pPr>
            <w:r>
              <w:t>grey mould-rot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Ceratocystis fimbriata</w:t>
            </w:r>
          </w:p>
        </w:tc>
        <w:tc>
          <w:tcPr>
            <w:cnfStyle w:val="000000000000"/>
          </w:tcPr>
          <w:p>
            <w:pPr>
              <w:cnfStyle w:val="000000000000"/>
            </w:pPr>
            <w:r>
              <w:t>Ceratocystis blight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Colletotrichum acutatum</w:t>
            </w:r>
          </w:p>
        </w:tc>
        <w:tc>
          <w:tcPr>
            <w:cnfStyle w:val="000000000000"/>
          </w:tcPr>
          <w:p>
            <w:pPr>
              <w:cnfStyle w:val="000000000000"/>
            </w:pPr>
            <w:r>
              <w:t>black spot of strawberry</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Colletotrichum truncatum</w:t>
            </w:r>
          </w:p>
        </w:tc>
        <w:tc>
          <w:tcPr>
            <w:cnfStyle w:val="000000000000"/>
          </w:tcPr>
          <w:p>
            <w:pPr>
              <w:cnfStyle w:val="000000000000"/>
            </w:pPr>
            <w:r>
              <w:t>soyabean anthracnose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Diaporthe eres</w:t>
            </w:r>
          </w:p>
        </w:tc>
        <w:tc>
          <w:tcPr>
            <w:cnfStyle w:val="000000000000"/>
          </w:tcPr>
          <w:p>
            <w:pPr>
              <w:cnfStyle w:val="000000000000"/>
            </w:pPr>
            <w:r>
              <w:t>apple leaf, branch and fruit fungus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Diplodia seriata</w:t>
            </w:r>
          </w:p>
        </w:tc>
        <w:tc>
          <w:tcPr>
            <w:cnfStyle w:val="000000000000"/>
          </w:tcPr>
          <w:p>
            <w:pPr>
              <w:cnfStyle w:val="000000000000"/>
            </w:pPr>
            <w:r>
              <w:t>grapevine trunk disease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Glomerella cingulata</w:t>
            </w:r>
          </w:p>
        </w:tc>
        <w:tc>
          <w:tcPr>
            <w:cnfStyle w:val="000000000000"/>
          </w:tcPr>
          <w:p>
            <w:pPr>
              <w:cnfStyle w:val="000000000000"/>
            </w:pPr>
            <w:r>
              <w:t>anthracnose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Lasiodiplodia theobromae</w:t>
            </w:r>
          </w:p>
        </w:tc>
        <w:tc>
          <w:tcPr>
            <w:cnfStyle w:val="000000000000"/>
          </w:tcPr>
          <w:p>
            <w:pPr>
              <w:cnfStyle w:val="000000000000"/>
            </w:pPr>
            <w:r>
              <w:t>diplodia pod rot of cocoa</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Macrophomina phaseolina</w:t>
            </w:r>
          </w:p>
        </w:tc>
        <w:tc>
          <w:tcPr>
            <w:cnfStyle w:val="000000000000"/>
          </w:tcPr>
          <w:p>
            <w:pPr>
              <w:cnfStyle w:val="000000000000"/>
            </w:pPr>
            <w:r>
              <w:t>charcoal rot of bean/tobacco</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Monilinia fructicola</w:t>
            </w:r>
          </w:p>
        </w:tc>
        <w:tc>
          <w:tcPr>
            <w:cnfStyle w:val="000000000000"/>
          </w:tcPr>
          <w:p>
            <w:pPr>
              <w:cnfStyle w:val="000000000000"/>
            </w:pPr>
            <w:r>
              <w:t>brown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Monilinia fructigena</w:t>
            </w:r>
          </w:p>
        </w:tc>
        <w:tc>
          <w:tcPr>
            <w:cnfStyle w:val="000000000000"/>
          </w:tcPr>
          <w:p>
            <w:pPr>
              <w:cnfStyle w:val="000000000000"/>
            </w:pPr>
            <w:r>
              <w:t>brown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Monilinia laxa</w:t>
            </w:r>
          </w:p>
        </w:tc>
        <w:tc>
          <w:tcPr>
            <w:cnfStyle w:val="000000000000"/>
          </w:tcPr>
          <w:p>
            <w:pPr>
              <w:cnfStyle w:val="000000000000"/>
            </w:pPr>
            <w:r>
              <w:t>blossom blight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Penicillium expansum</w:t>
            </w:r>
          </w:p>
        </w:tc>
        <w:tc>
          <w:tcPr>
            <w:cnfStyle w:val="000000000000"/>
          </w:tcPr>
          <w:p>
            <w:pPr>
              <w:cnfStyle w:val="000000000000"/>
            </w:pPr>
            <w:r>
              <w:t>blue mould of stored apple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Phoma glomerata</w:t>
            </w:r>
          </w:p>
        </w:tc>
        <w:tc>
          <w:tcPr>
            <w:cnfStyle w:val="000000000000"/>
          </w:tcPr>
          <w:p>
            <w:pPr>
              <w:cnfStyle w:val="000000000000"/>
            </w:pPr>
            <w:r>
              <w:t>blight of grapevine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Podosphaera tridactyla</w:t>
            </w:r>
          </w:p>
        </w:tc>
        <w:tc>
          <w:tcPr>
            <w:cnfStyle w:val="000000000000"/>
          </w:tcPr>
          <w:p>
            <w:pPr>
              <w:cnfStyle w:val="000000000000"/>
            </w:pPr>
            <w:r>
              <w:t>powdery mildew of apricot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Sclerotinia sclerotiorum</w:t>
            </w:r>
          </w:p>
        </w:tc>
        <w:tc>
          <w:tcPr>
            <w:cnfStyle w:val="000000000000"/>
          </w:tcPr>
          <w:p>
            <w:pPr>
              <w:cnfStyle w:val="000000000000"/>
            </w:pPr>
            <w:r>
              <w:t>cottony soft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Taphrina deformans</w:t>
            </w:r>
          </w:p>
        </w:tc>
        <w:tc>
          <w:tcPr>
            <w:cnfStyle w:val="000000000000"/>
          </w:tcPr>
          <w:p>
            <w:pPr>
              <w:cnfStyle w:val="000000000000"/>
            </w:pPr>
            <w:r>
              <w:t>peach leaf curl</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Valsa ceratosperma</w:t>
            </w:r>
          </w:p>
        </w:tc>
        <w:tc>
          <w:tcPr>
            <w:cnfStyle w:val="000000000000"/>
          </w:tcPr>
          <w:p>
            <w:pPr>
              <w:cnfStyle w:val="000000000000"/>
            </w:pPr>
            <w:r>
              <w:t>dieback of apple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Verticillium dahliae</w:t>
            </w:r>
          </w:p>
        </w:tc>
        <w:tc>
          <w:tcPr>
            <w:cnfStyle w:val="000000000000"/>
          </w:tcPr>
          <w:p>
            <w:pPr>
              <w:cnfStyle w:val="000000000000"/>
            </w:pPr>
            <w:r>
              <w:t>verticillium wilt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Basidiomycota</w:t>
            </w:r>
          </w:p>
        </w:tc>
        <w:tc>
          <w:tcPr>
            <w:cnfStyle w:val="000000000000"/>
          </w:tcPr>
          <w:p>
            <w:pPr>
              <w:cnfStyle w:val="000000000000"/>
            </w:pPr>
            <w:r>
              <w:t>Athelia rolfsii</w:t>
            </w:r>
          </w:p>
        </w:tc>
        <w:tc>
          <w:tcPr>
            <w:cnfStyle w:val="000000000000"/>
          </w:tcPr>
          <w:p>
            <w:pPr>
              <w:cnfStyle w:val="000000000000"/>
            </w:pPr>
            <w:r>
              <w:t>sclerotium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Basidiomycota</w:t>
            </w:r>
          </w:p>
        </w:tc>
        <w:tc>
          <w:tcPr>
            <w:cnfStyle w:val="000000000000"/>
          </w:tcPr>
          <w:p>
            <w:pPr>
              <w:cnfStyle w:val="000000000000"/>
            </w:pPr>
            <w:r>
              <w:t>Tranzschelia pruni-spinosae var. discolor</w:t>
            </w:r>
          </w:p>
        </w:tc>
        <w:tc>
          <w:tcPr>
            <w:cnfStyle w:val="000000000000"/>
          </w:tcPr>
          <w:p>
            <w:pPr>
              <w:cnfStyle w:val="000000000000"/>
            </w:pPr>
            <w:r>
              <w:t>rust: peach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Firmicutes</w:t>
            </w:r>
          </w:p>
        </w:tc>
        <w:tc>
          <w:tcPr>
            <w:cnfStyle w:val="000000000000"/>
          </w:tcPr>
          <w:p>
            <w:pPr>
              <w:cnfStyle w:val="000000000000"/>
            </w:pPr>
            <w:r>
              <w:t>Candidatus Phytoplasma trifolii</w:t>
            </w:r>
          </w:p>
        </w:tc>
        <w:tc>
          <w:tcPr>
            <w:cnfStyle w:val="000000000000"/>
          </w:tcPr>
          <w:p>
            <w:pPr>
              <w:cnfStyle w:val="000000000000"/>
            </w:pPr>
            <w:r>
              <w:t>clover proliferation phytoplasma</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Nematoda</w:t>
            </w:r>
          </w:p>
        </w:tc>
        <w:tc>
          <w:tcPr>
            <w:cnfStyle w:val="000000000000"/>
          </w:tcPr>
          <w:p>
            <w:pPr>
              <w:cnfStyle w:val="000000000000"/>
            </w:pPr>
            <w:r>
              <w:t>Aphelenchoides fragariae</w:t>
            </w:r>
          </w:p>
        </w:tc>
        <w:tc>
          <w:tcPr>
            <w:cnfStyle w:val="000000000000"/>
          </w:tcPr>
          <w:p>
            <w:pPr>
              <w:cnfStyle w:val="000000000000"/>
            </w:pPr>
            <w:r>
              <w:t>strawberry crimp nematode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Nematoda</w:t>
            </w:r>
          </w:p>
        </w:tc>
        <w:tc>
          <w:tcPr>
            <w:cnfStyle w:val="000000000000"/>
          </w:tcPr>
          <w:p>
            <w:pPr>
              <w:cnfStyle w:val="000000000000"/>
            </w:pPr>
            <w:r>
              <w:t>Longidorus</w:t>
            </w:r>
          </w:p>
        </w:tc>
        <w:tc>
          <w:tcPr>
            <w:cnfStyle w:val="000000000000"/>
          </w:tcPr>
          <w:p>
            <w:pPr>
              <w:cnfStyle w:val="000000000000"/>
            </w:pPr>
            <w:r>
              <w:t>longidorids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Nematoda</w:t>
            </w:r>
          </w:p>
        </w:tc>
        <w:tc>
          <w:tcPr>
            <w:cnfStyle w:val="000000000000"/>
          </w:tcPr>
          <w:p>
            <w:pPr>
              <w:cnfStyle w:val="000000000000"/>
            </w:pPr>
            <w:r>
              <w:t>Trichodorus</w:t>
            </w:r>
          </w:p>
        </w:tc>
        <w:tc>
          <w:tcPr>
            <w:cnfStyle w:val="000000000000"/>
          </w:tcPr>
          <w:p>
            <w:pPr>
              <w:cnfStyle w:val="000000000000"/>
            </w:pPr>
            <w:r>
              <w:t>stubby root nematodes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Oomycota</w:t>
            </w:r>
          </w:p>
        </w:tc>
        <w:tc>
          <w:tcPr>
            <w:cnfStyle w:val="000000000000"/>
          </w:tcPr>
          <w:p>
            <w:pPr>
              <w:cnfStyle w:val="000000000000"/>
            </w:pPr>
            <w:r>
              <w:t>Phytophthora cactorum</w:t>
            </w:r>
          </w:p>
        </w:tc>
        <w:tc>
          <w:tcPr>
            <w:cnfStyle w:val="000000000000"/>
          </w:tcPr>
          <w:p>
            <w:pPr>
              <w:cnfStyle w:val="000000000000"/>
            </w:pPr>
            <w:r>
              <w:t>apple collar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Oomycota</w:t>
            </w:r>
          </w:p>
        </w:tc>
        <w:tc>
          <w:tcPr>
            <w:cnfStyle w:val="000000000000"/>
          </w:tcPr>
          <w:p>
            <w:pPr>
              <w:cnfStyle w:val="000000000000"/>
            </w:pPr>
            <w:r>
              <w:t>Phytophthora cinnamomi</w:t>
            </w:r>
          </w:p>
        </w:tc>
        <w:tc>
          <w:tcPr>
            <w:cnfStyle w:val="000000000000"/>
          </w:tcPr>
          <w:p>
            <w:pPr>
              <w:cnfStyle w:val="000000000000"/>
            </w:pPr>
            <w:r>
              <w:t>Phytophthora dieback</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Pantoea ananatis</w:t>
            </w:r>
          </w:p>
        </w:tc>
        <w:tc>
          <w:tcPr>
            <w:cnfStyle w:val="000000000000"/>
          </w:tcPr>
          <w:p>
            <w:pPr>
              <w:cnfStyle w:val="000000000000"/>
            </w:pPr>
            <w:r>
              <w:t>fruitlet rot of pineapple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cichorii</w:t>
            </w:r>
          </w:p>
        </w:tc>
        <w:tc>
          <w:tcPr>
            <w:cnfStyle w:val="000000000000"/>
          </w:tcPr>
          <w:p>
            <w:pPr>
              <w:cnfStyle w:val="000000000000"/>
            </w:pPr>
            <w:r>
              <w:t>bacterial blight of endive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fluorescens</w:t>
            </w:r>
          </w:p>
        </w:tc>
        <w:tc>
          <w:tcPr>
            <w:cnfStyle w:val="000000000000"/>
          </w:tcPr>
          <w:p>
            <w:pPr>
              <w:cnfStyle w:val="000000000000"/>
            </w:pPr>
            <w:r>
              <w:t>pink eye: potato</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marginalis pv. marginalis</w:t>
            </w:r>
          </w:p>
        </w:tc>
        <w:tc>
          <w:tcPr>
            <w:cnfStyle w:val="000000000000"/>
          </w:tcPr>
          <w:p>
            <w:pPr>
              <w:cnfStyle w:val="000000000000"/>
            </w:pPr>
            <w:r>
              <w:t>lettuce marginal leaf blight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syringae</w:t>
            </w:r>
          </w:p>
        </w:tc>
        <w:tc>
          <w:tcPr>
            <w:cnfStyle w:val="000000000000"/>
          </w:tcPr>
          <w:p>
            <w:pPr>
              <w:cnfStyle w:val="000000000000"/>
            </w:pPr>
            <w:r>
              <w:t>bacterial blast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syringae pv. syringae</w:t>
            </w:r>
          </w:p>
        </w:tc>
        <w:tc>
          <w:tcPr>
            <w:cnfStyle w:val="000000000000"/>
          </w:tcPr>
          <w:p>
            <w:pPr>
              <w:cnfStyle w:val="000000000000"/>
            </w:pPr>
            <w:r>
              <w:t>bacterial canker or blast (stone and pome fruits)</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Rhizobium rhizogenes</w:t>
            </w:r>
          </w:p>
        </w:tc>
        <w:tc>
          <w:tcPr>
            <w:cnfStyle w:val="000000000000"/>
          </w:tcPr>
          <w:p>
            <w:pPr>
              <w:cnfStyle w:val="000000000000"/>
            </w:pPr>
            <w:r>
              <w:t>gall</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Xanthomonas arboricola pv. pruni</w:t>
            </w:r>
          </w:p>
        </w:tc>
        <w:tc>
          <w:tcPr>
            <w:cnfStyle w:val="000000000000"/>
          </w:tcPr>
          <w:p>
            <w:pPr>
              <w:cnfStyle w:val="000000000000"/>
            </w:pPr>
            <w:r>
              <w:t>bacterial canker of stone fruit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Commelina benghalensis</w:t>
            </w:r>
          </w:p>
        </w:tc>
        <w:tc>
          <w:tcPr>
            <w:cnfStyle w:val="000000000000"/>
          </w:tcPr>
          <w:p>
            <w:pPr>
              <w:cnfStyle w:val="000000000000"/>
            </w:pPr>
            <w:r>
              <w:t>wandering jew</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Euphorbia hirta</w:t>
            </w:r>
          </w:p>
        </w:tc>
        <w:tc>
          <w:tcPr>
            <w:cnfStyle w:val="000000000000"/>
          </w:tcPr>
          <w:p>
            <w:pPr>
              <w:cnfStyle w:val="000000000000"/>
            </w:pPr>
            <w:r>
              <w:t>garden spurge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Heliotropium europaeum</w:t>
            </w:r>
          </w:p>
        </w:tc>
        <w:tc>
          <w:tcPr>
            <w:cnfStyle w:val="000000000000"/>
          </w:tcPr>
          <w:p>
            <w:pPr>
              <w:cnfStyle w:val="000000000000"/>
            </w:pPr>
            <w:r>
              <w:t>common heliotrope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Polygonum aviculare</w:t>
            </w:r>
          </w:p>
        </w:tc>
        <w:tc>
          <w:tcPr>
            <w:cnfStyle w:val="000000000000"/>
          </w:tcPr>
          <w:p>
            <w:pPr>
              <w:cnfStyle w:val="000000000000"/>
            </w:pPr>
            <w:r>
              <w:t>prostrate knotweed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Stellaria media</w:t>
            </w:r>
          </w:p>
        </w:tc>
        <w:tc>
          <w:tcPr>
            <w:cnfStyle w:val="000000000000"/>
          </w:tcPr>
          <w:p>
            <w:pPr>
              <w:cnfStyle w:val="000000000000"/>
            </w:pPr>
            <w:r>
              <w:t>common chickweed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Apple chlorotic leaf spot virus</w:t>
            </w:r>
          </w:p>
        </w:tc>
        <w:tc>
          <w:tcPr>
            <w:cnfStyle w:val="000000000000"/>
          </w:tcPr>
          <w:p>
            <w:pPr>
              <w:cnfStyle w:val="000000000000"/>
            </w:pPr>
            <w:r>
              <w:t>apricot butteratura</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Apple stem grooving virus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Arabis mosaic virus</w:t>
            </w:r>
          </w:p>
        </w:tc>
        <w:tc>
          <w:tcPr>
            <w:cnfStyle w:val="000000000000"/>
          </w:tcPr>
          <w:p>
            <w:pPr>
              <w:cnfStyle w:val="000000000000"/>
            </w:pPr>
            <w:r>
              <w:t>hop bare-bine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Cherry necrotic rusty mottle virus</w:t>
            </w:r>
          </w:p>
        </w:tc>
        <w:tc>
          <w:tcPr>
            <w:cnfStyle w:val="000000000000"/>
          </w:tcPr>
          <w:p>
            <w:pPr>
              <w:cnfStyle w:val="000000000000"/>
            </w:pPr>
            <w:r>
              <w:t>cherry necrotic rusty mottle disease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Hop stunt viroid</w:t>
            </w:r>
          </w:p>
        </w:tc>
        <w:tc>
          <w:tcPr>
            <w:cnfStyle w:val="000000000000"/>
          </w:tcPr>
          <w:p>
            <w:pPr>
              <w:cnfStyle w:val="000000000000"/>
            </w:pPr>
            <w:r>
              <w:t>hop stunt viroid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Prunus necrotic ringspot virus</w:t>
            </w:r>
          </w:p>
        </w:tc>
        <w:tc>
          <w:tcPr>
            <w:cnfStyle w:val="000000000000"/>
          </w:tcPr>
          <w:p>
            <w:pPr>
              <w:cnfStyle w:val="000000000000"/>
            </w:pPr>
            <w:r>
              <w:t>almond bud failure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Zygomycota</w:t>
            </w:r>
          </w:p>
        </w:tc>
        <w:tc>
          <w:tcPr>
            <w:cnfStyle w:val="000000000000"/>
          </w:tcPr>
          <w:p>
            <w:pPr>
              <w:cnfStyle w:val="000000000000"/>
            </w:pPr>
            <w:r>
              <w:t>Rhizopus stolonifer</w:t>
            </w:r>
          </w:p>
        </w:tc>
        <w:tc>
          <w:tcPr>
            <w:cnfStyle w:val="000000000000"/>
          </w:tcPr>
          <w:p>
            <w:pPr>
              <w:cnfStyle w:val="000000000000"/>
            </w:pPr>
            <w:r>
              <w:t>bulb rot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bl>
    <w:p>
      <w:pPr/>
    </w:p>
    <w:p>
      <w:pPr>
        <w:pStyle w:val="Heading3"/>
      </w:pPr>
      <w:r>
        <w:t>Appendix II(b) Results of rapid assessment (pest categorization)</w:t>
      </w:r>
    </w:p>
    <w:p>
      <w:pPr/>
      <w:r>
        <w:t xml:space="preserve">The rapid assessment is used to determine whether a pest requires a full risk assessment. It is based on two characteristics: potential for establishment and spread in the PRA area; and potential for economic, environmental and social consequences in the PRA area. Answering No to either question indicates that a full risk assessment is not required because the pest does not meet the risk criteria for quarantine pest status. </w:t>
      </w:r>
      <w:r>
        <w:br/>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2012"/>
        <w:gridCol w:w="2989"/>
        <w:gridCol w:w="2358"/>
        <w:gridCol w:w="2358"/>
        <w:gridCol w:w="2358"/>
      </w:tblGrid>
      <w:tr>
        <w:trPr>
          <w:cnfStyle w:val="100000000000"/>
        </w:trPr>
        <w:tc>
          <w:tcPr>
            <w:cnfStyle w:val="100000000000"/>
            <w:vMerge w:val="restart"/>
          </w:tcPr>
          <w:p>
            <w:pPr>
              <w:cnfStyle w:val="100000000000"/>
            </w:pPr>
            <w:r>
              <w:t>Type</w:t>
            </w:r>
          </w:p>
        </w:tc>
        <w:tc>
          <w:tcPr>
            <w:cnfStyle w:val="100000000000"/>
            <w:vMerge w:val="restart"/>
          </w:tcPr>
          <w:p>
            <w:pPr>
              <w:cnfStyle w:val="100000000000"/>
            </w:pPr>
            <w:r>
              <w:t>Species</w:t>
            </w:r>
          </w:p>
        </w:tc>
        <w:tc>
          <w:tcPr>
            <w:cnfStyle w:val="100000000000"/>
            <w:vMerge w:val="restart"/>
          </w:tcPr>
          <w:p>
            <w:pPr>
              <w:cnfStyle w:val="100000000000"/>
            </w:pPr>
            <w:r>
              <w:t>Regulatory Status</w:t>
            </w:r>
          </w:p>
        </w:tc>
        <w:tc>
          <w:tcPr>
            <w:cnfStyle w:val="100000000000"/>
            <w:gridSpan w:val="2"/>
          </w:tcPr>
          <w:p>
            <w:pPr>
              <w:cnfStyle w:val="100000000000"/>
              <w:jc w:val="center"/>
            </w:pPr>
            <w:r>
              <w:t>Rapid assessment</w:t>
            </w:r>
          </w:p>
        </w:tc>
      </w:tr>
      <w:tr>
        <w:trPr>
          <w:cnfStyle w:val="000000000000"/>
        </w:trPr>
        <w:tc>
          <w:tcPr>
            <w:cnfStyle w:val="100000000000"/>
            <w:vMerge/>
          </w:tcPr>
          <w:p>
            <w:pPr/>
          </w:p>
        </w:tc>
        <w:tc>
          <w:tcPr>
            <w:cnfStyle w:val="100000000000"/>
            <w:vMerge/>
          </w:tcPr>
          <w:p>
            <w:pPr/>
          </w:p>
        </w:tc>
        <w:tc>
          <w:tcPr>
            <w:cnfStyle w:val="100000000000"/>
            <w:vMerge/>
          </w:tcPr>
          <w:p>
            <w:pPr/>
          </w:p>
        </w:tc>
        <w:tc>
          <w:tcPr>
            <w:cnfStyle w:val="000000000000"/>
            <w:shd w:val="clear" w:fill="808080"/>
          </w:tcPr>
          <w:p>
            <w:pPr>
              <w:cnfStyle w:val="000000000000"/>
            </w:pPr>
            <w:r>
              <w:rPr>
                <w:b/>
                <w:bCs/>
                <w:color w:val="FFFFFF"/>
              </w:rPr>
              <w:t>Establishment</w:t>
            </w:r>
          </w:p>
        </w:tc>
        <w:tc>
          <w:tcPr>
            <w:cnfStyle w:val="000000000000"/>
            <w:shd w:val="clear" w:fill="808080"/>
          </w:tcPr>
          <w:p>
            <w:pPr>
              <w:cnfStyle w:val="000000000000"/>
            </w:pPr>
            <w:r>
              <w:rPr>
                <w:color w:val="FFFFFF"/>
              </w:rPr>
              <w:t>Consequences</w:t>
            </w:r>
          </w:p>
        </w:tc>
      </w:tr>
      <w:tr>
        <w:trPr>
          <w:cnfStyle w:val="000000000000"/>
        </w:trPr>
        <w:tc>
          <w:tcPr>
            <w:cnfStyle w:val="000000000000"/>
          </w:tcPr>
          <w:p>
            <w:pPr>
              <w:cnfStyle w:val="000000000000"/>
            </w:pPr>
            <w:r>
              <w:t>Arthropoda</w:t>
            </w:r>
          </w:p>
        </w:tc>
        <w:tc>
          <w:tcPr>
            <w:cnfStyle w:val="000000000000"/>
          </w:tcPr>
          <w:p>
            <w:pPr>
              <w:cnfStyle w:val="000000000000"/>
            </w:pPr>
            <w:r>
              <w:t>Anarsia lineatella (peach twig borer)</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w:t>
            </w:r>
          </w:p>
        </w:tc>
      </w:tr>
      <w:tr>
        <w:trPr>
          <w:cnfStyle w:val="000000000000"/>
        </w:trPr>
        <w:tc>
          <w:tcPr>
            <w:cnfStyle w:val="000000000000"/>
          </w:tcPr>
          <w:p>
            <w:pPr>
              <w:cnfStyle w:val="000000000000"/>
            </w:pPr>
            <w:r>
              <w:t>Ascomycota</w:t>
            </w:r>
          </w:p>
        </w:tc>
        <w:tc>
          <w:tcPr>
            <w:cnfStyle w:val="000000000000"/>
          </w:tcPr>
          <w:p>
            <w:pPr>
              <w:cnfStyle w:val="000000000000"/>
            </w:pPr>
            <w:r>
              <w:t xml:space="preserve">Aspergillus fumigatus </w:t>
            </w:r>
          </w:p>
        </w:tc>
        <w:tc>
          <w:tcPr>
            <w:cnfStyle w:val="000000000000"/>
          </w:tcPr>
          <w:p>
            <w:pPr>
              <w:cnfStyle w:val="000000000000"/>
            </w:pPr>
          </w:p>
        </w:tc>
        <w:tc>
          <w:tcPr>
            <w:cnfStyle w:val="000000000000"/>
          </w:tcPr>
          <w:p>
            <w:pPr>
              <w:cnfStyle w:val="000000000000"/>
            </w:pPr>
            <w:r>
              <w:t>Y</w:t>
            </w:r>
          </w:p>
        </w:tc>
        <w:tc>
          <w:tcPr>
            <w:cnfStyle w:val="000000000000"/>
          </w:tcPr>
          <w:p>
            <w:pPr>
              <w:cnfStyle w:val="000000000000"/>
            </w:pPr>
            <w:r>
              <w:t>Y</w:t>
            </w:r>
          </w:p>
        </w:tc>
      </w:tr>
    </w:tbl>
    <w:p>
      <w:pPr/>
    </w:p>
    <w:p>
      <w:pPr>
        <w:pStyle w:val="Heading3"/>
      </w:pPr>
      <w:r>
        <w:t>Appendix III Risk assessment template</w:t>
      </w:r>
    </w:p>
    <w:p>
      <w:pPr/>
      <w:r>
        <w:rPr>
          <w:b/>
          <w:bCs/>
          <w:color w:val="368729"/>
        </w:rPr>
        <w:t xml:space="preserve">Species: </w:t>
      </w:r>
      <w:r>
        <w:t>[Species Name]</w:t>
      </w:r>
    </w:p>
    <w:p>
      <w:pPr/>
    </w:p>
    <w:p>
      <w:pPr/>
      <w:r>
        <w:rPr>
          <w:b/>
          <w:bCs/>
          <w:color w:val="368729"/>
        </w:rPr>
        <w:t>Probability of entry</w:t>
      </w:r>
    </w:p>
    <w:p>
      <w:pPr/>
    </w:p>
    <w:p>
      <w:pPr/>
      <w:r>
        <w:rPr>
          <w:b/>
          <w:bCs/>
        </w:rPr>
        <w:t>What is the probability of the pest being associated with the commodity at origin?</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probability that the expected volume and frequency of import of the commodity will support entry?</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probability of the pest surviving during transport?</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probability of the pest surviving or evading existing pest management procedures?</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probability of transfer to a suitable host or, in the case of potential weeds, habitat?</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Probability of entry summary</w:t>
      </w:r>
    </w:p>
    <w:p>
      <w:pPr>
        <w:spacing w:lineRule="auto" w:line="360"/>
      </w:pPr>
      <w:r>
        <w:rPr>
          <w:b/>
          <w:bCs/>
        </w:rPr>
        <w:t xml:space="preserve">Rating: </w:t>
      </w:r>
      <w:r>
        <w:rPr>
          <w:b w:val="false"/>
          <w:bCs w:val="false"/>
        </w:rPr>
        <w:t>[To be completed]</w:t>
      </w:r>
    </w:p>
    <w:p>
      <w:pPr>
        <w:spacing w:lineRule="auto" w:line="360"/>
      </w:pPr>
      <w:r>
        <w:rPr>
          <w:b/>
          <w:bCs/>
        </w:rPr>
        <w:t xml:space="preserve">Confidence: </w:t>
      </w:r>
      <w:r>
        <w:rPr>
          <w:b w:val="false"/>
          <w:bCs w:val="false"/>
        </w:rPr>
        <w:t>[To be completed]</w:t>
      </w:r>
    </w:p>
    <w:p>
      <w:pPr>
        <w:spacing w:lineRule="auto" w:line="360"/>
      </w:pPr>
      <w:r>
        <w:rPr>
          <w:b/>
          <w:bCs/>
        </w:rPr>
        <w:t xml:space="preserve">Summary note: </w:t>
      </w:r>
      <w:r>
        <w:rPr>
          <w:b w:val="false"/>
          <w:bCs w:val="false"/>
        </w:rPr>
        <w:t>[To be completed]</w:t>
      </w:r>
    </w:p>
    <w:p>
      <w:pPr>
        <w:spacing w:lineRule="auto" w:line="360"/>
      </w:pPr>
      <w:r>
        <w:rPr>
          <w:b/>
          <w:bCs/>
        </w:rPr>
        <w:t xml:space="preserve">Last edited: </w:t>
      </w:r>
      <w:r>
        <w:rPr>
          <w:b w:val="false"/>
          <w:bCs w:val="false"/>
        </w:rPr>
        <w:t>[To be completed]</w:t>
      </w:r>
    </w:p>
    <w:p>
      <w:pPr/>
    </w:p>
    <w:p>
      <w:pPr/>
      <w:r>
        <w:rPr>
          <w:b/>
          <w:bCs/>
          <w:color w:val="368729"/>
        </w:rPr>
        <w:t>Probability of establishment</w:t>
      </w:r>
    </w:p>
    <w:p>
      <w:pPr/>
    </w:p>
    <w:p>
      <w:pPr/>
      <w:r>
        <w:rPr>
          <w:b/>
          <w:bCs/>
        </w:rPr>
        <w:t>What is the probability that suitable hosts or, in the case of potential weeds, habitats are available in the PRA area?</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If transmitted by vectors, what is the probability that suitable vectors are available in the PRA area?</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probability that climatic conditions and other abiotic factors will allow the pest to establish in the PRA area?</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probability that existing control measures for other pests in the PRA area are unable to prevent establishment?</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probability that existing natural enemies in the PRA area are unable to prevent establishment?</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probability that other biological characteristics of the pest will enable establishment?</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probability of establishment under foreseeable climate change conditions?</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Probability of establishment summary</w:t>
      </w:r>
    </w:p>
    <w:p>
      <w:pPr>
        <w:spacing w:lineRule="auto" w:line="360"/>
      </w:pPr>
      <w:r>
        <w:rPr>
          <w:b/>
          <w:bCs/>
        </w:rPr>
        <w:t xml:space="preserve">Rating: </w:t>
      </w:r>
      <w:r>
        <w:rPr>
          <w:b w:val="false"/>
          <w:bCs w:val="false"/>
        </w:rPr>
        <w:t>[To be completed]</w:t>
      </w:r>
    </w:p>
    <w:p>
      <w:pPr>
        <w:spacing w:lineRule="auto" w:line="360"/>
      </w:pPr>
      <w:r>
        <w:rPr>
          <w:b/>
          <w:bCs/>
        </w:rPr>
        <w:t xml:space="preserve">Confidence: </w:t>
      </w:r>
      <w:r>
        <w:rPr>
          <w:b w:val="false"/>
          <w:bCs w:val="false"/>
        </w:rPr>
        <w:t>[To be completed]</w:t>
      </w:r>
    </w:p>
    <w:p>
      <w:pPr>
        <w:spacing w:lineRule="auto" w:line="360"/>
      </w:pPr>
      <w:r>
        <w:rPr>
          <w:b/>
          <w:bCs/>
        </w:rPr>
        <w:t xml:space="preserve">Summary note: </w:t>
      </w:r>
      <w:r>
        <w:rPr>
          <w:b w:val="false"/>
          <w:bCs w:val="false"/>
        </w:rPr>
        <w:t>[To be completed]</w:t>
      </w:r>
    </w:p>
    <w:p>
      <w:pPr>
        <w:spacing w:lineRule="auto" w:line="360"/>
      </w:pPr>
      <w:r>
        <w:rPr>
          <w:b/>
          <w:bCs/>
        </w:rPr>
        <w:t xml:space="preserve">Last edited: </w:t>
      </w:r>
      <w:r>
        <w:rPr>
          <w:b w:val="false"/>
          <w:bCs w:val="false"/>
        </w:rPr>
        <w:t>[To be completed]</w:t>
      </w:r>
    </w:p>
    <w:p>
      <w:pPr/>
    </w:p>
    <w:p>
      <w:pPr/>
      <w:r>
        <w:rPr>
          <w:b/>
          <w:bCs/>
          <w:color w:val="368729"/>
        </w:rPr>
        <w:t>Probability of spread</w:t>
      </w:r>
    </w:p>
    <w:p>
      <w:pPr/>
    </w:p>
    <w:p>
      <w:pPr/>
      <w:r>
        <w:rPr>
          <w:b/>
          <w:bCs/>
        </w:rPr>
        <w:t>What is the expected rate of natural spread in the PRA area?</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If transmitted by vectors, what is the expected rate of spread by vectors in the PRA area?</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expected rate of spread with commodities or conveyances in the PRA area?</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probability of the pest spreading to an area of higher economic importance than the area of introduction?</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probability that the intended use of the commodity increases the rate of spread?</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potential rate of spread under foreseeable climate change conditions?</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Probability of spread summary</w:t>
      </w:r>
    </w:p>
    <w:p>
      <w:pPr>
        <w:spacing w:lineRule="auto" w:line="360"/>
      </w:pPr>
      <w:r>
        <w:rPr>
          <w:b/>
          <w:bCs/>
        </w:rPr>
        <w:t xml:space="preserve">Rating: </w:t>
      </w:r>
      <w:r>
        <w:rPr>
          <w:b w:val="false"/>
          <w:bCs w:val="false"/>
        </w:rPr>
        <w:t>[To be completed]</w:t>
      </w:r>
    </w:p>
    <w:p>
      <w:pPr>
        <w:spacing w:lineRule="auto" w:line="360"/>
      </w:pPr>
      <w:r>
        <w:rPr>
          <w:b/>
          <w:bCs/>
        </w:rPr>
        <w:t xml:space="preserve">Confidence: </w:t>
      </w:r>
      <w:r>
        <w:rPr>
          <w:b w:val="false"/>
          <w:bCs w:val="false"/>
        </w:rPr>
        <w:t>[To be completed]</w:t>
      </w:r>
    </w:p>
    <w:p>
      <w:pPr>
        <w:spacing w:lineRule="auto" w:line="360"/>
      </w:pPr>
      <w:r>
        <w:rPr>
          <w:b/>
          <w:bCs/>
        </w:rPr>
        <w:t xml:space="preserve">Summary note: </w:t>
      </w:r>
      <w:r>
        <w:rPr>
          <w:b w:val="false"/>
          <w:bCs w:val="false"/>
        </w:rPr>
        <w:t>[To be completed]</w:t>
      </w:r>
    </w:p>
    <w:p>
      <w:pPr>
        <w:spacing w:lineRule="auto" w:line="360"/>
      </w:pPr>
      <w:r>
        <w:rPr>
          <w:b/>
          <w:bCs/>
        </w:rPr>
        <w:t xml:space="preserve">Last edited: </w:t>
      </w:r>
      <w:r>
        <w:rPr>
          <w:b w:val="false"/>
          <w:bCs w:val="false"/>
        </w:rPr>
        <w:t>[To be completed]</w:t>
      </w:r>
    </w:p>
    <w:p>
      <w:pPr/>
    </w:p>
    <w:p>
      <w:pPr/>
      <w:r>
        <w:rPr>
          <w:b/>
          <w:bCs/>
          <w:color w:val="368729"/>
        </w:rPr>
        <w:t>Potential consequences</w:t>
      </w:r>
    </w:p>
    <w:p>
      <w:pPr/>
    </w:p>
    <w:p>
      <w:pPr/>
      <w:r>
        <w:rPr>
          <w:b/>
          <w:bCs/>
        </w:rPr>
        <w:t>What is the level of economic loss to agriculture, forestry or horticulture associated with this pest in its existing geographic range?</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level of potential economic loss to agriculture, forestry or horticulture in the PRA area?</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level of negative impact on native biodiversity associated with this pest in its existing geographic range?</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level of potential negative impact on native biodiversity in the PRA area?</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level of negative impact on ecosystem patterns and processes associated with this pest in its existing geographic range?</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level of potential negative impact on ecosystem patterns and processes in the PRA area?</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level of negative social impact associated with this pest in its existing geographic range?</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level of potential negative social impact in the PRA area?</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level of potential negative impact in the PRA area (for all sectors) under foreseeable climate change conditions?</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Potential consequences summary</w:t>
      </w:r>
    </w:p>
    <w:p>
      <w:pPr>
        <w:spacing w:lineRule="auto" w:line="360"/>
      </w:pPr>
      <w:r>
        <w:rPr>
          <w:b/>
          <w:bCs/>
        </w:rPr>
        <w:t xml:space="preserve">Rating: </w:t>
      </w:r>
      <w:r>
        <w:rPr>
          <w:b w:val="false"/>
          <w:bCs w:val="false"/>
        </w:rPr>
        <w:t>[To be completed]</w:t>
      </w:r>
    </w:p>
    <w:p>
      <w:pPr>
        <w:spacing w:lineRule="auto" w:line="360"/>
      </w:pPr>
      <w:r>
        <w:rPr>
          <w:b/>
          <w:bCs/>
        </w:rPr>
        <w:t xml:space="preserve">Confidence: </w:t>
      </w:r>
      <w:r>
        <w:rPr>
          <w:b w:val="false"/>
          <w:bCs w:val="false"/>
        </w:rPr>
        <w:t>[To be completed]</w:t>
      </w:r>
    </w:p>
    <w:p>
      <w:pPr>
        <w:spacing w:lineRule="auto" w:line="360"/>
      </w:pPr>
      <w:r>
        <w:rPr>
          <w:b/>
          <w:bCs/>
        </w:rPr>
        <w:t xml:space="preserve">Summary note: </w:t>
      </w:r>
      <w:r>
        <w:rPr>
          <w:b w:val="false"/>
          <w:bCs w:val="false"/>
        </w:rPr>
        <w:t>[To be completed]</w:t>
      </w:r>
    </w:p>
    <w:p>
      <w:pPr>
        <w:spacing w:lineRule="auto" w:line="360"/>
      </w:pPr>
      <w:r>
        <w:rPr>
          <w:b/>
          <w:bCs/>
        </w:rPr>
        <w:t xml:space="preserve">Last edited: </w:t>
      </w:r>
      <w:r>
        <w:rPr>
          <w:b w:val="false"/>
          <w:bCs w:val="false"/>
        </w:rPr>
        <w:t>[To be completed]</w:t>
      </w:r>
    </w:p>
    <w:p>
      <w:pPr/>
    </w:p>
    <w:p>
      <w:pPr/>
      <w:r>
        <w:rPr>
          <w:b/>
          <w:bCs/>
        </w:rPr>
        <w:t xml:space="preserve">Does this pest require phytosanitary measures? </w:t>
      </w:r>
      <w:r>
        <w:rPr>
          <w:b/>
          <w:bCs/>
        </w:rPr>
        <w:t>Y / N</w:t>
      </w:r>
    </w:p>
    <w:p>
      <w:pPr/>
    </w:p>
    <w:p>
      <w:pPr>
        <w:pStyle w:val="Heading3"/>
      </w:pPr>
      <w:r>
        <w:t>Appendix IV Risk management measures template</w:t>
      </w:r>
    </w:p>
    <w:p>
      <w:pPr/>
      <w:r>
        <w:rPr>
          <w:b/>
          <w:bCs/>
          <w:color w:val="368729"/>
        </w:rPr>
        <w:t xml:space="preserve">Species: </w:t>
      </w:r>
      <w:r>
        <w:t>[Species Name]</w:t>
      </w:r>
    </w:p>
    <w:p>
      <w:pPr/>
    </w:p>
    <w:p>
      <w:pPr/>
      <w:r>
        <w:rPr>
          <w:b/>
          <w:bCs/>
          <w:color w:val="368729"/>
        </w:rPr>
        <w:t>At the place of production</w:t>
      </w:r>
    </w:p>
    <w:p>
      <w:pPr/>
    </w:p>
    <w:p>
      <w:pPr>
        <w:tabs>
          <w:tab w:pos="3600" w:val="left"/>
        </w:tabs>
      </w:pPr>
      <w:r>
        <w:rPr>
          <w:b/>
          <w:bCs/>
        </w:rPr>
        <w:t xml:space="preserve">Inspection or testing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Post-harvest treatment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Treatment of crop, field or place of production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Specially protected growing conditions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Maintenance of pest free area, place or site of production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Resistant cultivars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Specified harvest time to reduce crop infestation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Certification scheme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Other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r>
        <w:rPr>
          <w:b/>
          <w:bCs/>
          <w:color w:val="368729"/>
        </w:rPr>
        <w:t>After harvest and during transport</w:t>
      </w:r>
    </w:p>
    <w:p>
      <w:pPr/>
    </w:p>
    <w:p>
      <w:pPr>
        <w:tabs>
          <w:tab w:pos="3600" w:val="left"/>
        </w:tabs>
      </w:pPr>
      <w:r>
        <w:rPr>
          <w:b/>
          <w:bCs/>
        </w:rPr>
        <w:t xml:space="preserve">Inspection or testing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Post-harvest treatment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Removal of specified parts of the plant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Conditions for preparing and packing and storage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In-transit conditions and treatment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Restriction on period of entry (to reduce availability of susceptible hosts)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Other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r>
        <w:rPr>
          <w:b/>
          <w:bCs/>
          <w:color w:val="368729"/>
        </w:rPr>
        <w:t>At point of entry</w:t>
      </w:r>
    </w:p>
    <w:p>
      <w:pPr/>
    </w:p>
    <w:p>
      <w:pPr>
        <w:tabs>
          <w:tab w:pos="3600" w:val="left"/>
        </w:tabs>
      </w:pPr>
      <w:r>
        <w:rPr>
          <w:b/>
          <w:bCs/>
        </w:rPr>
        <w:t xml:space="preserve">Inspection or testing at point of entry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Treatment at point of entry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r>
        <w:rPr>
          <w:b/>
          <w:bCs/>
          <w:color w:val="368729"/>
        </w:rPr>
        <w:t>After entry</w:t>
      </w:r>
    </w:p>
    <w:p>
      <w:pPr/>
    </w:p>
    <w:p>
      <w:pPr>
        <w:tabs>
          <w:tab w:pos="3600" w:val="left"/>
        </w:tabs>
      </w:pPr>
      <w:r>
        <w:rPr>
          <w:b/>
          <w:bCs/>
        </w:rPr>
        <w:t xml:space="preserve">Inspection or testing in post-entry quarantine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Surveillance, containment and eradication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Restriction on end use or distribution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r>
        <w:rPr>
          <w:b/>
          <w:bCs/>
          <w:color w:val="368729"/>
        </w:rPr>
        <w:t>Other</w:t>
      </w:r>
    </w:p>
    <w:p>
      <w:pPr/>
    </w:p>
    <w:p>
      <w:pPr>
        <w:tabs>
          <w:tab w:pos="3600" w:val="left"/>
        </w:tabs>
      </w:pPr>
      <w:r>
        <w:rPr>
          <w:b/>
          <w:bCs/>
        </w:rPr>
        <w:t xml:space="preserve">Prohibition of commodity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Phytosanitary certification and additional declarations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Risk is similar to other pest(s) already addressed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No risk management option identified for this pest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r>
        <w:rPr>
          <w:b/>
          <w:bCs/>
          <w:color w:val="368729"/>
        </w:rPr>
        <w:t>Risk management summary note</w:t>
      </w:r>
    </w:p>
    <w:p>
      <w:pPr/>
    </w:p>
    <w:p>
      <w:pPr>
        <w:sectPr>
          <w:type w:val="continuous"/>
          <w:pgSz w:w="11907" w:h="16839" w:code="9"/>
          <w:pgMar w:top="1361" w:right="983" w:bottom="1361" w:left="983" w:header="708" w:footer="708" w:gutter="0"/>
          <w:cols w:space="708"/>
          <w:docGrid w:linePitch="360"/>
        </w:sectPr>
      </w:pPr>
      <w:r>
        <w:t>[To be completed]</w:t>
      </w:r>
    </w:p>
    <w:p>
      <w:pPr/>
      <w:r>
        <w:br/>
      </w:r>
      <w:r>
        <w:br/>
      </w:r>
      <w:r>
        <w:t xml:space="preserve">This report was generated using the CABI PRA tool </w:t>
      </w:r>
      <w:hyperlink r:id="gemHypRid1">
        <w:r>
          <w:rPr>
            <w:rStyle w:val="Hyperlink"/>
          </w:rPr>
          <w:t>https://www.cabi.org/PRA-Tool/</w:t>
        </w:r>
      </w:hyperlink>
    </w:p>
    <w:sectPr>
      <w:type w:val="continuous"/>
      <w:pgSz w:w="11907" w:h="16839" w:code="9"/>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4"/>
    <w:useFELayout xmlns:w="http://schemas.openxmlformats.org/wordprocessingml/2006/main"/>
    <w:compatSetting xmlns:w="http://schemas.openxmlformats.org/wordprocessingml/2006/main" w:name="overrideTableStyleFontSizeAndJustification" w:uri="http://schemas.microsoft.com/office/word" w:val="1"/>
    <w:compatSetting xmlns:w="http://schemas.openxmlformats.org/wordprocessingml/2006/main" w:name="enableOpenTypeFeatures" w:uri="http://schemas.microsoft.com/office/word" w:val="1"/>
    <w:compatSetting xmlns:w="http://schemas.openxmlformats.org/wordprocessingml/2006/main" w:name="doNotFlipMirrorIndents" w:uri="http://schemas.microsoft.com/office/word" w:val="1"/>
    <w:compatSetting xmlns:w="http://schemas.openxmlformats.org/wordprocessingml/2006/main" w:name="useWord2013TrackBottomHyphenation" w:uri="http://schemas.microsoft.com/office/word" w:val="1"/>
  </w:compat>
  <w:proofState xmlns:w="http://schemas.openxmlformats.org/wordprocessingml/2006/main" w:spelling="clean" w:grammar="clean"/>
  <w:characterSpacingControl xmlns:w="http://schemas.openxmlformats.org/wordprocessingml/2006/main" w:val="doNotCompress"/>
  <w:rsids xmlns:w="http://schemas.openxmlformats.org/wordprocessingml/2006/main">
    <w:rsidRoot w:val="00576A33"/>
    <w:rsid w:val="00145E15"/>
    <w:rsid w:val="00256366"/>
    <w:rsid w:val="004D4E62"/>
    <w:rsid w:val="00576A33"/>
    <w:rsid w:val="006F4A63"/>
    <w:rsid w:val="00A36215"/>
    <w:rsid w:val="00A84D73"/>
    <w:rsid w:val="00B54AF3"/>
    <w:rsid w:val="00C65F31"/>
    <w:rsid w:val="00E6381F"/>
    <w:rsid w:val="00EE7C5F"/>
  </w:rsids>
  <m:mathPr xmlns:m="http://schemas.openxmlformats.org/officeDocument/2006/math">
    <m:mathFont m:val="Cambria Math"/>
    <m:brkBin m:val="before"/>
    <m:brkBinSub m:val="--"/>
    <m:smallFrac m:val="0"/>
    <m:dispDef/>
    <m:lMargin m:val="0"/>
    <m:rMargin m:val="0"/>
    <m:defJc m:val="centerGroup"/>
    <m:wrapIndent m:val="1440"/>
    <m:intLim m:val="subSup"/>
    <m:naryLim m:val="undOvr"/>
  </m:mathPr>
  <w:themeFontLang xmlns:w="http://schemas.openxmlformats.org/wordprocessingml/2006/main" w:val="en-GB"/>
  <w:clrSchemeMapping xmlns:w="http://schemas.openxmlformats.org/wordprocessingml/2006/main" w:bg1="light1" w:t1="dark1" w:bg2="light2" w:t2="dark2" w:accent1="accent1" w:accent2="accent2" w:accent3="accent3" w:accent4="accent4" w:accent5="accent5" w:accent6="accent6" w:hyperlink="hyperlink" w:followedHyperlink="followedHyperlink"/>
  <w:shapeDefaults xmlns:w="http://schemas.openxmlformats.org/wordprocessingml/2006/main">
    <o:shapedefaults xmlns:v="urn:schemas-microsoft-com:vml" xmlns:o="urn:schemas-microsoft-com:office:office" v:ext="edit" spidmax="1026"/>
    <o:shapelayout xmlns:v="urn:schemas-microsoft-com:vml" xmlns:o="urn:schemas-microsoft-com:office:office" v:ext="edit">
      <o:idmap v:ext="edit" data="1"/>
    </o:shapelayout>
  </w:shapeDefaults>
  <w:decimalSymbol xmlns:w="http://schemas.openxmlformats.org/wordprocessingml/2006/main" w:val="."/>
  <w:listSeparator xmlns:w="http://schemas.openxmlformats.org/wordprocessingml/2006/main" w:val=","/>
  <w15:docId xmlns:w15="http://schemas.microsoft.com/office/word/2012/wordml" w15:val="{0A3700EE-AF0C-4BC1-98E2-A517FD7E1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GB"/>
      </w:rPr>
    </w:rPrDefault>
    <w:pPrDefault>
      <w:pPr>
        <w:spacing w:before="0" w:after="0"/>
      </w:pPr>
    </w:pPrDefault>
  </w:docDefaults>
  <w:latentStyles xmlns:w="http://schemas.openxmlformats.org/wordprocessingml/2006/main"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true">
    <w:name w:val="Normal"/>
    <w:qFormat/>
    <w:pPr/>
    <w:rPr/>
  </w:style>
  <w:style w:type="paragraph" w:styleId="Heading1">
    <w:name w:val="heading 1"/>
    <w:basedOn w:val="Normal"/>
    <w:next w:val="Normal"/>
    <w:link w:val="Heading1Char"/>
    <w:uiPriority w:val="9"/>
    <w:qFormat/>
    <w:pPr>
      <w:keepNext/>
      <w:spacing w:before="240" w:after="120"/>
      <w:contextualSpacing/>
      <w:outlineLvl w:val="0"/>
    </w:pPr>
    <w:rPr>
      <w:rFonts w:eastAsia="Cambria" w:cs="Arial"/>
      <w:b/>
      <w:bCs/>
      <w:color w:val="368729"/>
      <w:sz w:val="36"/>
      <w:szCs w:val="36"/>
    </w:rPr>
  </w:style>
  <w:style w:type="paragraph" w:styleId="Heading2">
    <w:name w:val="heading 2"/>
    <w:basedOn w:val="Normal"/>
    <w:next w:val="Normal"/>
    <w:link w:val="Heading2Char"/>
    <w:uiPriority w:val="9"/>
    <w:unhideWhenUsed/>
    <w:qFormat/>
    <w:pPr>
      <w:keepNext/>
      <w:spacing w:before="240" w:after="120"/>
      <w:jc w:val="center"/>
      <w:outlineLvl w:val="1"/>
    </w:pPr>
    <w:rPr>
      <w:rFonts w:eastAsia="Cambria" w:cs="Arial"/>
      <w:b/>
      <w:bCs/>
      <w:color w:val="368729"/>
      <w:sz w:val="28"/>
      <w:szCs w:val="28"/>
    </w:rPr>
  </w:style>
  <w:style w:type="paragraph" w:styleId="Heading3">
    <w:name w:val="heading 3"/>
    <w:basedOn w:val="Heading2"/>
    <w:next w:val="Normal"/>
    <w:link w:val="Heading3Char"/>
    <w:uiPriority w:val="9"/>
    <w:unhideWhenUsed/>
    <w:qFormat/>
    <w:pPr>
      <w:keepNext/>
      <w:outlineLvl w:val="2"/>
    </w:pPr>
    <w:rPr>
      <w:sz w:val="24"/>
      <w:szCs w:val="24"/>
    </w:rPr>
  </w:style>
  <w:style w:type="paragraph" w:styleId="Heading4">
    <w:name w:val="heading 4"/>
    <w:basedOn w:val="Heading3"/>
    <w:next w:val="Normal"/>
    <w:link w:val="Heading4Char"/>
    <w:uiPriority w:val="9"/>
    <w:unhideWhenUsed/>
    <w:qFormat/>
    <w:pPr>
      <w:keepNext/>
      <w:jc w:val="left"/>
      <w:outlineLvl w:val="3"/>
    </w:pPr>
    <w:rPr>
      <w:sz w:val="22"/>
      <w:szCs w:val="22"/>
    </w:rPr>
  </w:style>
  <w:style w:type="paragraph" w:styleId="Heading5">
    <w:name w:val="heading 5"/>
    <w:basedOn w:val="Normal"/>
    <w:next w:val="Normal"/>
    <w:link w:val="Heading5Char"/>
    <w:uiPriority w:val="9"/>
    <w:semiHidden/>
    <w:unhideWhenUsed/>
    <w:qFormat/>
    <w:pPr>
      <w:spacing w:before="200"/>
      <w:outlineLvl w:val="4"/>
    </w:pPr>
    <w:rPr>
      <w:rFonts w:ascii="Cambria" w:eastAsia="Cambria" w:hAnsi="Cambria"/>
      <w:b/>
      <w:bCs/>
      <w:color w:val="FFFFFF"/>
    </w:rPr>
  </w:style>
  <w:style w:type="paragraph" w:styleId="Heading6">
    <w:name w:val="heading 6"/>
    <w:basedOn w:val="Normal"/>
    <w:next w:val="Normal"/>
    <w:link w:val="Heading6Char"/>
    <w:uiPriority w:val="9"/>
    <w:semiHidden/>
    <w:unhideWhenUsed/>
    <w:qFormat/>
    <w:pPr>
      <w:spacing w:lineRule="auto" w:line="271"/>
      <w:outlineLvl w:val="5"/>
    </w:pPr>
    <w:rPr>
      <w:rFonts w:ascii="Cambria" w:eastAsia="Cambria" w:hAnsi="Cambria"/>
      <w:b/>
      <w:bCs/>
      <w:i/>
      <w:color w:val="FFFFFF"/>
    </w:rPr>
  </w:style>
  <w:style w:type="paragraph" w:styleId="Heading7">
    <w:name w:val="heading 7"/>
    <w:basedOn w:val="Normal"/>
    <w:next w:val="Normal"/>
    <w:link w:val="Heading7Char"/>
    <w:uiPriority w:val="9"/>
    <w:semiHidden/>
    <w:unhideWhenUsed/>
    <w:qFormat/>
    <w:pPr>
      <w:outlineLvl w:val="6"/>
    </w:pPr>
    <w:rPr>
      <w:rFonts w:ascii="Cambria" w:eastAsia="Cambria" w:hAnsi="Cambria"/>
      <w:i/>
    </w:rPr>
  </w:style>
  <w:style w:type="paragraph" w:styleId="Heading8">
    <w:name w:val="heading 8"/>
    <w:basedOn w:val="Normal"/>
    <w:next w:val="Normal"/>
    <w:link w:val="Heading8Char"/>
    <w:uiPriority w:val="9"/>
    <w:semiHidden/>
    <w:unhideWhenUsed/>
    <w:qFormat/>
    <w:pPr>
      <w:outlineLvl w:val="7"/>
    </w:pPr>
    <w:rPr>
      <w:rFonts w:ascii="Cambria" w:eastAsia="Cambria" w:hAnsi="Cambria"/>
      <w:sz w:val="20"/>
      <w:szCs w:val="20"/>
    </w:rPr>
  </w:style>
  <w:style w:type="paragraph" w:styleId="Heading9">
    <w:name w:val="heading 9"/>
    <w:basedOn w:val="Normal"/>
    <w:next w:val="Normal"/>
    <w:link w:val="Heading9Char"/>
    <w:uiPriority w:val="9"/>
    <w:semiHidden/>
    <w:unhideWhenUsed/>
    <w:qFormat/>
    <w:pPr>
      <w:outlineLvl w:val="8"/>
    </w:pPr>
    <w:rPr>
      <w:rFonts w:ascii="Cambria" w:eastAsia="Cambria" w:hAnsi="Cambria"/>
      <w:i/>
      <w:spacing w:val="5"/>
      <w:sz w:val="20"/>
      <w:szCs w:val="20"/>
    </w:rPr>
  </w:style>
  <w:style w:type="character" w:styleId="DefaultParagraphFont" w:default="true">
    <w:name w:val="Default Paragraph Font"/>
    <w:uiPriority w:val="1"/>
    <w:semiHidden/>
    <w:unhideWhenUsed/>
    <w:rPr/>
  </w:style>
  <w:style w:type="table" w:styleId="TableNormal" w:default="true">
    <w:name w:val="Normal Table"/>
    <w:uiPriority w:val="99"/>
    <w:semiHidden/>
    <w:unhideWhenUsed/>
    <w:pPr/>
    <w:rPr/>
    <w:tblPr>
      <w:tblStyleRowBandSize w:val="1"/>
      <w:tblStyleColBandSize w:val="1"/>
      <w:tblInd w:w="0" w:type="dxa"/>
      <w:tblBorders>
        <w:top w:val="nil"/>
        <w:left w:val="nil"/>
        <w:bottom w:val="nil"/>
        <w:right w:val="nil"/>
        <w:insideH w:val="nil"/>
        <w:insideV w:val="nil"/>
      </w:tblBorders>
      <w:tblCellMar>
        <w:top w:w="0" w:type="dxa"/>
        <w:left w:w="108" w:type="dxa"/>
        <w:bottom w:w="0" w:type="dxa"/>
        <w:right w:w="108" w:type="dxa"/>
      </w:tblCellMar>
    </w:tblPr>
    <w:trPr/>
    <w:tcPr/>
  </w:style>
  <w:style w:type="numbering" w:styleId="NoList" w:default="true">
    <w:name w:val="No List"/>
    <w:uiPriority w:val="99"/>
    <w:semiHidden/>
    <w:unhideWhenUsed/>
  </w:style>
  <w:style w:type="character" w:styleId="Heading1Char">
    <w:name w:val="Heading 1 Char"/>
    <w:basedOn w:val="DefaultParagraphFont"/>
    <w:link w:val="Heading1"/>
    <w:uiPriority w:val="9"/>
    <w:rPr>
      <w:rFonts w:eastAsia="Cambria" w:cs="Arial"/>
      <w:b/>
      <w:bCs/>
      <w:color w:val="368729"/>
      <w:sz w:val="36"/>
      <w:szCs w:val="36"/>
    </w:rPr>
  </w:style>
  <w:style w:type="character" w:styleId="Heading2Char">
    <w:name w:val="Heading 2 Char"/>
    <w:basedOn w:val="DefaultParagraphFont"/>
    <w:link w:val="Heading2"/>
    <w:uiPriority w:val="9"/>
    <w:rPr>
      <w:rFonts w:eastAsia="Cambria" w:cs="Arial"/>
      <w:b/>
      <w:bCs/>
      <w:color w:val="368729"/>
      <w:sz w:val="28"/>
      <w:szCs w:val="28"/>
    </w:rPr>
  </w:style>
  <w:style w:type="character" w:styleId="Heading3Char">
    <w:name w:val="Heading 3 Char"/>
    <w:basedOn w:val="DefaultParagraphFont"/>
    <w:link w:val="Heading3"/>
    <w:uiPriority w:val="9"/>
    <w:rPr>
      <w:rFonts w:eastAsia="Cambria" w:cs="Arial"/>
      <w:b/>
      <w:bCs/>
      <w:color w:val="368729"/>
      <w:sz w:val="24"/>
      <w:szCs w:val="24"/>
    </w:rPr>
  </w:style>
  <w:style w:type="character" w:styleId="Heading4Char">
    <w:name w:val="Heading 4 Char"/>
    <w:basedOn w:val="DefaultParagraphFont"/>
    <w:link w:val="Heading4"/>
    <w:uiPriority w:val="9"/>
    <w:rPr>
      <w:rFonts w:eastAsia="Cambria" w:cs="Arial"/>
      <w:b/>
      <w:bCs/>
      <w:color w:val="368729"/>
    </w:rPr>
  </w:style>
  <w:style w:type="character" w:styleId="Heading5Char">
    <w:name w:val="Heading 5 Char"/>
    <w:basedOn w:val="DefaultParagraphFont"/>
    <w:link w:val="Heading5"/>
    <w:uiPriority w:val="9"/>
    <w:semiHidden/>
    <w:rPr>
      <w:rFonts w:ascii="Cambria" w:eastAsia="Cambria" w:hAnsi="Cambria"/>
      <w:b/>
      <w:bCs/>
      <w:color w:val="FFFFFF"/>
    </w:rPr>
  </w:style>
  <w:style w:type="character" w:styleId="Heading6Char">
    <w:name w:val="Heading 6 Char"/>
    <w:basedOn w:val="DefaultParagraphFont"/>
    <w:link w:val="Heading6"/>
    <w:uiPriority w:val="9"/>
    <w:semiHidden/>
    <w:rPr>
      <w:rFonts w:ascii="Cambria" w:eastAsia="Cambria" w:hAnsi="Cambria"/>
      <w:b/>
      <w:bCs/>
      <w:i/>
      <w:color w:val="FFFFFF"/>
    </w:rPr>
  </w:style>
  <w:style w:type="character" w:styleId="Heading7Char">
    <w:name w:val="Heading 7 Char"/>
    <w:basedOn w:val="DefaultParagraphFont"/>
    <w:link w:val="Heading7"/>
    <w:uiPriority w:val="9"/>
    <w:semiHidden/>
    <w:rPr>
      <w:rFonts w:ascii="Cambria" w:eastAsia="Cambria" w:hAnsi="Cambria"/>
      <w:i/>
    </w:rPr>
  </w:style>
  <w:style w:type="character" w:styleId="Heading8Char">
    <w:name w:val="Heading 8 Char"/>
    <w:basedOn w:val="DefaultParagraphFont"/>
    <w:link w:val="Heading8"/>
    <w:uiPriority w:val="9"/>
    <w:semiHidden/>
    <w:rPr>
      <w:rFonts w:ascii="Cambria" w:eastAsia="Cambria" w:hAnsi="Cambria"/>
      <w:sz w:val="20"/>
      <w:szCs w:val="20"/>
    </w:rPr>
  </w:style>
  <w:style w:type="character" w:styleId="Heading9Char">
    <w:name w:val="Heading 9 Char"/>
    <w:basedOn w:val="DefaultParagraphFont"/>
    <w:link w:val="Heading9"/>
    <w:uiPriority w:val="9"/>
    <w:semiHidden/>
    <w:rPr>
      <w:rFonts w:ascii="Cambria" w:eastAsia="Cambria" w:hAnsi="Cambria"/>
      <w:i/>
      <w:spacing w:val="5"/>
      <w:sz w:val="20"/>
      <w:szCs w:val="20"/>
    </w:rPr>
  </w:style>
  <w:style w:type="paragraph" w:styleId="Caption">
    <w:name w:val="caption"/>
    <w:basedOn w:val="Normal"/>
    <w:next w:val="Normal"/>
    <w:uiPriority w:val="35"/>
    <w:semiHidden/>
    <w:unhideWhenUsed/>
    <w:pPr/>
    <w:rPr>
      <w:b/>
      <w:bCs/>
      <w:color w:val="953735"/>
      <w:sz w:val="18"/>
      <w:szCs w:val="18"/>
    </w:rPr>
  </w:style>
  <w:style w:type="paragraph" w:styleId="Title">
    <w:name w:val="Title"/>
    <w:basedOn w:val="Normal"/>
    <w:next w:val="Normal"/>
    <w:link w:val="TitleChar"/>
    <w:uiPriority w:val="10"/>
    <w:qFormat/>
    <w:pPr>
      <w:pBdr>
        <w:bottom w:val="single" w:sz="4" w:space="1" w:color="auto"/>
      </w:pBdr>
      <w:contextualSpacing/>
    </w:pPr>
    <w:rPr>
      <w:rFonts w:ascii="Cambria" w:eastAsia="Cambria" w:hAnsi="Cambria"/>
      <w:spacing w:val="5"/>
      <w:sz w:val="52"/>
      <w:szCs w:val="52"/>
    </w:rPr>
  </w:style>
  <w:style w:type="character" w:styleId="TitleChar">
    <w:name w:val="Title Char"/>
    <w:basedOn w:val="DefaultParagraphFont"/>
    <w:link w:val="Title"/>
    <w:uiPriority w:val="10"/>
    <w:rPr>
      <w:rFonts w:ascii="Cambria" w:eastAsia="Cambria" w:hAnsi="Cambria"/>
      <w:spacing w:val="5"/>
      <w:sz w:val="52"/>
      <w:szCs w:val="52"/>
    </w:rPr>
  </w:style>
  <w:style w:type="paragraph" w:styleId="Subtitle">
    <w:name w:val="Subtitle"/>
    <w:basedOn w:val="Normal"/>
    <w:next w:val="Normal"/>
    <w:link w:val="SubtitleChar"/>
    <w:uiPriority w:val="11"/>
    <w:qFormat/>
    <w:pPr>
      <w:spacing w:after="600"/>
    </w:pPr>
    <w:rPr>
      <w:rFonts w:ascii="Cambria" w:eastAsia="Cambria" w:hAnsi="Cambria"/>
      <w:i/>
      <w:spacing w:val="13"/>
      <w:sz w:val="24"/>
      <w:szCs w:val="24"/>
    </w:rPr>
  </w:style>
  <w:style w:type="character" w:styleId="SubtitleChar">
    <w:name w:val="Subtitle Char"/>
    <w:basedOn w:val="DefaultParagraphFont"/>
    <w:link w:val="Subtitle"/>
    <w:uiPriority w:val="11"/>
    <w:rPr>
      <w:rFonts w:ascii="Cambria" w:eastAsia="Cambria" w:hAnsi="Cambria"/>
      <w:i/>
      <w:spacing w:val="13"/>
      <w:sz w:val="24"/>
      <w:szCs w:val="24"/>
    </w:rPr>
  </w:style>
  <w:style w:type="character" w:styleId="Strong">
    <w:name w:val="Strong"/>
    <w:uiPriority w:val="22"/>
    <w:qFormat/>
    <w:rPr>
      <w:b/>
      <w:bCs/>
    </w:rPr>
  </w:style>
  <w:style w:type="character" w:styleId="Emphasis">
    <w:name w:val="Emphasis"/>
    <w:uiPriority w:val="20"/>
    <w:qFormat/>
    <w:rPr>
      <w:b/>
      <w:bCs/>
      <w:i/>
      <w:spacing w:val="10"/>
      <w:bdr w:val="nil"/>
      <w:shd w:val="clear" w:color="auto" w:fill="auto"/>
    </w:rPr>
  </w:style>
  <w:style w:type="paragraph" w:styleId="NoSpacing">
    <w:name w:val="No Spacing"/>
    <w:basedOn w:val="Normal"/>
    <w:uiPriority w:val="1"/>
    <w:qFormat/>
    <w:pPr/>
    <w:rPr/>
  </w:style>
  <w:style w:type="paragraph" w:styleId="ListParagraph">
    <w:name w:val="List Paragraph"/>
    <w:basedOn w:val="Normal"/>
    <w:uiPriority w:val="34"/>
    <w:qFormat/>
    <w:pPr>
      <w:ind w:left="720"/>
      <w:contextualSpacing/>
    </w:pPr>
    <w:rPr/>
  </w:style>
  <w:style w:type="paragraph" w:styleId="Quote">
    <w:name w:val="Quote"/>
    <w:basedOn w:val="Normal"/>
    <w:next w:val="Normal"/>
    <w:link w:val="QuoteChar"/>
    <w:uiPriority w:val="29"/>
    <w:qFormat/>
    <w:pPr>
      <w:spacing w:before="200"/>
      <w:ind w:left="360" w:right="360"/>
    </w:pPr>
    <w:rPr>
      <w:i/>
    </w:rPr>
  </w:style>
  <w:style w:type="character" w:styleId="QuoteChar">
    <w:name w:val="Quote Char"/>
    <w:basedOn w:val="DefaultParagraphFont"/>
    <w:link w:val="Quote"/>
    <w:uiPriority w:val="29"/>
    <w:rPr>
      <w:i/>
    </w:rPr>
  </w:style>
  <w:style w:type="paragraph" w:styleId="IntenseQuote">
    <w:name w:val="Intense Quote"/>
    <w:basedOn w:val="Normal"/>
    <w:next w:val="Normal"/>
    <w:link w:val="IntenseQuoteChar"/>
    <w:uiPriority w:val="30"/>
    <w:qFormat/>
    <w:pPr>
      <w:pBdr>
        <w:bottom w:val="single" w:sz="4" w:space="1" w:color="auto"/>
      </w:pBdr>
      <w:spacing w:before="200" w:after="280"/>
      <w:ind w:left="1008" w:right="1152"/>
      <w:jc w:val="both"/>
    </w:pPr>
    <w:rPr>
      <w:b/>
      <w:bCs/>
      <w:i/>
    </w:rPr>
  </w:style>
  <w:style w:type="character" w:styleId="IntenseQuoteChar">
    <w:name w:val="Intense Quote Char"/>
    <w:basedOn w:val="DefaultParagraphFont"/>
    <w:link w:val="IntenseQuote"/>
    <w:uiPriority w:val="30"/>
    <w:rPr>
      <w:b/>
      <w:bCs/>
      <w:i/>
    </w:rPr>
  </w:style>
  <w:style w:type="character" w:styleId="SubtleEmphasis">
    <w:name w:val="Subtle Emphasis"/>
    <w:uiPriority w:val="19"/>
    <w:qFormat/>
    <w:rPr>
      <w:i/>
    </w:rPr>
  </w:style>
  <w:style w:type="character" w:styleId="IntenseEmphasis">
    <w:name w:val="Intense Emphasis"/>
    <w:uiPriority w:val="21"/>
    <w:qFormat/>
    <w:rPr>
      <w:b/>
      <w:bCs/>
    </w:rPr>
  </w:style>
  <w:style w:type="character" w:styleId="SubtleReference">
    <w:name w:val="Subtle Reference"/>
    <w:uiPriority w:val="31"/>
    <w:qFormat/>
    <w:rPr>
      <w:smallCaps/>
    </w:rPr>
  </w:style>
  <w:style w:type="character" w:styleId="IntenseReference">
    <w:name w:val="Intense Reference"/>
    <w:uiPriority w:val="32"/>
    <w:qFormat/>
    <w:rPr>
      <w:smallCaps/>
      <w:spacing w:val="5"/>
      <w:u w:val="single"/>
    </w:rPr>
  </w:style>
  <w:style w:type="character" w:styleId="BookTitle">
    <w:name w:val="Book Title"/>
    <w:uiPriority w:val="33"/>
    <w:qFormat/>
    <w:rPr>
      <w:i/>
      <w:smallCaps/>
      <w:spacing w:val="5"/>
    </w:rPr>
  </w:style>
  <w:style w:type="paragraph" w:styleId="TOCHeading">
    <w:name w:val="TOC Heading"/>
    <w:basedOn w:val="Heading1"/>
    <w:next w:val="Normal"/>
    <w:uiPriority w:val="39"/>
    <w:semiHidden/>
    <w:unhideWhenUsed/>
    <w:qFormat/>
    <w:pPr>
      <w:outlineLvl w:val="9"/>
    </w:pPr>
    <w:rPr/>
  </w:style>
  <w:style w:type="table" w:styleId="CABITable">
    <w:name w:val="CABITable"/>
    <w:qFormat/>
    <w:pPr/>
    <w:rPr>
      <w:color w:val="262626"/>
      <w:sz w:val="20"/>
      <w:szCs w:val="20"/>
    </w:rPr>
    <w:tblPr>
      <w:tblStyleRowBandSize w:val="1"/>
      <w:tblStyleColBandSize w:val="1"/>
      <w:tblCellMar>
        <w:top w:w="0" w:type="dxa"/>
        <w:left w:w="108" w:type="dxa"/>
        <w:bottom w:w="0" w:type="dxa"/>
        <w:right w:w="108" w:type="dxa"/>
      </w:tblCellMar>
    </w:tblPr>
    <w:trPr/>
    <w:tcPr/>
    <w:tblStylePr w:type="wholeTable">
      <w:pPr/>
      <w:rPr/>
      <w:tblPr/>
      <w:trPr>
        <w:cantSplit/>
      </w:trPr>
      <w:tcPr/>
    </w:tblStylePr>
    <w:tblStylePr w:type="firstRow">
      <w:pPr/>
      <w:rPr>
        <w:b/>
        <w:bCs/>
        <w:color w:val="FFFFFF"/>
      </w:rPr>
      <w:tblPr/>
      <w:trPr/>
      <w:tcPr>
        <w:shd w:val="clear" w:fill="808080"/>
      </w:tcPr>
    </w:tblStylePr>
  </w:style>
  <w:style w:type="table" w:styleId="CABITableSmallFont">
    <w:name w:val="CABITableSmallFont"/>
    <w:basedOn w:val="CABITable"/>
    <w:qFormat/>
    <w:pPr/>
    <w:rPr>
      <w:sz w:val="20"/>
      <w:szCs w:val="20"/>
    </w:rPr>
    <w:tblPr>
      <w:tblStyleRowBandSize w:val="1"/>
      <w:tblStyleColBandSize w:val="1"/>
    </w:tblPr>
    <w:trPr/>
    <w:tcPr/>
  </w:style>
  <w:style w:type="table" w:styleId="Table Grid">
    <w:name w:val="Table Grid"/>
    <w:basedOn w:val="TableNormal"/>
    <w:qFormat/>
    <w:pPr>
      <w:spacing w:after="0" w:lineRule="auto" w:line="240"/>
    </w:pPr>
    <w:rPr/>
    <w:tblPr>
      <w:tblStyleRowBandSize w:val="1"/>
      <w:tblStyleColBandSize w:val="1"/>
      <w:tblInd w:w="0" w:type="dxa"/>
      <w:tblBorders>
        <w:top w:val="single" w:sz="4" w:color="000000"/>
        <w:left w:val="single" w:sz="4" w:color="000000"/>
        <w:bottom w:val="single" w:sz="4" w:color="000000"/>
        <w:right w:val="single" w:sz="4" w:color="000000"/>
        <w:insideH w:val="single" w:sz="4" w:color="000000"/>
        <w:insideV w:val="single" w:sz="4" w:color="000000"/>
      </w:tblBorders>
      <w:tblCellMar>
        <w:top w:w="0" w:type="dxa"/>
        <w:left w:w="108" w:type="dxa"/>
        <w:bottom w:w="0" w:type="dxa"/>
        <w:right w:w="108" w:type="dxa"/>
      </w:tblCellMar>
    </w:tblPr>
    <w:trPr/>
    <w:tcPr/>
  </w:style>
  <w:style w:type="character" w:styleId="Hyperlink">
    <w:name w:val="Hyperlink"/>
    <w:qForma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3" Type="http://schemas.openxmlformats.org/officeDocument/2006/relationships/webSettings" Target="webSettings.xml" /><Relationship Id="rId5" Type="http://schemas.openxmlformats.org/officeDocument/2006/relationships/theme" Target="theme/theme1.xml" /><Relationship Id="rId4" Type="http://schemas.openxmlformats.org/officeDocument/2006/relationships/fontTable" Target="fontTable.xml" /><Relationship Id="gemHypRid1" Type="http://schemas.openxmlformats.org/officeDocument/2006/relationships/hyperlink" Target="https://www.cabi.org/PRA-Tool/" TargetMode="External" /><Relationship Id="rId1" Type="http://schemas.openxmlformats.org/officeDocument/2006/relationships/settings" Target="settings.xml" /><Relationship Id="rId2"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Template>Normal.dotm</Template>
  <TotalTime>245</TotalTime>
  <Pages>1</Pages>
  <Words>48</Words>
  <Characters>276</Characters>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Pest Risk Analysis</dc:creator>
  <cp:lastModifiedBy>Pest Risk Analysis</cp:lastModifiedBy>
  <dcterms:created xsi:type="dcterms:W3CDTF">2018-10-09T08:55:00Z</dcterms:created>
  <dcterms:modified xsi:type="dcterms:W3CDTF">2018-11-05T10:03:00Z</dcterms:modified>
  <dc:title>AutomationList</dc:title>
  <cp:revision xmlns:cp="http://schemas.openxmlformats.org/package/2006/metadata/core-properties">7</cp:revision>
</cp:coreProperties>
</file>