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01 December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P000008129</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01 Dec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(01/12/2021)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jc w:val="center"/>
          </w:pPr>
          <w:r>
            <w:rPr>
              <w:color w:val="368729"/>
            </w:rPr>
            <w:t>Probability of entry</w:t>
          </w:r>
        </w:p>
      </w:sdtContent>
    </w:sdt>
    <w:sdt>
      <w:sdtPr>
        <w:lock w:val="sdtContentLocked"/>
        <w15:appearance w15:val="hidden"/>
        <w:text w:multiLine="true"/>
      </w:sdtPr>
      <w:sdtContent>
        <w:p>
          <w:pPr>
            <w:pStyle w:val="Heading3"/>
            <w:jc w:val="center"/>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0']/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0']/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4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1']/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1']/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4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2']/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2']/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4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Questions/pra:ByPestRiskAssessmentPathwayQuestion[./pra:QuestionId='103']/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4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Summary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4']/pra:Summary/pra:Summary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4']/pra:Summary/pra:IsPathwayMajorMinor" w:storeItemID="af6754e6-a3a9-4462-baf4-f0d8e1bbec28"/>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4']/pra:Summary/pra:IsManagementMeasure" w:storeItemID="af6754e6-a3a9-4462-baf4-f0d8e1bbec28"/>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jc w:val="center"/>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0']/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0']/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5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1']/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1']/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5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2']/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2']/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5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Questions/pra:ByPestRiskAssessmentPathwayQuestion[./pra:QuestionId='103']/pra: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555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Summary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555']/pra:Summary/pra:SummaryConfidenceLevelID" w:storeItemID="af6754e6-a3a9-4462-baf4-f0d8e1bbec28"/>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55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555']/pra:Summary/pra:IsPathwayMajorMinor" w:storeItemID="af6754e6-a3a9-4462-baf4-f0d8e1bbec28"/>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555']/pra:Summary/pra:IsManagementMeasure" w:storeItemID="af6754e6-a3a9-4462-baf4-f0d8e1bbec28"/>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jc w:val="center"/>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af6754e6-a3a9-4462-baf4-f0d8e1bbec28"/>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af6754e6-a3a9-4462-baf4-f0d8e1bbec28"/>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jc w:val="center"/>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af6754e6-a3a9-4462-baf4-f0d8e1bbec28"/>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jc w:val="center"/>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jc w:val="center"/>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af6754e6-a3a9-4462-baf4-f0d8e1bbec28"/>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af6754e6-a3a9-4462-baf4-f0d8e1bbec28"/>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af6754e6-a3a9-4462-baf4-f0d8e1bbec28"/>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2021-12-01T11:23:20.37</Modified>
  <SessionNumber>P000008129</SessionNumber>
  <SessionID>8129</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8129</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(01/12/2021)&lt;/p&gt;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554</PathwayListID>
      <FormPRAConceptID>476036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2021-12-01T11:21:16.67</UpdatedDate>
    </PathwaySummary>
    <PathwaySummary>
      <PathwayListID>555</PathwayListID>
      <FormPRAConceptID>476036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2021-12-01T11:23:20.37</UpdatedDate>
    </PathwaySummary>
  </Pathways>
  <PathwaysWithQuestionsAndSummary>
    <ByPestRiskAssessmentPathway>
      <FormId>8129</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554</PathwayListID>
      <UpdatedDate>2021-12-01T11:21:16.67</UpdatedDate>
    </ByPestRiskAssessmentPathway>
    <ByPestRiskAssessmentPathway>
      <FormId>8129</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555</PathwayListID>
      <UpdatedDate>2021-12-01T11:23:20.37</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8129</FormId>
    <ManagementCompleted>0</ManagementCompleted>
    <LastModifiedDate xsi:nil="true"/>
    <QuestionTypes>
      <ByPestRiskManagementQuestionTypeViewOfByPestRiskManagementQuestionView>
        <QuestionTypeId>9</QuestionTypeId>
        <Questions>
          <ByPestRiskManagementQuestionView>
            <QuestionId>140</QuestionId>
            <PathwayListID>554</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af6754e6-a3a9-4462-baf4-f0d8e1bbec28"/>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