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C4BB" w14:textId="525F5F8A" w:rsidR="009C4A15" w:rsidRPr="00F103D5" w:rsidRDefault="009924CF" w:rsidP="00F103D5">
      <w:pPr>
        <w:pStyle w:val="ListParagraph"/>
        <w:numPr>
          <w:ilvl w:val="0"/>
          <w:numId w:val="5"/>
        </w:numPr>
        <w:rPr>
          <w:sz w:val="28"/>
          <w:szCs w:val="28"/>
        </w:rPr>
      </w:pPr>
      <w:r w:rsidRPr="00F103D5">
        <w:rPr>
          <w:sz w:val="28"/>
          <w:szCs w:val="28"/>
        </w:rPr>
        <w:t>Given the provided data, what are three conclusions that we can draw about crowdfunding campaigns?</w:t>
      </w:r>
    </w:p>
    <w:p w14:paraId="325645DD" w14:textId="77777777" w:rsidR="005B1DA2" w:rsidRDefault="005B1DA2" w:rsidP="00F103D5">
      <w:pPr>
        <w:rPr>
          <w:sz w:val="28"/>
          <w:szCs w:val="28"/>
        </w:rPr>
      </w:pPr>
    </w:p>
    <w:p w14:paraId="28D7168A" w14:textId="09E0A3D3" w:rsidR="00EF78E9" w:rsidRDefault="005B1DA2" w:rsidP="00F103D5">
      <w:pPr>
        <w:pStyle w:val="ListParagraph"/>
        <w:rPr>
          <w:sz w:val="28"/>
          <w:szCs w:val="28"/>
        </w:rPr>
      </w:pPr>
      <w:r>
        <w:rPr>
          <w:sz w:val="28"/>
          <w:szCs w:val="28"/>
        </w:rPr>
        <w:t xml:space="preserve">A. </w:t>
      </w:r>
      <w:r w:rsidR="009924CF">
        <w:rPr>
          <w:sz w:val="28"/>
          <w:szCs w:val="28"/>
        </w:rPr>
        <w:t>Based on Category, Crowdfunding is more successful with Theatre</w:t>
      </w:r>
      <w:r w:rsidR="00EF78E9">
        <w:rPr>
          <w:sz w:val="28"/>
          <w:szCs w:val="28"/>
        </w:rPr>
        <w:t xml:space="preserve"> the most (187)</w:t>
      </w:r>
      <w:r w:rsidR="00AC743C">
        <w:rPr>
          <w:sz w:val="28"/>
          <w:szCs w:val="28"/>
        </w:rPr>
        <w:t xml:space="preserve"> and Journalism the least (4).</w:t>
      </w:r>
    </w:p>
    <w:p w14:paraId="13346690" w14:textId="544FF4BE" w:rsidR="00AC743C" w:rsidRDefault="00AC743C" w:rsidP="00F103D5">
      <w:pPr>
        <w:pStyle w:val="ListParagraph"/>
        <w:rPr>
          <w:sz w:val="28"/>
          <w:szCs w:val="28"/>
        </w:rPr>
      </w:pPr>
      <w:r>
        <w:rPr>
          <w:sz w:val="28"/>
          <w:szCs w:val="28"/>
        </w:rPr>
        <w:t>Please refer the table of successful campaigns based on category in decreasing order</w:t>
      </w:r>
      <w:r w:rsidR="005B1DA2">
        <w:rPr>
          <w:sz w:val="28"/>
          <w:szCs w:val="28"/>
        </w:rPr>
        <w:t>.</w:t>
      </w:r>
    </w:p>
    <w:tbl>
      <w:tblPr>
        <w:tblStyle w:val="TableGrid"/>
        <w:tblW w:w="0" w:type="auto"/>
        <w:tblInd w:w="720" w:type="dxa"/>
        <w:tblLook w:val="04A0" w:firstRow="1" w:lastRow="0" w:firstColumn="1" w:lastColumn="0" w:noHBand="0" w:noVBand="1"/>
      </w:tblPr>
      <w:tblGrid>
        <w:gridCol w:w="4307"/>
        <w:gridCol w:w="4323"/>
      </w:tblGrid>
      <w:tr w:rsidR="005B1DA2" w14:paraId="45427FC7" w14:textId="77777777" w:rsidTr="005B1DA2">
        <w:tc>
          <w:tcPr>
            <w:tcW w:w="4307" w:type="dxa"/>
          </w:tcPr>
          <w:p w14:paraId="46843E77" w14:textId="77777777" w:rsidR="005B1DA2" w:rsidRPr="00AC743C" w:rsidRDefault="005B1DA2" w:rsidP="00F103D5">
            <w:pPr>
              <w:pStyle w:val="ListParagraph"/>
              <w:ind w:left="0"/>
              <w:rPr>
                <w:b/>
                <w:bCs/>
                <w:sz w:val="32"/>
                <w:szCs w:val="32"/>
              </w:rPr>
            </w:pPr>
            <w:r>
              <w:rPr>
                <w:b/>
                <w:bCs/>
                <w:sz w:val="32"/>
                <w:szCs w:val="32"/>
              </w:rPr>
              <w:t>C</w:t>
            </w:r>
            <w:r w:rsidRPr="00AC743C">
              <w:rPr>
                <w:b/>
                <w:bCs/>
                <w:sz w:val="32"/>
                <w:szCs w:val="32"/>
              </w:rPr>
              <w:t>ategory</w:t>
            </w:r>
          </w:p>
        </w:tc>
        <w:tc>
          <w:tcPr>
            <w:tcW w:w="4323" w:type="dxa"/>
          </w:tcPr>
          <w:p w14:paraId="5A5D3837" w14:textId="77777777" w:rsidR="005B1DA2" w:rsidRPr="00AC743C" w:rsidRDefault="005B1DA2" w:rsidP="00F103D5">
            <w:pPr>
              <w:pStyle w:val="ListParagraph"/>
              <w:ind w:left="0"/>
              <w:rPr>
                <w:b/>
                <w:bCs/>
                <w:sz w:val="32"/>
                <w:szCs w:val="32"/>
              </w:rPr>
            </w:pPr>
            <w:r>
              <w:rPr>
                <w:b/>
                <w:bCs/>
                <w:sz w:val="32"/>
                <w:szCs w:val="32"/>
              </w:rPr>
              <w:t>S</w:t>
            </w:r>
            <w:r w:rsidRPr="00AC743C">
              <w:rPr>
                <w:b/>
                <w:bCs/>
                <w:sz w:val="32"/>
                <w:szCs w:val="32"/>
              </w:rPr>
              <w:t>uccessful</w:t>
            </w:r>
          </w:p>
        </w:tc>
      </w:tr>
      <w:tr w:rsidR="00EF78E9" w14:paraId="6CBCC2B1" w14:textId="77777777" w:rsidTr="005B1DA2">
        <w:tc>
          <w:tcPr>
            <w:tcW w:w="4307" w:type="dxa"/>
          </w:tcPr>
          <w:p w14:paraId="45968130" w14:textId="76AE303E" w:rsidR="00EF78E9" w:rsidRPr="00AC743C" w:rsidRDefault="00AC743C" w:rsidP="00F103D5">
            <w:pPr>
              <w:pStyle w:val="ListParagraph"/>
              <w:ind w:left="0"/>
              <w:rPr>
                <w:sz w:val="28"/>
                <w:szCs w:val="28"/>
                <w:highlight w:val="green"/>
              </w:rPr>
            </w:pPr>
            <w:r w:rsidRPr="00AC743C">
              <w:rPr>
                <w:sz w:val="28"/>
                <w:szCs w:val="28"/>
                <w:highlight w:val="green"/>
              </w:rPr>
              <w:t>Theatre</w:t>
            </w:r>
          </w:p>
        </w:tc>
        <w:tc>
          <w:tcPr>
            <w:tcW w:w="4323" w:type="dxa"/>
          </w:tcPr>
          <w:p w14:paraId="39E6F7CA" w14:textId="792229EF" w:rsidR="00EF78E9" w:rsidRPr="00AC743C" w:rsidRDefault="00AC743C" w:rsidP="00F103D5">
            <w:pPr>
              <w:pStyle w:val="ListParagraph"/>
              <w:ind w:left="0"/>
              <w:rPr>
                <w:sz w:val="28"/>
                <w:szCs w:val="28"/>
                <w:highlight w:val="green"/>
              </w:rPr>
            </w:pPr>
            <w:r w:rsidRPr="00AC743C">
              <w:rPr>
                <w:sz w:val="28"/>
                <w:szCs w:val="28"/>
                <w:highlight w:val="green"/>
              </w:rPr>
              <w:t>187</w:t>
            </w:r>
          </w:p>
        </w:tc>
      </w:tr>
      <w:tr w:rsidR="00AC743C" w14:paraId="7DBAA70B" w14:textId="77777777" w:rsidTr="005B1DA2">
        <w:tc>
          <w:tcPr>
            <w:tcW w:w="4307" w:type="dxa"/>
          </w:tcPr>
          <w:p w14:paraId="2085F6FD" w14:textId="3714F1B7" w:rsidR="00AC743C" w:rsidRDefault="00AC743C" w:rsidP="00F103D5">
            <w:pPr>
              <w:pStyle w:val="ListParagraph"/>
              <w:ind w:left="0"/>
              <w:rPr>
                <w:sz w:val="28"/>
                <w:szCs w:val="28"/>
              </w:rPr>
            </w:pPr>
            <w:r>
              <w:rPr>
                <w:sz w:val="28"/>
                <w:szCs w:val="28"/>
              </w:rPr>
              <w:t>Film &amp; Video</w:t>
            </w:r>
          </w:p>
        </w:tc>
        <w:tc>
          <w:tcPr>
            <w:tcW w:w="4323" w:type="dxa"/>
          </w:tcPr>
          <w:p w14:paraId="4E6116F5" w14:textId="3989BF64" w:rsidR="00AC743C" w:rsidRDefault="00AC743C" w:rsidP="00F103D5">
            <w:pPr>
              <w:pStyle w:val="ListParagraph"/>
              <w:ind w:left="0"/>
              <w:rPr>
                <w:sz w:val="28"/>
                <w:szCs w:val="28"/>
              </w:rPr>
            </w:pPr>
            <w:r>
              <w:rPr>
                <w:sz w:val="28"/>
                <w:szCs w:val="28"/>
              </w:rPr>
              <w:t>102</w:t>
            </w:r>
          </w:p>
        </w:tc>
      </w:tr>
      <w:tr w:rsidR="00AC743C" w14:paraId="0FBED743" w14:textId="77777777" w:rsidTr="005B1DA2">
        <w:tc>
          <w:tcPr>
            <w:tcW w:w="4307" w:type="dxa"/>
          </w:tcPr>
          <w:p w14:paraId="7CA73C5D" w14:textId="748024DC" w:rsidR="00AC743C" w:rsidRDefault="00AC743C" w:rsidP="00F103D5">
            <w:pPr>
              <w:pStyle w:val="ListParagraph"/>
              <w:ind w:left="0"/>
              <w:rPr>
                <w:sz w:val="28"/>
                <w:szCs w:val="28"/>
              </w:rPr>
            </w:pPr>
            <w:r>
              <w:rPr>
                <w:sz w:val="28"/>
                <w:szCs w:val="28"/>
              </w:rPr>
              <w:t>Music</w:t>
            </w:r>
          </w:p>
        </w:tc>
        <w:tc>
          <w:tcPr>
            <w:tcW w:w="4323" w:type="dxa"/>
          </w:tcPr>
          <w:p w14:paraId="36C3C73A" w14:textId="7B950DE8" w:rsidR="00AC743C" w:rsidRPr="00AC743C" w:rsidRDefault="00AC743C" w:rsidP="00F103D5">
            <w:pPr>
              <w:pStyle w:val="NoSpacing"/>
            </w:pPr>
            <w:r>
              <w:t>99</w:t>
            </w:r>
          </w:p>
        </w:tc>
      </w:tr>
      <w:tr w:rsidR="00AC743C" w14:paraId="326E14CD" w14:textId="77777777" w:rsidTr="005B1DA2">
        <w:tc>
          <w:tcPr>
            <w:tcW w:w="4307" w:type="dxa"/>
          </w:tcPr>
          <w:p w14:paraId="2754DAFE" w14:textId="3A411657" w:rsidR="00AC743C" w:rsidRDefault="00AC743C" w:rsidP="00F103D5">
            <w:pPr>
              <w:pStyle w:val="ListParagraph"/>
              <w:ind w:left="0"/>
              <w:rPr>
                <w:sz w:val="28"/>
                <w:szCs w:val="28"/>
              </w:rPr>
            </w:pPr>
            <w:r>
              <w:rPr>
                <w:sz w:val="28"/>
                <w:szCs w:val="28"/>
              </w:rPr>
              <w:t>Technology</w:t>
            </w:r>
          </w:p>
        </w:tc>
        <w:tc>
          <w:tcPr>
            <w:tcW w:w="4323" w:type="dxa"/>
          </w:tcPr>
          <w:p w14:paraId="7D61F7D8" w14:textId="6E02EA6F" w:rsidR="00AC743C" w:rsidRDefault="00AC743C" w:rsidP="00F103D5">
            <w:pPr>
              <w:pStyle w:val="ListParagraph"/>
              <w:ind w:left="0"/>
              <w:rPr>
                <w:sz w:val="28"/>
                <w:szCs w:val="28"/>
              </w:rPr>
            </w:pPr>
            <w:r>
              <w:rPr>
                <w:sz w:val="28"/>
                <w:szCs w:val="28"/>
              </w:rPr>
              <w:t>64</w:t>
            </w:r>
          </w:p>
        </w:tc>
      </w:tr>
      <w:tr w:rsidR="00AC743C" w14:paraId="15529290" w14:textId="77777777" w:rsidTr="005B1DA2">
        <w:tc>
          <w:tcPr>
            <w:tcW w:w="4307" w:type="dxa"/>
          </w:tcPr>
          <w:p w14:paraId="4420D5B6" w14:textId="2DA430F4" w:rsidR="00AC743C" w:rsidRDefault="00AC743C" w:rsidP="00F103D5">
            <w:pPr>
              <w:pStyle w:val="ListParagraph"/>
              <w:ind w:left="0"/>
              <w:rPr>
                <w:sz w:val="28"/>
                <w:szCs w:val="28"/>
              </w:rPr>
            </w:pPr>
            <w:r>
              <w:rPr>
                <w:sz w:val="28"/>
                <w:szCs w:val="28"/>
              </w:rPr>
              <w:t>Publishing</w:t>
            </w:r>
          </w:p>
        </w:tc>
        <w:tc>
          <w:tcPr>
            <w:tcW w:w="4323" w:type="dxa"/>
          </w:tcPr>
          <w:p w14:paraId="3AB38DC5" w14:textId="2B0C61B1" w:rsidR="00AC743C" w:rsidRDefault="00AC743C" w:rsidP="00F103D5">
            <w:pPr>
              <w:pStyle w:val="ListParagraph"/>
              <w:ind w:left="0"/>
              <w:rPr>
                <w:sz w:val="28"/>
                <w:szCs w:val="28"/>
              </w:rPr>
            </w:pPr>
            <w:r>
              <w:rPr>
                <w:sz w:val="28"/>
                <w:szCs w:val="28"/>
              </w:rPr>
              <w:t>40</w:t>
            </w:r>
          </w:p>
        </w:tc>
      </w:tr>
      <w:tr w:rsidR="00AC743C" w14:paraId="445305D1" w14:textId="77777777" w:rsidTr="005B1DA2">
        <w:tc>
          <w:tcPr>
            <w:tcW w:w="4307" w:type="dxa"/>
          </w:tcPr>
          <w:p w14:paraId="1BCD698B" w14:textId="7DF4045C" w:rsidR="00AC743C" w:rsidRDefault="00AC743C" w:rsidP="00F103D5">
            <w:pPr>
              <w:pStyle w:val="ListParagraph"/>
              <w:ind w:left="0"/>
              <w:rPr>
                <w:sz w:val="28"/>
                <w:szCs w:val="28"/>
              </w:rPr>
            </w:pPr>
            <w:r>
              <w:rPr>
                <w:sz w:val="28"/>
                <w:szCs w:val="28"/>
              </w:rPr>
              <w:t>Photography</w:t>
            </w:r>
          </w:p>
        </w:tc>
        <w:tc>
          <w:tcPr>
            <w:tcW w:w="4323" w:type="dxa"/>
          </w:tcPr>
          <w:p w14:paraId="3256BB0F" w14:textId="725E362E" w:rsidR="00AC743C" w:rsidRDefault="00AC743C" w:rsidP="00F103D5">
            <w:pPr>
              <w:pStyle w:val="ListParagraph"/>
              <w:ind w:left="0"/>
              <w:rPr>
                <w:sz w:val="28"/>
                <w:szCs w:val="28"/>
              </w:rPr>
            </w:pPr>
            <w:r>
              <w:rPr>
                <w:sz w:val="28"/>
                <w:szCs w:val="28"/>
              </w:rPr>
              <w:t>26</w:t>
            </w:r>
          </w:p>
        </w:tc>
      </w:tr>
      <w:tr w:rsidR="00AC743C" w14:paraId="6A6DDE5A" w14:textId="77777777" w:rsidTr="005B1DA2">
        <w:tc>
          <w:tcPr>
            <w:tcW w:w="4307" w:type="dxa"/>
          </w:tcPr>
          <w:p w14:paraId="4012F4D3" w14:textId="1C2352BA" w:rsidR="00AC743C" w:rsidRDefault="00AC743C" w:rsidP="00F103D5">
            <w:pPr>
              <w:pStyle w:val="ListParagraph"/>
              <w:ind w:left="0"/>
              <w:rPr>
                <w:sz w:val="28"/>
                <w:szCs w:val="28"/>
              </w:rPr>
            </w:pPr>
            <w:r>
              <w:rPr>
                <w:sz w:val="28"/>
                <w:szCs w:val="28"/>
              </w:rPr>
              <w:t>Food</w:t>
            </w:r>
          </w:p>
        </w:tc>
        <w:tc>
          <w:tcPr>
            <w:tcW w:w="4323" w:type="dxa"/>
          </w:tcPr>
          <w:p w14:paraId="32470A96" w14:textId="08DBBF8D" w:rsidR="00AC743C" w:rsidRDefault="00AC743C" w:rsidP="00F103D5">
            <w:pPr>
              <w:pStyle w:val="ListParagraph"/>
              <w:ind w:left="0"/>
              <w:rPr>
                <w:sz w:val="28"/>
                <w:szCs w:val="28"/>
              </w:rPr>
            </w:pPr>
            <w:r>
              <w:rPr>
                <w:sz w:val="28"/>
                <w:szCs w:val="28"/>
              </w:rPr>
              <w:t>22</w:t>
            </w:r>
          </w:p>
        </w:tc>
      </w:tr>
      <w:tr w:rsidR="00AC743C" w14:paraId="37703260" w14:textId="77777777" w:rsidTr="005B1DA2">
        <w:tc>
          <w:tcPr>
            <w:tcW w:w="4307" w:type="dxa"/>
          </w:tcPr>
          <w:p w14:paraId="13F815F0" w14:textId="6141C0EB" w:rsidR="00AC743C" w:rsidRDefault="00AC743C" w:rsidP="00F103D5">
            <w:pPr>
              <w:pStyle w:val="ListParagraph"/>
              <w:ind w:left="0"/>
              <w:rPr>
                <w:sz w:val="28"/>
                <w:szCs w:val="28"/>
              </w:rPr>
            </w:pPr>
            <w:r>
              <w:rPr>
                <w:sz w:val="28"/>
                <w:szCs w:val="28"/>
              </w:rPr>
              <w:t>Games</w:t>
            </w:r>
          </w:p>
        </w:tc>
        <w:tc>
          <w:tcPr>
            <w:tcW w:w="4323" w:type="dxa"/>
          </w:tcPr>
          <w:p w14:paraId="2F6E599A" w14:textId="2B33D9B2" w:rsidR="00AC743C" w:rsidRDefault="00AC743C" w:rsidP="00F103D5">
            <w:pPr>
              <w:pStyle w:val="ListParagraph"/>
              <w:ind w:left="0"/>
              <w:rPr>
                <w:sz w:val="28"/>
                <w:szCs w:val="28"/>
              </w:rPr>
            </w:pPr>
            <w:r>
              <w:rPr>
                <w:sz w:val="28"/>
                <w:szCs w:val="28"/>
              </w:rPr>
              <w:t>21</w:t>
            </w:r>
          </w:p>
        </w:tc>
      </w:tr>
      <w:tr w:rsidR="00AC743C" w14:paraId="44EDF51F" w14:textId="77777777" w:rsidTr="005B1DA2">
        <w:tc>
          <w:tcPr>
            <w:tcW w:w="4307" w:type="dxa"/>
          </w:tcPr>
          <w:p w14:paraId="66496703" w14:textId="1A9D5717" w:rsidR="00AC743C" w:rsidRPr="00AC743C" w:rsidRDefault="00AC743C" w:rsidP="00F103D5">
            <w:pPr>
              <w:rPr>
                <w:highlight w:val="red"/>
              </w:rPr>
            </w:pPr>
            <w:r w:rsidRPr="00AC743C">
              <w:rPr>
                <w:highlight w:val="red"/>
              </w:rPr>
              <w:t>Journalism</w:t>
            </w:r>
          </w:p>
        </w:tc>
        <w:tc>
          <w:tcPr>
            <w:tcW w:w="4323" w:type="dxa"/>
          </w:tcPr>
          <w:p w14:paraId="2901CBA3" w14:textId="2122C089" w:rsidR="00AC743C" w:rsidRPr="00AC743C" w:rsidRDefault="00AC743C" w:rsidP="00F103D5">
            <w:pPr>
              <w:pStyle w:val="ListParagraph"/>
              <w:ind w:left="0"/>
              <w:rPr>
                <w:sz w:val="28"/>
                <w:szCs w:val="28"/>
                <w:highlight w:val="red"/>
              </w:rPr>
            </w:pPr>
            <w:r w:rsidRPr="00AC743C">
              <w:rPr>
                <w:sz w:val="28"/>
                <w:szCs w:val="28"/>
                <w:highlight w:val="red"/>
              </w:rPr>
              <w:t>4</w:t>
            </w:r>
          </w:p>
        </w:tc>
      </w:tr>
    </w:tbl>
    <w:p w14:paraId="38A70FAE" w14:textId="77777777" w:rsidR="005B1DA2" w:rsidRDefault="005B1DA2" w:rsidP="00F103D5">
      <w:pPr>
        <w:pStyle w:val="NoSpacing"/>
        <w:rPr>
          <w:sz w:val="28"/>
          <w:szCs w:val="28"/>
        </w:rPr>
      </w:pPr>
      <w:r w:rsidRPr="005B1DA2">
        <w:rPr>
          <w:sz w:val="28"/>
          <w:szCs w:val="28"/>
        </w:rPr>
        <w:t xml:space="preserve">  </w:t>
      </w:r>
    </w:p>
    <w:p w14:paraId="227A153B" w14:textId="10199A02" w:rsidR="009924CF" w:rsidRPr="005B1DA2" w:rsidRDefault="00F103D5" w:rsidP="00F103D5">
      <w:pPr>
        <w:pStyle w:val="NoSpacing"/>
        <w:jc w:val="both"/>
        <w:rPr>
          <w:sz w:val="28"/>
          <w:szCs w:val="28"/>
        </w:rPr>
      </w:pPr>
      <w:r>
        <w:rPr>
          <w:sz w:val="28"/>
          <w:szCs w:val="28"/>
        </w:rPr>
        <w:t xml:space="preserve">          </w:t>
      </w:r>
      <w:r w:rsidR="005B1DA2" w:rsidRPr="005B1DA2">
        <w:rPr>
          <w:sz w:val="28"/>
          <w:szCs w:val="28"/>
        </w:rPr>
        <w:t xml:space="preserve">B. </w:t>
      </w:r>
      <w:r w:rsidR="00364DA5" w:rsidRPr="005B1DA2">
        <w:rPr>
          <w:sz w:val="28"/>
          <w:szCs w:val="28"/>
        </w:rPr>
        <w:t xml:space="preserve">Based on goals, we </w:t>
      </w:r>
      <w:r w:rsidR="005B1DA2" w:rsidRPr="005B1DA2">
        <w:rPr>
          <w:sz w:val="28"/>
          <w:szCs w:val="28"/>
        </w:rPr>
        <w:t>concluded</w:t>
      </w:r>
      <w:r w:rsidR="00364DA5" w:rsidRPr="005B1DA2">
        <w:rPr>
          <w:sz w:val="28"/>
          <w:szCs w:val="28"/>
        </w:rPr>
        <w:t xml:space="preserve"> that campaigns are more</w:t>
      </w:r>
      <w:r w:rsidR="005B1DA2" w:rsidRPr="005B1DA2">
        <w:rPr>
          <w:sz w:val="28"/>
          <w:szCs w:val="28"/>
        </w:rPr>
        <w:t xml:space="preserve"> </w:t>
      </w:r>
      <w:r w:rsidR="00364DA5" w:rsidRPr="005B1DA2">
        <w:rPr>
          <w:sz w:val="28"/>
          <w:szCs w:val="28"/>
        </w:rPr>
        <w:t xml:space="preserve">successful where </w:t>
      </w:r>
      <w:r w:rsidR="005B1DA2">
        <w:rPr>
          <w:sz w:val="28"/>
          <w:szCs w:val="28"/>
        </w:rPr>
        <w:t xml:space="preserve">         </w:t>
      </w:r>
      <w:r>
        <w:rPr>
          <w:sz w:val="28"/>
          <w:szCs w:val="28"/>
        </w:rPr>
        <w:t xml:space="preserve">     </w:t>
      </w:r>
      <w:r w:rsidR="00364DA5" w:rsidRPr="005B1DA2">
        <w:rPr>
          <w:sz w:val="28"/>
          <w:szCs w:val="28"/>
        </w:rPr>
        <w:t>goals are in</w:t>
      </w:r>
      <w:r w:rsidR="005B1DA2" w:rsidRPr="005B1DA2">
        <w:rPr>
          <w:sz w:val="28"/>
          <w:szCs w:val="28"/>
        </w:rPr>
        <w:t xml:space="preserve"> </w:t>
      </w:r>
      <w:r w:rsidR="00364DA5" w:rsidRPr="005B1DA2">
        <w:rPr>
          <w:sz w:val="28"/>
          <w:szCs w:val="28"/>
        </w:rPr>
        <w:t>the range 1000-5000.And the campaigns are most failed where the goal is above or equal to 50000. Please refer the table of successful &amp; failed campaigns based on Goals.</w:t>
      </w:r>
    </w:p>
    <w:tbl>
      <w:tblPr>
        <w:tblStyle w:val="TableGrid"/>
        <w:tblpPr w:leftFromText="180" w:rightFromText="180" w:vertAnchor="text" w:horzAnchor="page" w:tblpX="2161" w:tblpY="124"/>
        <w:tblW w:w="6880" w:type="dxa"/>
        <w:tblLook w:val="04A0" w:firstRow="1" w:lastRow="0" w:firstColumn="1" w:lastColumn="0" w:noHBand="0" w:noVBand="1"/>
      </w:tblPr>
      <w:tblGrid>
        <w:gridCol w:w="3200"/>
        <w:gridCol w:w="2020"/>
        <w:gridCol w:w="1660"/>
      </w:tblGrid>
      <w:tr w:rsidR="00364DA5" w:rsidRPr="00364DA5" w14:paraId="26E4BF50" w14:textId="77777777" w:rsidTr="00364DA5">
        <w:trPr>
          <w:trHeight w:val="320"/>
        </w:trPr>
        <w:tc>
          <w:tcPr>
            <w:tcW w:w="3200" w:type="dxa"/>
            <w:noWrap/>
            <w:hideMark/>
          </w:tcPr>
          <w:p w14:paraId="49D17116" w14:textId="77777777" w:rsidR="00364DA5" w:rsidRPr="00364DA5" w:rsidRDefault="00364DA5" w:rsidP="00F103D5">
            <w:pPr>
              <w:rPr>
                <w:rFonts w:ascii="Calibri" w:hAnsi="Calibri" w:cs="Calibri"/>
                <w:b/>
                <w:bCs/>
                <w:color w:val="000000"/>
                <w:sz w:val="28"/>
                <w:szCs w:val="28"/>
              </w:rPr>
            </w:pPr>
            <w:r w:rsidRPr="00364DA5">
              <w:rPr>
                <w:rFonts w:ascii="Calibri" w:hAnsi="Calibri" w:cs="Calibri"/>
                <w:b/>
                <w:bCs/>
                <w:color w:val="000000"/>
                <w:sz w:val="28"/>
                <w:szCs w:val="28"/>
              </w:rPr>
              <w:t>Goal</w:t>
            </w:r>
          </w:p>
        </w:tc>
        <w:tc>
          <w:tcPr>
            <w:tcW w:w="2020" w:type="dxa"/>
            <w:noWrap/>
            <w:hideMark/>
          </w:tcPr>
          <w:p w14:paraId="02EC23A0" w14:textId="77777777" w:rsidR="00364DA5" w:rsidRPr="00364DA5" w:rsidRDefault="00364DA5" w:rsidP="00F103D5">
            <w:pPr>
              <w:rPr>
                <w:rFonts w:ascii="Calibri" w:hAnsi="Calibri" w:cs="Calibri"/>
                <w:b/>
                <w:bCs/>
                <w:color w:val="000000"/>
                <w:sz w:val="28"/>
                <w:szCs w:val="28"/>
              </w:rPr>
            </w:pPr>
            <w:r w:rsidRPr="00364DA5">
              <w:rPr>
                <w:rFonts w:ascii="Calibri" w:hAnsi="Calibri" w:cs="Calibri"/>
                <w:b/>
                <w:bCs/>
                <w:color w:val="000000"/>
                <w:sz w:val="28"/>
                <w:szCs w:val="28"/>
              </w:rPr>
              <w:t>Number Successful</w:t>
            </w:r>
          </w:p>
        </w:tc>
        <w:tc>
          <w:tcPr>
            <w:tcW w:w="1660" w:type="dxa"/>
            <w:noWrap/>
            <w:hideMark/>
          </w:tcPr>
          <w:p w14:paraId="381F614E" w14:textId="77777777" w:rsidR="00364DA5" w:rsidRPr="00364DA5" w:rsidRDefault="00364DA5" w:rsidP="00F103D5">
            <w:pPr>
              <w:rPr>
                <w:rFonts w:ascii="Calibri" w:hAnsi="Calibri" w:cs="Calibri"/>
                <w:b/>
                <w:bCs/>
                <w:color w:val="000000"/>
                <w:sz w:val="28"/>
                <w:szCs w:val="28"/>
              </w:rPr>
            </w:pPr>
            <w:r w:rsidRPr="00364DA5">
              <w:rPr>
                <w:rFonts w:ascii="Calibri" w:hAnsi="Calibri" w:cs="Calibri"/>
                <w:b/>
                <w:bCs/>
                <w:color w:val="000000"/>
                <w:sz w:val="28"/>
                <w:szCs w:val="28"/>
              </w:rPr>
              <w:t>Number Failed</w:t>
            </w:r>
          </w:p>
        </w:tc>
      </w:tr>
      <w:tr w:rsidR="00364DA5" w14:paraId="5DE9DDF0" w14:textId="77777777" w:rsidTr="00364DA5">
        <w:trPr>
          <w:trHeight w:val="320"/>
        </w:trPr>
        <w:tc>
          <w:tcPr>
            <w:tcW w:w="3200" w:type="dxa"/>
            <w:noWrap/>
            <w:hideMark/>
          </w:tcPr>
          <w:p w14:paraId="308C1F9A" w14:textId="77777777" w:rsidR="00364DA5" w:rsidRDefault="00364DA5" w:rsidP="00F103D5">
            <w:pPr>
              <w:rPr>
                <w:rFonts w:ascii="Calibri" w:hAnsi="Calibri" w:cs="Calibri"/>
                <w:color w:val="000000"/>
              </w:rPr>
            </w:pPr>
            <w:r>
              <w:rPr>
                <w:rFonts w:ascii="Calibri" w:hAnsi="Calibri" w:cs="Calibri"/>
                <w:color w:val="000000"/>
              </w:rPr>
              <w:t>Less than 1000</w:t>
            </w:r>
          </w:p>
        </w:tc>
        <w:tc>
          <w:tcPr>
            <w:tcW w:w="2020" w:type="dxa"/>
            <w:noWrap/>
            <w:hideMark/>
          </w:tcPr>
          <w:p w14:paraId="0AA531FD" w14:textId="77777777" w:rsidR="00364DA5" w:rsidRDefault="00364DA5" w:rsidP="00F103D5">
            <w:pPr>
              <w:rPr>
                <w:rFonts w:ascii="Calibri" w:hAnsi="Calibri" w:cs="Calibri"/>
                <w:color w:val="000000"/>
              </w:rPr>
            </w:pPr>
            <w:r>
              <w:rPr>
                <w:rFonts w:ascii="Calibri" w:hAnsi="Calibri" w:cs="Calibri"/>
                <w:color w:val="000000"/>
              </w:rPr>
              <w:t>30</w:t>
            </w:r>
          </w:p>
        </w:tc>
        <w:tc>
          <w:tcPr>
            <w:tcW w:w="1660" w:type="dxa"/>
            <w:noWrap/>
            <w:hideMark/>
          </w:tcPr>
          <w:p w14:paraId="7E7B5E9E" w14:textId="77777777" w:rsidR="00364DA5" w:rsidRDefault="00364DA5" w:rsidP="00F103D5">
            <w:pPr>
              <w:rPr>
                <w:rFonts w:ascii="Calibri" w:hAnsi="Calibri" w:cs="Calibri"/>
                <w:color w:val="000000"/>
              </w:rPr>
            </w:pPr>
            <w:r>
              <w:rPr>
                <w:rFonts w:ascii="Calibri" w:hAnsi="Calibri" w:cs="Calibri"/>
                <w:color w:val="000000"/>
              </w:rPr>
              <w:t>20</w:t>
            </w:r>
          </w:p>
        </w:tc>
      </w:tr>
      <w:tr w:rsidR="00364DA5" w14:paraId="269D6E8D" w14:textId="77777777" w:rsidTr="00364DA5">
        <w:trPr>
          <w:trHeight w:val="320"/>
        </w:trPr>
        <w:tc>
          <w:tcPr>
            <w:tcW w:w="3200" w:type="dxa"/>
            <w:noWrap/>
            <w:hideMark/>
          </w:tcPr>
          <w:p w14:paraId="6FF43AD8" w14:textId="77777777" w:rsidR="00364DA5" w:rsidRDefault="00364DA5" w:rsidP="00F103D5">
            <w:pPr>
              <w:rPr>
                <w:rFonts w:ascii="Calibri" w:hAnsi="Calibri" w:cs="Calibri"/>
                <w:color w:val="000000"/>
              </w:rPr>
            </w:pPr>
            <w:r>
              <w:rPr>
                <w:rFonts w:ascii="Calibri" w:hAnsi="Calibri" w:cs="Calibri"/>
                <w:color w:val="000000"/>
              </w:rPr>
              <w:t>1000 to 4999</w:t>
            </w:r>
          </w:p>
        </w:tc>
        <w:tc>
          <w:tcPr>
            <w:tcW w:w="2020" w:type="dxa"/>
            <w:noWrap/>
            <w:hideMark/>
          </w:tcPr>
          <w:p w14:paraId="07825793" w14:textId="77777777" w:rsidR="00364DA5" w:rsidRDefault="00364DA5" w:rsidP="00F103D5">
            <w:pPr>
              <w:rPr>
                <w:rFonts w:ascii="Calibri" w:hAnsi="Calibri" w:cs="Calibri"/>
                <w:color w:val="000000"/>
              </w:rPr>
            </w:pPr>
            <w:r>
              <w:rPr>
                <w:rFonts w:ascii="Calibri" w:hAnsi="Calibri" w:cs="Calibri"/>
                <w:color w:val="000000"/>
              </w:rPr>
              <w:t>191</w:t>
            </w:r>
          </w:p>
        </w:tc>
        <w:tc>
          <w:tcPr>
            <w:tcW w:w="1660" w:type="dxa"/>
            <w:noWrap/>
            <w:hideMark/>
          </w:tcPr>
          <w:p w14:paraId="2E66537B" w14:textId="77777777" w:rsidR="00364DA5" w:rsidRDefault="00364DA5" w:rsidP="00F103D5">
            <w:pPr>
              <w:rPr>
                <w:rFonts w:ascii="Calibri" w:hAnsi="Calibri" w:cs="Calibri"/>
                <w:color w:val="000000"/>
              </w:rPr>
            </w:pPr>
            <w:r>
              <w:rPr>
                <w:rFonts w:ascii="Calibri" w:hAnsi="Calibri" w:cs="Calibri"/>
                <w:color w:val="000000"/>
              </w:rPr>
              <w:t>38</w:t>
            </w:r>
          </w:p>
        </w:tc>
      </w:tr>
      <w:tr w:rsidR="00364DA5" w14:paraId="6C5060CC" w14:textId="77777777" w:rsidTr="00364DA5">
        <w:trPr>
          <w:trHeight w:val="320"/>
        </w:trPr>
        <w:tc>
          <w:tcPr>
            <w:tcW w:w="3200" w:type="dxa"/>
            <w:noWrap/>
            <w:hideMark/>
          </w:tcPr>
          <w:p w14:paraId="00A6DB09" w14:textId="77777777" w:rsidR="00364DA5" w:rsidRPr="00364DA5" w:rsidRDefault="00364DA5" w:rsidP="00F103D5">
            <w:pPr>
              <w:rPr>
                <w:rFonts w:ascii="Calibri" w:hAnsi="Calibri" w:cs="Calibri"/>
                <w:color w:val="000000"/>
                <w:highlight w:val="green"/>
              </w:rPr>
            </w:pPr>
            <w:r w:rsidRPr="00364DA5">
              <w:rPr>
                <w:rFonts w:ascii="Calibri" w:hAnsi="Calibri" w:cs="Calibri"/>
                <w:color w:val="000000"/>
                <w:highlight w:val="green"/>
              </w:rPr>
              <w:t>5000 to 9999</w:t>
            </w:r>
          </w:p>
        </w:tc>
        <w:tc>
          <w:tcPr>
            <w:tcW w:w="2020" w:type="dxa"/>
            <w:noWrap/>
            <w:hideMark/>
          </w:tcPr>
          <w:p w14:paraId="1C2DAA82" w14:textId="77777777" w:rsidR="00364DA5" w:rsidRPr="00364DA5" w:rsidRDefault="00364DA5" w:rsidP="00F103D5">
            <w:pPr>
              <w:rPr>
                <w:rFonts w:ascii="Calibri" w:hAnsi="Calibri" w:cs="Calibri"/>
                <w:color w:val="000000"/>
                <w:highlight w:val="green"/>
              </w:rPr>
            </w:pPr>
            <w:r w:rsidRPr="00364DA5">
              <w:rPr>
                <w:rFonts w:ascii="Calibri" w:hAnsi="Calibri" w:cs="Calibri"/>
                <w:color w:val="000000"/>
                <w:highlight w:val="green"/>
              </w:rPr>
              <w:t>164</w:t>
            </w:r>
          </w:p>
        </w:tc>
        <w:tc>
          <w:tcPr>
            <w:tcW w:w="1660" w:type="dxa"/>
            <w:noWrap/>
            <w:hideMark/>
          </w:tcPr>
          <w:p w14:paraId="1EF30696" w14:textId="77777777" w:rsidR="00364DA5" w:rsidRDefault="00364DA5" w:rsidP="00F103D5">
            <w:pPr>
              <w:rPr>
                <w:rFonts w:ascii="Calibri" w:hAnsi="Calibri" w:cs="Calibri"/>
                <w:color w:val="000000"/>
              </w:rPr>
            </w:pPr>
            <w:r>
              <w:rPr>
                <w:rFonts w:ascii="Calibri" w:hAnsi="Calibri" w:cs="Calibri"/>
                <w:color w:val="000000"/>
              </w:rPr>
              <w:t>126</w:t>
            </w:r>
          </w:p>
        </w:tc>
      </w:tr>
      <w:tr w:rsidR="00364DA5" w14:paraId="6EE00E73" w14:textId="77777777" w:rsidTr="00364DA5">
        <w:trPr>
          <w:trHeight w:val="320"/>
        </w:trPr>
        <w:tc>
          <w:tcPr>
            <w:tcW w:w="3200" w:type="dxa"/>
            <w:noWrap/>
            <w:hideMark/>
          </w:tcPr>
          <w:p w14:paraId="629E726C" w14:textId="77777777" w:rsidR="00364DA5" w:rsidRDefault="00364DA5" w:rsidP="00F103D5">
            <w:pPr>
              <w:rPr>
                <w:rFonts w:ascii="Calibri" w:hAnsi="Calibri" w:cs="Calibri"/>
                <w:color w:val="000000"/>
              </w:rPr>
            </w:pPr>
            <w:r>
              <w:rPr>
                <w:rFonts w:ascii="Calibri" w:hAnsi="Calibri" w:cs="Calibri"/>
                <w:color w:val="000000"/>
              </w:rPr>
              <w:t>10000 to 14999</w:t>
            </w:r>
          </w:p>
        </w:tc>
        <w:tc>
          <w:tcPr>
            <w:tcW w:w="2020" w:type="dxa"/>
            <w:noWrap/>
            <w:hideMark/>
          </w:tcPr>
          <w:p w14:paraId="739888A6" w14:textId="77777777" w:rsidR="00364DA5" w:rsidRDefault="00364DA5" w:rsidP="00F103D5">
            <w:pPr>
              <w:rPr>
                <w:rFonts w:ascii="Calibri" w:hAnsi="Calibri" w:cs="Calibri"/>
                <w:color w:val="000000"/>
              </w:rPr>
            </w:pPr>
            <w:r>
              <w:rPr>
                <w:rFonts w:ascii="Calibri" w:hAnsi="Calibri" w:cs="Calibri"/>
                <w:color w:val="000000"/>
              </w:rPr>
              <w:t>4</w:t>
            </w:r>
          </w:p>
        </w:tc>
        <w:tc>
          <w:tcPr>
            <w:tcW w:w="1660" w:type="dxa"/>
            <w:noWrap/>
            <w:hideMark/>
          </w:tcPr>
          <w:p w14:paraId="3DBF4C54" w14:textId="77777777" w:rsidR="00364DA5" w:rsidRDefault="00364DA5" w:rsidP="00F103D5">
            <w:pPr>
              <w:rPr>
                <w:rFonts w:ascii="Calibri" w:hAnsi="Calibri" w:cs="Calibri"/>
                <w:color w:val="000000"/>
              </w:rPr>
            </w:pPr>
            <w:r>
              <w:rPr>
                <w:rFonts w:ascii="Calibri" w:hAnsi="Calibri" w:cs="Calibri"/>
                <w:color w:val="000000"/>
              </w:rPr>
              <w:t>5</w:t>
            </w:r>
          </w:p>
        </w:tc>
      </w:tr>
      <w:tr w:rsidR="00364DA5" w14:paraId="213B641B" w14:textId="77777777" w:rsidTr="00364DA5">
        <w:trPr>
          <w:trHeight w:val="320"/>
        </w:trPr>
        <w:tc>
          <w:tcPr>
            <w:tcW w:w="3200" w:type="dxa"/>
            <w:noWrap/>
            <w:hideMark/>
          </w:tcPr>
          <w:p w14:paraId="24974D1C" w14:textId="77777777" w:rsidR="00364DA5" w:rsidRDefault="00364DA5" w:rsidP="00F103D5">
            <w:pPr>
              <w:rPr>
                <w:rFonts w:ascii="Calibri" w:hAnsi="Calibri" w:cs="Calibri"/>
                <w:color w:val="000000"/>
              </w:rPr>
            </w:pPr>
            <w:r>
              <w:rPr>
                <w:rFonts w:ascii="Calibri" w:hAnsi="Calibri" w:cs="Calibri"/>
                <w:color w:val="000000"/>
              </w:rPr>
              <w:t>15000 to 19000</w:t>
            </w:r>
          </w:p>
        </w:tc>
        <w:tc>
          <w:tcPr>
            <w:tcW w:w="2020" w:type="dxa"/>
            <w:noWrap/>
            <w:hideMark/>
          </w:tcPr>
          <w:p w14:paraId="5B760469" w14:textId="77777777" w:rsidR="00364DA5" w:rsidRDefault="00364DA5" w:rsidP="00F103D5">
            <w:pPr>
              <w:rPr>
                <w:rFonts w:ascii="Calibri" w:hAnsi="Calibri" w:cs="Calibri"/>
                <w:color w:val="000000"/>
              </w:rPr>
            </w:pPr>
            <w:r>
              <w:rPr>
                <w:rFonts w:ascii="Calibri" w:hAnsi="Calibri" w:cs="Calibri"/>
                <w:color w:val="000000"/>
              </w:rPr>
              <w:t>10</w:t>
            </w:r>
          </w:p>
        </w:tc>
        <w:tc>
          <w:tcPr>
            <w:tcW w:w="1660" w:type="dxa"/>
            <w:noWrap/>
            <w:hideMark/>
          </w:tcPr>
          <w:p w14:paraId="599416CC" w14:textId="77777777" w:rsidR="00364DA5" w:rsidRDefault="00364DA5" w:rsidP="00F103D5">
            <w:pPr>
              <w:rPr>
                <w:rFonts w:ascii="Calibri" w:hAnsi="Calibri" w:cs="Calibri"/>
                <w:color w:val="000000"/>
              </w:rPr>
            </w:pPr>
            <w:r>
              <w:rPr>
                <w:rFonts w:ascii="Calibri" w:hAnsi="Calibri" w:cs="Calibri"/>
                <w:color w:val="000000"/>
              </w:rPr>
              <w:t>0</w:t>
            </w:r>
          </w:p>
        </w:tc>
      </w:tr>
      <w:tr w:rsidR="00364DA5" w14:paraId="2457D440" w14:textId="77777777" w:rsidTr="00364DA5">
        <w:trPr>
          <w:trHeight w:val="320"/>
        </w:trPr>
        <w:tc>
          <w:tcPr>
            <w:tcW w:w="3200" w:type="dxa"/>
            <w:noWrap/>
            <w:hideMark/>
          </w:tcPr>
          <w:p w14:paraId="7E7C2B08" w14:textId="77777777" w:rsidR="00364DA5" w:rsidRDefault="00364DA5" w:rsidP="00F103D5">
            <w:pPr>
              <w:rPr>
                <w:rFonts w:ascii="Calibri" w:hAnsi="Calibri" w:cs="Calibri"/>
                <w:color w:val="000000"/>
              </w:rPr>
            </w:pPr>
            <w:r>
              <w:rPr>
                <w:rFonts w:ascii="Calibri" w:hAnsi="Calibri" w:cs="Calibri"/>
                <w:color w:val="000000"/>
              </w:rPr>
              <w:t>20000 to 24999</w:t>
            </w:r>
          </w:p>
        </w:tc>
        <w:tc>
          <w:tcPr>
            <w:tcW w:w="2020" w:type="dxa"/>
            <w:noWrap/>
            <w:hideMark/>
          </w:tcPr>
          <w:p w14:paraId="7C8BE031" w14:textId="77777777" w:rsidR="00364DA5" w:rsidRDefault="00364DA5" w:rsidP="00F103D5">
            <w:pPr>
              <w:rPr>
                <w:rFonts w:ascii="Calibri" w:hAnsi="Calibri" w:cs="Calibri"/>
                <w:color w:val="000000"/>
              </w:rPr>
            </w:pPr>
            <w:r>
              <w:rPr>
                <w:rFonts w:ascii="Calibri" w:hAnsi="Calibri" w:cs="Calibri"/>
                <w:color w:val="000000"/>
              </w:rPr>
              <w:t>7</w:t>
            </w:r>
          </w:p>
        </w:tc>
        <w:tc>
          <w:tcPr>
            <w:tcW w:w="1660" w:type="dxa"/>
            <w:noWrap/>
            <w:hideMark/>
          </w:tcPr>
          <w:p w14:paraId="1D24B59C" w14:textId="77777777" w:rsidR="00364DA5" w:rsidRDefault="00364DA5" w:rsidP="00F103D5">
            <w:pPr>
              <w:rPr>
                <w:rFonts w:ascii="Calibri" w:hAnsi="Calibri" w:cs="Calibri"/>
                <w:color w:val="000000"/>
              </w:rPr>
            </w:pPr>
            <w:r>
              <w:rPr>
                <w:rFonts w:ascii="Calibri" w:hAnsi="Calibri" w:cs="Calibri"/>
                <w:color w:val="000000"/>
              </w:rPr>
              <w:t>0</w:t>
            </w:r>
          </w:p>
        </w:tc>
      </w:tr>
      <w:tr w:rsidR="00364DA5" w14:paraId="1B01844C" w14:textId="77777777" w:rsidTr="00364DA5">
        <w:trPr>
          <w:trHeight w:val="320"/>
        </w:trPr>
        <w:tc>
          <w:tcPr>
            <w:tcW w:w="3200" w:type="dxa"/>
            <w:noWrap/>
            <w:hideMark/>
          </w:tcPr>
          <w:p w14:paraId="58766607" w14:textId="77777777" w:rsidR="00364DA5" w:rsidRDefault="00364DA5" w:rsidP="00F103D5">
            <w:pPr>
              <w:rPr>
                <w:rFonts w:ascii="Calibri" w:hAnsi="Calibri" w:cs="Calibri"/>
                <w:color w:val="000000"/>
              </w:rPr>
            </w:pPr>
            <w:r>
              <w:rPr>
                <w:rFonts w:ascii="Calibri" w:hAnsi="Calibri" w:cs="Calibri"/>
                <w:color w:val="000000"/>
              </w:rPr>
              <w:t>25000 to 29999</w:t>
            </w:r>
          </w:p>
        </w:tc>
        <w:tc>
          <w:tcPr>
            <w:tcW w:w="2020" w:type="dxa"/>
            <w:noWrap/>
            <w:hideMark/>
          </w:tcPr>
          <w:p w14:paraId="5134FF05" w14:textId="77777777" w:rsidR="00364DA5" w:rsidRDefault="00364DA5" w:rsidP="00F103D5">
            <w:pPr>
              <w:rPr>
                <w:rFonts w:ascii="Calibri" w:hAnsi="Calibri" w:cs="Calibri"/>
                <w:color w:val="000000"/>
              </w:rPr>
            </w:pPr>
            <w:r>
              <w:rPr>
                <w:rFonts w:ascii="Calibri" w:hAnsi="Calibri" w:cs="Calibri"/>
                <w:color w:val="000000"/>
              </w:rPr>
              <w:t>11</w:t>
            </w:r>
          </w:p>
        </w:tc>
        <w:tc>
          <w:tcPr>
            <w:tcW w:w="1660" w:type="dxa"/>
            <w:noWrap/>
            <w:hideMark/>
          </w:tcPr>
          <w:p w14:paraId="792852E8" w14:textId="77777777" w:rsidR="00364DA5" w:rsidRDefault="00364DA5" w:rsidP="00F103D5">
            <w:pPr>
              <w:rPr>
                <w:rFonts w:ascii="Calibri" w:hAnsi="Calibri" w:cs="Calibri"/>
                <w:color w:val="000000"/>
              </w:rPr>
            </w:pPr>
            <w:r>
              <w:rPr>
                <w:rFonts w:ascii="Calibri" w:hAnsi="Calibri" w:cs="Calibri"/>
                <w:color w:val="000000"/>
              </w:rPr>
              <w:t>3</w:t>
            </w:r>
          </w:p>
        </w:tc>
      </w:tr>
      <w:tr w:rsidR="00364DA5" w14:paraId="78476BF3" w14:textId="77777777" w:rsidTr="00364DA5">
        <w:trPr>
          <w:trHeight w:val="320"/>
        </w:trPr>
        <w:tc>
          <w:tcPr>
            <w:tcW w:w="3200" w:type="dxa"/>
            <w:noWrap/>
            <w:hideMark/>
          </w:tcPr>
          <w:p w14:paraId="243D0E62" w14:textId="77777777" w:rsidR="00364DA5" w:rsidRDefault="00364DA5" w:rsidP="00F103D5">
            <w:pPr>
              <w:rPr>
                <w:rFonts w:ascii="Calibri" w:hAnsi="Calibri" w:cs="Calibri"/>
                <w:color w:val="000000"/>
              </w:rPr>
            </w:pPr>
            <w:r>
              <w:rPr>
                <w:rFonts w:ascii="Calibri" w:hAnsi="Calibri" w:cs="Calibri"/>
                <w:color w:val="000000"/>
              </w:rPr>
              <w:t>30000 to 34999</w:t>
            </w:r>
          </w:p>
        </w:tc>
        <w:tc>
          <w:tcPr>
            <w:tcW w:w="2020" w:type="dxa"/>
            <w:noWrap/>
            <w:hideMark/>
          </w:tcPr>
          <w:p w14:paraId="555D96F9" w14:textId="77777777" w:rsidR="00364DA5" w:rsidRDefault="00364DA5" w:rsidP="00F103D5">
            <w:pPr>
              <w:rPr>
                <w:rFonts w:ascii="Calibri" w:hAnsi="Calibri" w:cs="Calibri"/>
                <w:color w:val="000000"/>
              </w:rPr>
            </w:pPr>
            <w:r>
              <w:rPr>
                <w:rFonts w:ascii="Calibri" w:hAnsi="Calibri" w:cs="Calibri"/>
                <w:color w:val="000000"/>
              </w:rPr>
              <w:t>7</w:t>
            </w:r>
          </w:p>
        </w:tc>
        <w:tc>
          <w:tcPr>
            <w:tcW w:w="1660" w:type="dxa"/>
            <w:noWrap/>
            <w:hideMark/>
          </w:tcPr>
          <w:p w14:paraId="0275B257" w14:textId="77777777" w:rsidR="00364DA5" w:rsidRDefault="00364DA5" w:rsidP="00F103D5">
            <w:pPr>
              <w:rPr>
                <w:rFonts w:ascii="Calibri" w:hAnsi="Calibri" w:cs="Calibri"/>
                <w:color w:val="000000"/>
              </w:rPr>
            </w:pPr>
            <w:r>
              <w:rPr>
                <w:rFonts w:ascii="Calibri" w:hAnsi="Calibri" w:cs="Calibri"/>
                <w:color w:val="000000"/>
              </w:rPr>
              <w:t>0</w:t>
            </w:r>
          </w:p>
        </w:tc>
      </w:tr>
      <w:tr w:rsidR="00364DA5" w14:paraId="5F809542" w14:textId="77777777" w:rsidTr="00364DA5">
        <w:trPr>
          <w:trHeight w:val="320"/>
        </w:trPr>
        <w:tc>
          <w:tcPr>
            <w:tcW w:w="3200" w:type="dxa"/>
            <w:noWrap/>
            <w:hideMark/>
          </w:tcPr>
          <w:p w14:paraId="670539E5" w14:textId="77777777" w:rsidR="00364DA5" w:rsidRDefault="00364DA5" w:rsidP="00F103D5">
            <w:pPr>
              <w:rPr>
                <w:rFonts w:ascii="Calibri" w:hAnsi="Calibri" w:cs="Calibri"/>
                <w:color w:val="000000"/>
              </w:rPr>
            </w:pPr>
            <w:r>
              <w:rPr>
                <w:rFonts w:ascii="Calibri" w:hAnsi="Calibri" w:cs="Calibri"/>
                <w:color w:val="000000"/>
              </w:rPr>
              <w:t>35000 to 39999</w:t>
            </w:r>
          </w:p>
        </w:tc>
        <w:tc>
          <w:tcPr>
            <w:tcW w:w="2020" w:type="dxa"/>
            <w:noWrap/>
            <w:hideMark/>
          </w:tcPr>
          <w:p w14:paraId="4E8AF742" w14:textId="77777777" w:rsidR="00364DA5" w:rsidRDefault="00364DA5" w:rsidP="00F103D5">
            <w:pPr>
              <w:rPr>
                <w:rFonts w:ascii="Calibri" w:hAnsi="Calibri" w:cs="Calibri"/>
                <w:color w:val="000000"/>
              </w:rPr>
            </w:pPr>
            <w:r>
              <w:rPr>
                <w:rFonts w:ascii="Calibri" w:hAnsi="Calibri" w:cs="Calibri"/>
                <w:color w:val="000000"/>
              </w:rPr>
              <w:t>8</w:t>
            </w:r>
          </w:p>
        </w:tc>
        <w:tc>
          <w:tcPr>
            <w:tcW w:w="1660" w:type="dxa"/>
            <w:noWrap/>
            <w:hideMark/>
          </w:tcPr>
          <w:p w14:paraId="443C7C7D" w14:textId="77777777" w:rsidR="00364DA5" w:rsidRDefault="00364DA5" w:rsidP="00F103D5">
            <w:pPr>
              <w:rPr>
                <w:rFonts w:ascii="Calibri" w:hAnsi="Calibri" w:cs="Calibri"/>
                <w:color w:val="000000"/>
              </w:rPr>
            </w:pPr>
            <w:r>
              <w:rPr>
                <w:rFonts w:ascii="Calibri" w:hAnsi="Calibri" w:cs="Calibri"/>
                <w:color w:val="000000"/>
              </w:rPr>
              <w:t>3</w:t>
            </w:r>
          </w:p>
        </w:tc>
      </w:tr>
      <w:tr w:rsidR="00364DA5" w14:paraId="7CB218E8" w14:textId="77777777" w:rsidTr="00364DA5">
        <w:trPr>
          <w:trHeight w:val="320"/>
        </w:trPr>
        <w:tc>
          <w:tcPr>
            <w:tcW w:w="3200" w:type="dxa"/>
            <w:noWrap/>
            <w:hideMark/>
          </w:tcPr>
          <w:p w14:paraId="62EAFA9D" w14:textId="77777777" w:rsidR="00364DA5" w:rsidRDefault="00364DA5" w:rsidP="00F103D5">
            <w:pPr>
              <w:rPr>
                <w:rFonts w:ascii="Calibri" w:hAnsi="Calibri" w:cs="Calibri"/>
                <w:color w:val="000000"/>
              </w:rPr>
            </w:pPr>
            <w:r>
              <w:rPr>
                <w:rFonts w:ascii="Calibri" w:hAnsi="Calibri" w:cs="Calibri"/>
                <w:color w:val="000000"/>
              </w:rPr>
              <w:t>40000 to 44999</w:t>
            </w:r>
          </w:p>
        </w:tc>
        <w:tc>
          <w:tcPr>
            <w:tcW w:w="2020" w:type="dxa"/>
            <w:noWrap/>
            <w:hideMark/>
          </w:tcPr>
          <w:p w14:paraId="6B9D399E" w14:textId="77777777" w:rsidR="00364DA5" w:rsidRDefault="00364DA5" w:rsidP="00F103D5">
            <w:pPr>
              <w:rPr>
                <w:rFonts w:ascii="Calibri" w:hAnsi="Calibri" w:cs="Calibri"/>
                <w:color w:val="000000"/>
              </w:rPr>
            </w:pPr>
            <w:r>
              <w:rPr>
                <w:rFonts w:ascii="Calibri" w:hAnsi="Calibri" w:cs="Calibri"/>
                <w:color w:val="000000"/>
              </w:rPr>
              <w:t>11</w:t>
            </w:r>
          </w:p>
        </w:tc>
        <w:tc>
          <w:tcPr>
            <w:tcW w:w="1660" w:type="dxa"/>
            <w:noWrap/>
            <w:hideMark/>
          </w:tcPr>
          <w:p w14:paraId="09B84169" w14:textId="77777777" w:rsidR="00364DA5" w:rsidRDefault="00364DA5" w:rsidP="00F103D5">
            <w:pPr>
              <w:rPr>
                <w:rFonts w:ascii="Calibri" w:hAnsi="Calibri" w:cs="Calibri"/>
                <w:color w:val="000000"/>
              </w:rPr>
            </w:pPr>
            <w:r>
              <w:rPr>
                <w:rFonts w:ascii="Calibri" w:hAnsi="Calibri" w:cs="Calibri"/>
                <w:color w:val="000000"/>
              </w:rPr>
              <w:t>3</w:t>
            </w:r>
          </w:p>
        </w:tc>
      </w:tr>
      <w:tr w:rsidR="00364DA5" w14:paraId="77BB61CD" w14:textId="77777777" w:rsidTr="00364DA5">
        <w:trPr>
          <w:trHeight w:val="320"/>
        </w:trPr>
        <w:tc>
          <w:tcPr>
            <w:tcW w:w="3200" w:type="dxa"/>
            <w:noWrap/>
            <w:hideMark/>
          </w:tcPr>
          <w:p w14:paraId="57726C39" w14:textId="20E55CCC" w:rsidR="00364DA5" w:rsidRDefault="00364DA5" w:rsidP="00F103D5">
            <w:pPr>
              <w:rPr>
                <w:rFonts w:ascii="Calibri" w:hAnsi="Calibri" w:cs="Calibri"/>
                <w:color w:val="000000"/>
              </w:rPr>
            </w:pPr>
            <w:r>
              <w:rPr>
                <w:rFonts w:ascii="Calibri" w:hAnsi="Calibri" w:cs="Calibri"/>
                <w:color w:val="000000"/>
              </w:rPr>
              <w:t>45000 to 49999</w:t>
            </w:r>
          </w:p>
        </w:tc>
        <w:tc>
          <w:tcPr>
            <w:tcW w:w="2020" w:type="dxa"/>
            <w:noWrap/>
            <w:hideMark/>
          </w:tcPr>
          <w:p w14:paraId="5BAEAEEE" w14:textId="77777777" w:rsidR="00364DA5" w:rsidRDefault="00364DA5" w:rsidP="00F103D5">
            <w:pPr>
              <w:rPr>
                <w:rFonts w:ascii="Calibri" w:hAnsi="Calibri" w:cs="Calibri"/>
                <w:color w:val="000000"/>
              </w:rPr>
            </w:pPr>
            <w:r>
              <w:rPr>
                <w:rFonts w:ascii="Calibri" w:hAnsi="Calibri" w:cs="Calibri"/>
                <w:color w:val="000000"/>
              </w:rPr>
              <w:t>8</w:t>
            </w:r>
          </w:p>
        </w:tc>
        <w:tc>
          <w:tcPr>
            <w:tcW w:w="1660" w:type="dxa"/>
            <w:noWrap/>
            <w:hideMark/>
          </w:tcPr>
          <w:p w14:paraId="5779D3B3" w14:textId="77777777" w:rsidR="00364DA5" w:rsidRDefault="00364DA5" w:rsidP="00F103D5">
            <w:pPr>
              <w:rPr>
                <w:rFonts w:ascii="Calibri" w:hAnsi="Calibri" w:cs="Calibri"/>
                <w:color w:val="000000"/>
              </w:rPr>
            </w:pPr>
            <w:r>
              <w:rPr>
                <w:rFonts w:ascii="Calibri" w:hAnsi="Calibri" w:cs="Calibri"/>
                <w:color w:val="000000"/>
              </w:rPr>
              <w:t>3</w:t>
            </w:r>
          </w:p>
        </w:tc>
      </w:tr>
      <w:tr w:rsidR="00364DA5" w:rsidRPr="00364DA5" w14:paraId="4A9E9393" w14:textId="77777777" w:rsidTr="00364DA5">
        <w:trPr>
          <w:trHeight w:val="320"/>
        </w:trPr>
        <w:tc>
          <w:tcPr>
            <w:tcW w:w="3200" w:type="dxa"/>
            <w:noWrap/>
            <w:hideMark/>
          </w:tcPr>
          <w:p w14:paraId="6AA3E543" w14:textId="77777777" w:rsidR="00364DA5" w:rsidRPr="00364DA5" w:rsidRDefault="00364DA5" w:rsidP="00F103D5">
            <w:pPr>
              <w:rPr>
                <w:rFonts w:ascii="Calibri" w:hAnsi="Calibri" w:cs="Calibri"/>
                <w:color w:val="000000"/>
                <w:highlight w:val="red"/>
              </w:rPr>
            </w:pPr>
            <w:r w:rsidRPr="00364DA5">
              <w:rPr>
                <w:rFonts w:ascii="Calibri" w:hAnsi="Calibri" w:cs="Calibri"/>
                <w:color w:val="000000"/>
                <w:highlight w:val="red"/>
              </w:rPr>
              <w:t>Greater than or equal to 50000</w:t>
            </w:r>
          </w:p>
        </w:tc>
        <w:tc>
          <w:tcPr>
            <w:tcW w:w="2020" w:type="dxa"/>
            <w:noWrap/>
            <w:hideMark/>
          </w:tcPr>
          <w:p w14:paraId="2C9F3BD8" w14:textId="77777777" w:rsidR="00364DA5" w:rsidRDefault="00364DA5" w:rsidP="00F103D5">
            <w:pPr>
              <w:rPr>
                <w:rFonts w:ascii="Calibri" w:hAnsi="Calibri" w:cs="Calibri"/>
                <w:color w:val="000000"/>
              </w:rPr>
            </w:pPr>
            <w:r>
              <w:rPr>
                <w:rFonts w:ascii="Calibri" w:hAnsi="Calibri" w:cs="Calibri"/>
                <w:color w:val="000000"/>
              </w:rPr>
              <w:t>114</w:t>
            </w:r>
          </w:p>
        </w:tc>
        <w:tc>
          <w:tcPr>
            <w:tcW w:w="1660" w:type="dxa"/>
            <w:noWrap/>
            <w:hideMark/>
          </w:tcPr>
          <w:p w14:paraId="73C794A6" w14:textId="77777777" w:rsidR="00364DA5" w:rsidRPr="00364DA5" w:rsidRDefault="00364DA5" w:rsidP="00F103D5">
            <w:pPr>
              <w:rPr>
                <w:rFonts w:ascii="Calibri" w:hAnsi="Calibri" w:cs="Calibri"/>
                <w:color w:val="000000"/>
                <w:highlight w:val="red"/>
              </w:rPr>
            </w:pPr>
            <w:r w:rsidRPr="00364DA5">
              <w:rPr>
                <w:rFonts w:ascii="Calibri" w:hAnsi="Calibri" w:cs="Calibri"/>
                <w:color w:val="000000"/>
                <w:highlight w:val="red"/>
              </w:rPr>
              <w:t>163</w:t>
            </w:r>
          </w:p>
        </w:tc>
      </w:tr>
    </w:tbl>
    <w:p w14:paraId="6BFA7852" w14:textId="77777777" w:rsidR="00364DA5" w:rsidRDefault="00364DA5" w:rsidP="00F103D5">
      <w:pPr>
        <w:rPr>
          <w:sz w:val="28"/>
          <w:szCs w:val="28"/>
        </w:rPr>
      </w:pPr>
    </w:p>
    <w:p w14:paraId="6C117AB2" w14:textId="77777777" w:rsidR="00364DA5" w:rsidRDefault="00364DA5" w:rsidP="00F103D5">
      <w:pPr>
        <w:rPr>
          <w:sz w:val="28"/>
          <w:szCs w:val="28"/>
        </w:rPr>
      </w:pPr>
    </w:p>
    <w:p w14:paraId="33CF1F0C" w14:textId="77777777" w:rsidR="00364DA5" w:rsidRPr="00364DA5" w:rsidRDefault="00364DA5" w:rsidP="00F103D5">
      <w:pPr>
        <w:rPr>
          <w:sz w:val="28"/>
          <w:szCs w:val="28"/>
        </w:rPr>
      </w:pPr>
    </w:p>
    <w:p w14:paraId="5256D4AD" w14:textId="77777777" w:rsidR="00364DA5" w:rsidRPr="00364DA5" w:rsidRDefault="00364DA5" w:rsidP="00F103D5">
      <w:pPr>
        <w:rPr>
          <w:sz w:val="28"/>
          <w:szCs w:val="28"/>
        </w:rPr>
      </w:pPr>
    </w:p>
    <w:p w14:paraId="272EE9A7" w14:textId="77777777" w:rsidR="00364DA5" w:rsidRPr="00364DA5" w:rsidRDefault="00364DA5" w:rsidP="00F103D5">
      <w:pPr>
        <w:rPr>
          <w:sz w:val="28"/>
          <w:szCs w:val="28"/>
        </w:rPr>
      </w:pPr>
    </w:p>
    <w:p w14:paraId="525BD0A6" w14:textId="77777777" w:rsidR="00364DA5" w:rsidRPr="00364DA5" w:rsidRDefault="00364DA5" w:rsidP="00F103D5">
      <w:pPr>
        <w:rPr>
          <w:sz w:val="28"/>
          <w:szCs w:val="28"/>
        </w:rPr>
      </w:pPr>
    </w:p>
    <w:p w14:paraId="3747F9BD" w14:textId="77777777" w:rsidR="00364DA5" w:rsidRPr="00364DA5" w:rsidRDefault="00364DA5" w:rsidP="00F103D5">
      <w:pPr>
        <w:rPr>
          <w:sz w:val="28"/>
          <w:szCs w:val="28"/>
        </w:rPr>
      </w:pPr>
    </w:p>
    <w:p w14:paraId="66A120EC" w14:textId="77777777" w:rsidR="00364DA5" w:rsidRPr="00364DA5" w:rsidRDefault="00364DA5" w:rsidP="00F103D5">
      <w:pPr>
        <w:rPr>
          <w:sz w:val="28"/>
          <w:szCs w:val="28"/>
        </w:rPr>
      </w:pPr>
    </w:p>
    <w:p w14:paraId="0D8B4D39" w14:textId="77777777" w:rsidR="00364DA5" w:rsidRPr="00364DA5" w:rsidRDefault="00364DA5" w:rsidP="00F103D5">
      <w:pPr>
        <w:rPr>
          <w:sz w:val="28"/>
          <w:szCs w:val="28"/>
        </w:rPr>
      </w:pPr>
    </w:p>
    <w:p w14:paraId="07E9E439" w14:textId="77777777" w:rsidR="00364DA5" w:rsidRPr="00364DA5" w:rsidRDefault="00364DA5" w:rsidP="00F103D5">
      <w:pPr>
        <w:rPr>
          <w:sz w:val="28"/>
          <w:szCs w:val="28"/>
        </w:rPr>
      </w:pPr>
    </w:p>
    <w:p w14:paraId="17A15623" w14:textId="77777777" w:rsidR="00364DA5" w:rsidRPr="00364DA5" w:rsidRDefault="00364DA5" w:rsidP="00F103D5">
      <w:pPr>
        <w:rPr>
          <w:sz w:val="28"/>
          <w:szCs w:val="28"/>
        </w:rPr>
      </w:pPr>
    </w:p>
    <w:p w14:paraId="731F0663" w14:textId="77777777" w:rsidR="00364DA5" w:rsidRPr="00364DA5" w:rsidRDefault="00364DA5" w:rsidP="00F103D5">
      <w:pPr>
        <w:rPr>
          <w:sz w:val="28"/>
          <w:szCs w:val="28"/>
        </w:rPr>
      </w:pPr>
    </w:p>
    <w:p w14:paraId="583134A6" w14:textId="77777777" w:rsidR="00364DA5" w:rsidRPr="00364DA5" w:rsidRDefault="00364DA5" w:rsidP="00F103D5">
      <w:pPr>
        <w:rPr>
          <w:sz w:val="28"/>
          <w:szCs w:val="28"/>
        </w:rPr>
      </w:pPr>
    </w:p>
    <w:p w14:paraId="718DCA69" w14:textId="77777777" w:rsidR="00364DA5" w:rsidRPr="00364DA5" w:rsidRDefault="00364DA5" w:rsidP="00F103D5">
      <w:pPr>
        <w:rPr>
          <w:sz w:val="28"/>
          <w:szCs w:val="28"/>
        </w:rPr>
      </w:pPr>
    </w:p>
    <w:p w14:paraId="41DFF0FF" w14:textId="77777777" w:rsidR="00364DA5" w:rsidRPr="00364DA5" w:rsidRDefault="00364DA5" w:rsidP="00F103D5">
      <w:pPr>
        <w:rPr>
          <w:sz w:val="28"/>
          <w:szCs w:val="28"/>
        </w:rPr>
      </w:pPr>
    </w:p>
    <w:p w14:paraId="2F0F2E7C" w14:textId="77777777" w:rsidR="00364DA5" w:rsidRDefault="00364DA5" w:rsidP="00F103D5">
      <w:pPr>
        <w:rPr>
          <w:sz w:val="28"/>
          <w:szCs w:val="28"/>
        </w:rPr>
      </w:pPr>
    </w:p>
    <w:p w14:paraId="552ADB61" w14:textId="705C093F" w:rsidR="0038170E" w:rsidRDefault="00F103D5" w:rsidP="00F103D5">
      <w:pPr>
        <w:ind w:left="360"/>
        <w:rPr>
          <w:sz w:val="28"/>
          <w:szCs w:val="28"/>
        </w:rPr>
      </w:pPr>
      <w:proofErr w:type="spellStart"/>
      <w:r>
        <w:rPr>
          <w:sz w:val="28"/>
          <w:szCs w:val="28"/>
        </w:rPr>
        <w:lastRenderedPageBreak/>
        <w:t>C</w:t>
      </w:r>
      <w:r w:rsidR="0038170E">
        <w:rPr>
          <w:sz w:val="28"/>
          <w:szCs w:val="28"/>
        </w:rPr>
        <w:t>.</w:t>
      </w:r>
      <w:r w:rsidR="005B1DA2">
        <w:rPr>
          <w:sz w:val="28"/>
          <w:szCs w:val="28"/>
        </w:rPr>
        <w:t>Most</w:t>
      </w:r>
      <w:proofErr w:type="spellEnd"/>
      <w:r w:rsidR="005B1DA2">
        <w:rPr>
          <w:sz w:val="28"/>
          <w:szCs w:val="28"/>
        </w:rPr>
        <w:t xml:space="preserve"> of the crowd funding campaigns were held in US, that’s why we can see the most successful as well as failed goals here country wise.</w:t>
      </w:r>
    </w:p>
    <w:p w14:paraId="07B1ABB4" w14:textId="77777777" w:rsidR="005B1DA2" w:rsidRDefault="005B1DA2" w:rsidP="00F103D5">
      <w:pPr>
        <w:ind w:left="360"/>
        <w:rPr>
          <w:sz w:val="28"/>
          <w:szCs w:val="28"/>
        </w:rPr>
      </w:pPr>
    </w:p>
    <w:p w14:paraId="26AA17A6" w14:textId="18C822AF" w:rsidR="005B1DA2" w:rsidRDefault="005B1DA2" w:rsidP="00F103D5">
      <w:pPr>
        <w:ind w:left="360"/>
        <w:rPr>
          <w:sz w:val="28"/>
          <w:szCs w:val="28"/>
        </w:rPr>
      </w:pPr>
      <w:r>
        <w:rPr>
          <w:noProof/>
        </w:rPr>
        <w:drawing>
          <wp:inline distT="0" distB="0" distL="0" distR="0" wp14:anchorId="50E74F84" wp14:editId="27926380">
            <wp:extent cx="5943600" cy="4589145"/>
            <wp:effectExtent l="0" t="0" r="12700" b="8255"/>
            <wp:docPr id="1" name="Chart 1">
              <a:extLst xmlns:a="http://schemas.openxmlformats.org/drawingml/2006/main">
                <a:ext uri="{FF2B5EF4-FFF2-40B4-BE49-F238E27FC236}">
                  <a16:creationId xmlns:a16="http://schemas.microsoft.com/office/drawing/2014/main" id="{428A0379-7CD6-76C2-6F88-4AA1C87DA1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A9AD14F" w14:textId="77777777" w:rsidR="00451B02" w:rsidRDefault="00451B02" w:rsidP="00F103D5">
      <w:pPr>
        <w:ind w:left="360"/>
        <w:rPr>
          <w:sz w:val="28"/>
          <w:szCs w:val="28"/>
        </w:rPr>
      </w:pPr>
    </w:p>
    <w:p w14:paraId="21AC087A" w14:textId="77777777" w:rsidR="00451B02" w:rsidRDefault="00451B02" w:rsidP="00F103D5">
      <w:pPr>
        <w:ind w:left="360"/>
        <w:rPr>
          <w:sz w:val="28"/>
          <w:szCs w:val="28"/>
        </w:rPr>
      </w:pPr>
    </w:p>
    <w:p w14:paraId="7C888E29" w14:textId="77777777" w:rsidR="00451B02" w:rsidRDefault="00451B02" w:rsidP="00F103D5">
      <w:pPr>
        <w:ind w:left="360"/>
        <w:rPr>
          <w:sz w:val="28"/>
          <w:szCs w:val="28"/>
        </w:rPr>
      </w:pPr>
    </w:p>
    <w:p w14:paraId="522624B0" w14:textId="24C95170" w:rsidR="00451B02" w:rsidRDefault="00F103D5" w:rsidP="00F103D5">
      <w:pPr>
        <w:ind w:left="360"/>
        <w:rPr>
          <w:sz w:val="28"/>
          <w:szCs w:val="28"/>
        </w:rPr>
      </w:pPr>
      <w:r>
        <w:rPr>
          <w:sz w:val="28"/>
          <w:szCs w:val="28"/>
        </w:rPr>
        <w:t>2.</w:t>
      </w:r>
      <w:r w:rsidR="00451B02">
        <w:rPr>
          <w:sz w:val="28"/>
          <w:szCs w:val="28"/>
        </w:rPr>
        <w:t>What are some limitations of this dataset?</w:t>
      </w:r>
    </w:p>
    <w:p w14:paraId="49DA81BA" w14:textId="77777777" w:rsidR="00F103D5" w:rsidRDefault="00F103D5" w:rsidP="00F103D5">
      <w:pPr>
        <w:ind w:left="360"/>
        <w:rPr>
          <w:sz w:val="28"/>
          <w:szCs w:val="28"/>
        </w:rPr>
      </w:pPr>
    </w:p>
    <w:p w14:paraId="0D236F9A" w14:textId="152A7CFD" w:rsidR="00451B02" w:rsidRDefault="00451B02" w:rsidP="00F103D5">
      <w:pPr>
        <w:ind w:left="360"/>
        <w:rPr>
          <w:sz w:val="28"/>
          <w:szCs w:val="28"/>
        </w:rPr>
      </w:pPr>
      <w:r>
        <w:rPr>
          <w:sz w:val="28"/>
          <w:szCs w:val="28"/>
        </w:rPr>
        <w:t xml:space="preserve">A. We </w:t>
      </w:r>
      <w:r w:rsidR="00703CF1">
        <w:rPr>
          <w:sz w:val="28"/>
          <w:szCs w:val="28"/>
        </w:rPr>
        <w:t>see</w:t>
      </w:r>
      <w:r>
        <w:rPr>
          <w:sz w:val="28"/>
          <w:szCs w:val="28"/>
        </w:rPr>
        <w:t xml:space="preserve"> that the data is more US centric. We can collect more data from other countries to make it more helpful as to what all places we can do more campaigns.</w:t>
      </w:r>
    </w:p>
    <w:p w14:paraId="3A1D9EF3" w14:textId="2744CA8B" w:rsidR="00451B02" w:rsidRDefault="00451B02" w:rsidP="00F103D5">
      <w:pPr>
        <w:ind w:left="360"/>
        <w:rPr>
          <w:sz w:val="28"/>
          <w:szCs w:val="28"/>
        </w:rPr>
      </w:pPr>
      <w:r>
        <w:rPr>
          <w:sz w:val="28"/>
          <w:szCs w:val="28"/>
        </w:rPr>
        <w:t xml:space="preserve">B. We </w:t>
      </w:r>
      <w:r w:rsidR="00703CF1">
        <w:rPr>
          <w:sz w:val="28"/>
          <w:szCs w:val="28"/>
        </w:rPr>
        <w:t>see</w:t>
      </w:r>
      <w:r>
        <w:rPr>
          <w:sz w:val="28"/>
          <w:szCs w:val="28"/>
        </w:rPr>
        <w:t xml:space="preserve"> that we had a limited data based on years (2010-2020). We also don’t have any data after 2020, so </w:t>
      </w:r>
      <w:r w:rsidR="00703CF1">
        <w:rPr>
          <w:sz w:val="28"/>
          <w:szCs w:val="28"/>
        </w:rPr>
        <w:t xml:space="preserve">if </w:t>
      </w:r>
      <w:r>
        <w:rPr>
          <w:sz w:val="28"/>
          <w:szCs w:val="28"/>
        </w:rPr>
        <w:t>we</w:t>
      </w:r>
      <w:r w:rsidR="00703CF1">
        <w:rPr>
          <w:sz w:val="28"/>
          <w:szCs w:val="28"/>
        </w:rPr>
        <w:t xml:space="preserve"> have more recent data, our analysis could give better results.</w:t>
      </w:r>
    </w:p>
    <w:p w14:paraId="488E1917" w14:textId="02B196D3" w:rsidR="00703CF1" w:rsidRDefault="00703CF1" w:rsidP="00F103D5">
      <w:pPr>
        <w:ind w:left="360"/>
        <w:rPr>
          <w:sz w:val="28"/>
          <w:szCs w:val="28"/>
        </w:rPr>
      </w:pPr>
      <w:r>
        <w:rPr>
          <w:sz w:val="28"/>
          <w:szCs w:val="28"/>
        </w:rPr>
        <w:t xml:space="preserve"> C. We just have the backers count and its not helping us to know who exactly pledged the most. If we know that, it can help in the future campaigns.</w:t>
      </w:r>
    </w:p>
    <w:p w14:paraId="51FEE27E" w14:textId="77777777" w:rsidR="00451B02" w:rsidRDefault="00451B02" w:rsidP="00F103D5">
      <w:pPr>
        <w:ind w:left="360"/>
        <w:rPr>
          <w:sz w:val="28"/>
          <w:szCs w:val="28"/>
        </w:rPr>
      </w:pPr>
    </w:p>
    <w:p w14:paraId="5633278B" w14:textId="1DCA8C36" w:rsidR="00451B02" w:rsidRDefault="00451B02" w:rsidP="00F103D5">
      <w:pPr>
        <w:ind w:left="360"/>
        <w:rPr>
          <w:sz w:val="28"/>
          <w:szCs w:val="28"/>
        </w:rPr>
      </w:pPr>
      <w:r>
        <w:rPr>
          <w:sz w:val="28"/>
          <w:szCs w:val="28"/>
        </w:rPr>
        <w:lastRenderedPageBreak/>
        <w:t xml:space="preserve">3.What are some other possible tables or graphs that we could </w:t>
      </w:r>
      <w:r w:rsidR="00504E0D">
        <w:rPr>
          <w:sz w:val="28"/>
          <w:szCs w:val="28"/>
        </w:rPr>
        <w:t>create, and</w:t>
      </w:r>
      <w:r>
        <w:rPr>
          <w:sz w:val="28"/>
          <w:szCs w:val="28"/>
        </w:rPr>
        <w:t xml:space="preserve"> what additional value they provide?</w:t>
      </w:r>
    </w:p>
    <w:p w14:paraId="354BEB68" w14:textId="77777777" w:rsidR="00D345D9" w:rsidRDefault="00D345D9" w:rsidP="00F103D5">
      <w:pPr>
        <w:ind w:left="360"/>
        <w:rPr>
          <w:sz w:val="28"/>
          <w:szCs w:val="28"/>
        </w:rPr>
      </w:pPr>
    </w:p>
    <w:p w14:paraId="1684B008" w14:textId="60085C4A" w:rsidR="00364DA5" w:rsidRDefault="00504E0D" w:rsidP="00F103D5">
      <w:pPr>
        <w:ind w:left="360"/>
        <w:rPr>
          <w:sz w:val="28"/>
          <w:szCs w:val="28"/>
        </w:rPr>
      </w:pPr>
      <w:r>
        <w:rPr>
          <w:sz w:val="28"/>
          <w:szCs w:val="28"/>
        </w:rPr>
        <w:t xml:space="preserve">A. Outcome can be revisited, based on percentage of goal. For example, now we are simply calling the campaign failed just because it is less or not equal to the pledged amount. We can classify it further giving the range. </w:t>
      </w:r>
    </w:p>
    <w:p w14:paraId="5D315520" w14:textId="79E272E8" w:rsidR="00CE30DD" w:rsidRDefault="00CE30DD" w:rsidP="00F103D5">
      <w:pPr>
        <w:ind w:left="360"/>
        <w:rPr>
          <w:sz w:val="28"/>
          <w:szCs w:val="28"/>
        </w:rPr>
      </w:pPr>
      <w:r>
        <w:rPr>
          <w:sz w:val="28"/>
          <w:szCs w:val="28"/>
        </w:rPr>
        <w:t xml:space="preserve">B. We can create </w:t>
      </w:r>
      <w:proofErr w:type="gramStart"/>
      <w:r>
        <w:rPr>
          <w:sz w:val="28"/>
          <w:szCs w:val="28"/>
        </w:rPr>
        <w:t>a</w:t>
      </w:r>
      <w:proofErr w:type="gramEnd"/>
      <w:r>
        <w:rPr>
          <w:sz w:val="28"/>
          <w:szCs w:val="28"/>
        </w:rPr>
        <w:t xml:space="preserve"> outcome based table with campaign launched date and deadline date to find out how long a campaign needs to run to make it a successful one.</w:t>
      </w:r>
    </w:p>
    <w:p w14:paraId="510A8C92" w14:textId="66C154D9" w:rsidR="00504E0D" w:rsidRDefault="00504E0D" w:rsidP="00F103D5">
      <w:pPr>
        <w:ind w:left="360"/>
        <w:rPr>
          <w:sz w:val="28"/>
          <w:szCs w:val="28"/>
        </w:rPr>
      </w:pPr>
    </w:p>
    <w:p w14:paraId="0CF6F44F" w14:textId="0491D94B" w:rsidR="00504E0D" w:rsidRDefault="00504E0D" w:rsidP="00F103D5">
      <w:pPr>
        <w:ind w:left="360"/>
        <w:rPr>
          <w:sz w:val="28"/>
          <w:szCs w:val="28"/>
        </w:rPr>
      </w:pPr>
    </w:p>
    <w:p w14:paraId="3416FCCE" w14:textId="128B9BEA" w:rsidR="0053598E" w:rsidRDefault="00F103D5" w:rsidP="00F103D5">
      <w:pPr>
        <w:ind w:left="360"/>
        <w:rPr>
          <w:sz w:val="28"/>
          <w:szCs w:val="28"/>
        </w:rPr>
      </w:pPr>
      <w:r>
        <w:rPr>
          <w:sz w:val="28"/>
          <w:szCs w:val="28"/>
        </w:rPr>
        <w:t>4.</w:t>
      </w:r>
      <w:r w:rsidR="0053598E">
        <w:rPr>
          <w:sz w:val="28"/>
          <w:szCs w:val="28"/>
        </w:rPr>
        <w:t>Use your data to determine whether the mean or the median better summarizes the data.</w:t>
      </w:r>
    </w:p>
    <w:p w14:paraId="121125B4" w14:textId="77777777" w:rsidR="00D345D9" w:rsidRDefault="00D345D9" w:rsidP="00F103D5">
      <w:pPr>
        <w:ind w:left="360"/>
        <w:rPr>
          <w:sz w:val="28"/>
          <w:szCs w:val="28"/>
        </w:rPr>
      </w:pPr>
    </w:p>
    <w:p w14:paraId="28EA0082" w14:textId="41DB1C7E" w:rsidR="00BE64A9" w:rsidRPr="00D345D9" w:rsidRDefault="00BE64A9" w:rsidP="00F103D5">
      <w:pPr>
        <w:ind w:left="360"/>
        <w:rPr>
          <w:sz w:val="28"/>
          <w:szCs w:val="28"/>
        </w:rPr>
      </w:pPr>
      <w:r>
        <w:rPr>
          <w:sz w:val="28"/>
          <w:szCs w:val="28"/>
        </w:rPr>
        <w:t xml:space="preserve">I Would say the median better summarizes the </w:t>
      </w:r>
      <w:r w:rsidR="00D345D9">
        <w:rPr>
          <w:sz w:val="28"/>
          <w:szCs w:val="28"/>
        </w:rPr>
        <w:t xml:space="preserve">dataset. </w:t>
      </w:r>
      <w:proofErr w:type="spellStart"/>
      <w:proofErr w:type="gramStart"/>
      <w:r w:rsidR="00D345D9">
        <w:rPr>
          <w:sz w:val="28"/>
          <w:szCs w:val="28"/>
        </w:rPr>
        <w:t>Because</w:t>
      </w:r>
      <w:r>
        <w:rPr>
          <w:sz w:val="28"/>
          <w:szCs w:val="28"/>
        </w:rPr>
        <w:t>:</w:t>
      </w:r>
      <w:r w:rsidRPr="00D345D9">
        <w:rPr>
          <w:sz w:val="28"/>
          <w:szCs w:val="28"/>
        </w:rPr>
        <w:t>The</w:t>
      </w:r>
      <w:proofErr w:type="spellEnd"/>
      <w:proofErr w:type="gramEnd"/>
      <w:r w:rsidRPr="00D345D9">
        <w:rPr>
          <w:sz w:val="28"/>
          <w:szCs w:val="28"/>
        </w:rPr>
        <w:t xml:space="preserve"> main purpose of the crowdfunding dataset is to determine the outcome based on successful or failed pledges. </w:t>
      </w:r>
      <w:r w:rsidRPr="00D345D9">
        <w:rPr>
          <w:sz w:val="28"/>
          <w:szCs w:val="28"/>
        </w:rPr>
        <w:t>A</w:t>
      </w:r>
      <w:r w:rsidRPr="00D345D9">
        <w:rPr>
          <w:sz w:val="28"/>
          <w:szCs w:val="28"/>
        </w:rPr>
        <w:t xml:space="preserve">s we can see the difference between the values of minimum and maximum successful or failed </w:t>
      </w:r>
      <w:r w:rsidR="00D345D9" w:rsidRPr="00D345D9">
        <w:rPr>
          <w:sz w:val="28"/>
          <w:szCs w:val="28"/>
        </w:rPr>
        <w:t>pledges. So</w:t>
      </w:r>
      <w:r w:rsidRPr="00D345D9">
        <w:rPr>
          <w:sz w:val="28"/>
          <w:szCs w:val="28"/>
        </w:rPr>
        <w:t xml:space="preserve">, the Mean of the data is </w:t>
      </w:r>
      <w:r w:rsidR="00D345D9" w:rsidRPr="00D345D9">
        <w:rPr>
          <w:sz w:val="28"/>
          <w:szCs w:val="28"/>
        </w:rPr>
        <w:t>distorted</w:t>
      </w:r>
      <w:r w:rsidRPr="00D345D9">
        <w:rPr>
          <w:sz w:val="28"/>
          <w:szCs w:val="28"/>
        </w:rPr>
        <w:t xml:space="preserve"> by the </w:t>
      </w:r>
      <w:r w:rsidR="00D345D9" w:rsidRPr="00D345D9">
        <w:rPr>
          <w:sz w:val="28"/>
          <w:szCs w:val="28"/>
        </w:rPr>
        <w:t>outlier’s</w:t>
      </w:r>
      <w:r w:rsidRPr="00D345D9">
        <w:rPr>
          <w:sz w:val="28"/>
          <w:szCs w:val="28"/>
        </w:rPr>
        <w:t xml:space="preserve"> </w:t>
      </w:r>
      <w:r w:rsidRPr="00D345D9">
        <w:rPr>
          <w:sz w:val="28"/>
          <w:szCs w:val="28"/>
        </w:rPr>
        <w:t>values. And</w:t>
      </w:r>
      <w:r w:rsidRPr="00D345D9">
        <w:rPr>
          <w:sz w:val="28"/>
          <w:szCs w:val="28"/>
        </w:rPr>
        <w:t xml:space="preserve"> in this </w:t>
      </w:r>
      <w:r w:rsidR="00D345D9" w:rsidRPr="00D345D9">
        <w:rPr>
          <w:sz w:val="28"/>
          <w:szCs w:val="28"/>
        </w:rPr>
        <w:t>case,</w:t>
      </w:r>
      <w:r w:rsidRPr="00D345D9">
        <w:rPr>
          <w:sz w:val="28"/>
          <w:szCs w:val="28"/>
        </w:rPr>
        <w:t xml:space="preserve"> Median should be helpful as it is giving us the overall picture of the whole </w:t>
      </w:r>
      <w:r w:rsidR="00D345D9" w:rsidRPr="00D345D9">
        <w:rPr>
          <w:sz w:val="28"/>
          <w:szCs w:val="28"/>
        </w:rPr>
        <w:t>dataset.</w:t>
      </w:r>
    </w:p>
    <w:p w14:paraId="4D1E101D" w14:textId="77777777" w:rsidR="00445EE2" w:rsidRDefault="00445EE2" w:rsidP="00F103D5">
      <w:pPr>
        <w:ind w:left="360"/>
        <w:rPr>
          <w:sz w:val="28"/>
          <w:szCs w:val="28"/>
        </w:rPr>
      </w:pPr>
    </w:p>
    <w:tbl>
      <w:tblPr>
        <w:tblW w:w="3864" w:type="dxa"/>
        <w:tblInd w:w="1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2"/>
        <w:gridCol w:w="1372"/>
        <w:gridCol w:w="1372"/>
      </w:tblGrid>
      <w:tr w:rsidR="00445EE2" w14:paraId="074ABAC2" w14:textId="77777777" w:rsidTr="00445EE2">
        <w:trPr>
          <w:trHeight w:val="320"/>
        </w:trPr>
        <w:tc>
          <w:tcPr>
            <w:tcW w:w="1192" w:type="dxa"/>
            <w:shd w:val="clear" w:color="auto" w:fill="auto"/>
            <w:noWrap/>
            <w:vAlign w:val="bottom"/>
          </w:tcPr>
          <w:p w14:paraId="29CC6133" w14:textId="77777777" w:rsidR="00445EE2" w:rsidRDefault="00445EE2" w:rsidP="00F103D5">
            <w:pPr>
              <w:rPr>
                <w:rFonts w:ascii="Calibri" w:hAnsi="Calibri" w:cs="Calibri"/>
                <w:color w:val="000000"/>
              </w:rPr>
            </w:pPr>
          </w:p>
        </w:tc>
        <w:tc>
          <w:tcPr>
            <w:tcW w:w="1372" w:type="dxa"/>
            <w:shd w:val="clear" w:color="auto" w:fill="auto"/>
            <w:noWrap/>
            <w:vAlign w:val="bottom"/>
          </w:tcPr>
          <w:p w14:paraId="20B9B526" w14:textId="47F0D33E" w:rsidR="00445EE2" w:rsidRDefault="00445EE2" w:rsidP="00F103D5">
            <w:pPr>
              <w:rPr>
                <w:rFonts w:ascii="Calibri" w:hAnsi="Calibri" w:cs="Calibri"/>
                <w:color w:val="000000"/>
              </w:rPr>
            </w:pPr>
            <w:r>
              <w:rPr>
                <w:rFonts w:ascii="Calibri" w:hAnsi="Calibri" w:cs="Calibri"/>
                <w:color w:val="000000"/>
              </w:rPr>
              <w:t>Successful</w:t>
            </w:r>
          </w:p>
        </w:tc>
        <w:tc>
          <w:tcPr>
            <w:tcW w:w="1300" w:type="dxa"/>
            <w:vAlign w:val="bottom"/>
          </w:tcPr>
          <w:p w14:paraId="0F67418F" w14:textId="23FB1308" w:rsidR="00445EE2" w:rsidRDefault="00445EE2" w:rsidP="00F103D5">
            <w:pPr>
              <w:rPr>
                <w:rFonts w:ascii="Calibri" w:hAnsi="Calibri" w:cs="Calibri"/>
                <w:color w:val="000000"/>
              </w:rPr>
            </w:pPr>
            <w:r>
              <w:rPr>
                <w:rFonts w:ascii="Calibri" w:hAnsi="Calibri" w:cs="Calibri"/>
                <w:color w:val="000000"/>
              </w:rPr>
              <w:t>Failed</w:t>
            </w:r>
          </w:p>
        </w:tc>
      </w:tr>
      <w:tr w:rsidR="00445EE2" w14:paraId="32C695D8" w14:textId="0AA9785D" w:rsidTr="00445EE2">
        <w:trPr>
          <w:trHeight w:val="320"/>
        </w:trPr>
        <w:tc>
          <w:tcPr>
            <w:tcW w:w="1192" w:type="dxa"/>
            <w:shd w:val="clear" w:color="auto" w:fill="auto"/>
            <w:noWrap/>
            <w:vAlign w:val="bottom"/>
            <w:hideMark/>
          </w:tcPr>
          <w:p w14:paraId="014D3DED" w14:textId="77777777" w:rsidR="00445EE2" w:rsidRDefault="00445EE2" w:rsidP="00F103D5">
            <w:pPr>
              <w:rPr>
                <w:rFonts w:ascii="Calibri" w:hAnsi="Calibri" w:cs="Calibri"/>
                <w:color w:val="000000"/>
              </w:rPr>
            </w:pPr>
            <w:r>
              <w:rPr>
                <w:rFonts w:ascii="Calibri" w:hAnsi="Calibri" w:cs="Calibri"/>
                <w:color w:val="000000"/>
              </w:rPr>
              <w:t>mean</w:t>
            </w:r>
          </w:p>
        </w:tc>
        <w:tc>
          <w:tcPr>
            <w:tcW w:w="1372" w:type="dxa"/>
            <w:shd w:val="clear" w:color="auto" w:fill="auto"/>
            <w:noWrap/>
            <w:vAlign w:val="bottom"/>
            <w:hideMark/>
          </w:tcPr>
          <w:p w14:paraId="0B4D6273" w14:textId="77777777" w:rsidR="00445EE2" w:rsidRDefault="00445EE2" w:rsidP="00F103D5">
            <w:pPr>
              <w:rPr>
                <w:rFonts w:ascii="Calibri" w:hAnsi="Calibri" w:cs="Calibri"/>
                <w:color w:val="000000"/>
              </w:rPr>
            </w:pPr>
            <w:r>
              <w:rPr>
                <w:rFonts w:ascii="Calibri" w:hAnsi="Calibri" w:cs="Calibri"/>
                <w:color w:val="000000"/>
              </w:rPr>
              <w:t>851.146903</w:t>
            </w:r>
          </w:p>
        </w:tc>
        <w:tc>
          <w:tcPr>
            <w:tcW w:w="1300" w:type="dxa"/>
            <w:vAlign w:val="bottom"/>
          </w:tcPr>
          <w:p w14:paraId="227B44B4" w14:textId="6E077AB7" w:rsidR="00445EE2" w:rsidRDefault="00445EE2" w:rsidP="00F103D5">
            <w:pPr>
              <w:rPr>
                <w:sz w:val="20"/>
                <w:szCs w:val="20"/>
              </w:rPr>
            </w:pPr>
            <w:r>
              <w:rPr>
                <w:rFonts w:ascii="Calibri" w:hAnsi="Calibri" w:cs="Calibri"/>
                <w:color w:val="000000"/>
              </w:rPr>
              <w:t>585.615385</w:t>
            </w:r>
          </w:p>
        </w:tc>
      </w:tr>
      <w:tr w:rsidR="00445EE2" w14:paraId="6528D226" w14:textId="2FFBA9B4" w:rsidTr="00445EE2">
        <w:trPr>
          <w:trHeight w:val="320"/>
        </w:trPr>
        <w:tc>
          <w:tcPr>
            <w:tcW w:w="1192" w:type="dxa"/>
            <w:shd w:val="clear" w:color="auto" w:fill="auto"/>
            <w:noWrap/>
            <w:vAlign w:val="bottom"/>
            <w:hideMark/>
          </w:tcPr>
          <w:p w14:paraId="076F4A10" w14:textId="77777777" w:rsidR="00445EE2" w:rsidRDefault="00445EE2" w:rsidP="00F103D5">
            <w:pPr>
              <w:rPr>
                <w:rFonts w:ascii="Calibri" w:hAnsi="Calibri" w:cs="Calibri"/>
                <w:color w:val="000000"/>
              </w:rPr>
            </w:pPr>
            <w:r>
              <w:rPr>
                <w:rFonts w:ascii="Calibri" w:hAnsi="Calibri" w:cs="Calibri"/>
                <w:color w:val="000000"/>
              </w:rPr>
              <w:t>median</w:t>
            </w:r>
          </w:p>
        </w:tc>
        <w:tc>
          <w:tcPr>
            <w:tcW w:w="1372" w:type="dxa"/>
            <w:shd w:val="clear" w:color="auto" w:fill="auto"/>
            <w:noWrap/>
            <w:vAlign w:val="bottom"/>
            <w:hideMark/>
          </w:tcPr>
          <w:p w14:paraId="537907B0" w14:textId="77777777" w:rsidR="00445EE2" w:rsidRDefault="00445EE2" w:rsidP="00F103D5">
            <w:pPr>
              <w:rPr>
                <w:rFonts w:ascii="Calibri" w:hAnsi="Calibri" w:cs="Calibri"/>
                <w:color w:val="000000"/>
              </w:rPr>
            </w:pPr>
            <w:r>
              <w:rPr>
                <w:rFonts w:ascii="Calibri" w:hAnsi="Calibri" w:cs="Calibri"/>
                <w:color w:val="000000"/>
              </w:rPr>
              <w:t>201</w:t>
            </w:r>
          </w:p>
        </w:tc>
        <w:tc>
          <w:tcPr>
            <w:tcW w:w="0" w:type="auto"/>
            <w:vAlign w:val="bottom"/>
          </w:tcPr>
          <w:p w14:paraId="64AA3588" w14:textId="70D485C2" w:rsidR="00445EE2" w:rsidRDefault="00445EE2" w:rsidP="00F103D5">
            <w:pPr>
              <w:rPr>
                <w:sz w:val="20"/>
                <w:szCs w:val="20"/>
              </w:rPr>
            </w:pPr>
            <w:r>
              <w:rPr>
                <w:rFonts w:ascii="Calibri" w:hAnsi="Calibri" w:cs="Calibri"/>
                <w:color w:val="000000"/>
              </w:rPr>
              <w:t>114.5</w:t>
            </w:r>
          </w:p>
        </w:tc>
      </w:tr>
      <w:tr w:rsidR="00445EE2" w14:paraId="034C42BD" w14:textId="241C5E23" w:rsidTr="00445EE2">
        <w:trPr>
          <w:trHeight w:val="320"/>
        </w:trPr>
        <w:tc>
          <w:tcPr>
            <w:tcW w:w="1192" w:type="dxa"/>
            <w:shd w:val="clear" w:color="auto" w:fill="auto"/>
            <w:noWrap/>
            <w:vAlign w:val="bottom"/>
            <w:hideMark/>
          </w:tcPr>
          <w:p w14:paraId="6A12F0D7" w14:textId="77777777" w:rsidR="00445EE2" w:rsidRDefault="00445EE2" w:rsidP="00F103D5">
            <w:pPr>
              <w:rPr>
                <w:rFonts w:ascii="Calibri" w:hAnsi="Calibri" w:cs="Calibri"/>
                <w:color w:val="000000"/>
              </w:rPr>
            </w:pPr>
            <w:r>
              <w:rPr>
                <w:rFonts w:ascii="Calibri" w:hAnsi="Calibri" w:cs="Calibri"/>
                <w:color w:val="000000"/>
              </w:rPr>
              <w:t>minimum</w:t>
            </w:r>
          </w:p>
        </w:tc>
        <w:tc>
          <w:tcPr>
            <w:tcW w:w="1372" w:type="dxa"/>
            <w:shd w:val="clear" w:color="auto" w:fill="auto"/>
            <w:noWrap/>
            <w:vAlign w:val="bottom"/>
            <w:hideMark/>
          </w:tcPr>
          <w:p w14:paraId="73AE5DAA" w14:textId="77777777" w:rsidR="00445EE2" w:rsidRDefault="00445EE2" w:rsidP="00F103D5">
            <w:pPr>
              <w:rPr>
                <w:rFonts w:ascii="Calibri" w:hAnsi="Calibri" w:cs="Calibri"/>
                <w:color w:val="000000"/>
              </w:rPr>
            </w:pPr>
            <w:r>
              <w:rPr>
                <w:rFonts w:ascii="Calibri" w:hAnsi="Calibri" w:cs="Calibri"/>
                <w:color w:val="000000"/>
              </w:rPr>
              <w:t>16</w:t>
            </w:r>
          </w:p>
        </w:tc>
        <w:tc>
          <w:tcPr>
            <w:tcW w:w="0" w:type="auto"/>
            <w:vAlign w:val="bottom"/>
          </w:tcPr>
          <w:p w14:paraId="6F542586" w14:textId="0A308A75" w:rsidR="00445EE2" w:rsidRDefault="00445EE2" w:rsidP="00F103D5">
            <w:pPr>
              <w:rPr>
                <w:sz w:val="20"/>
                <w:szCs w:val="20"/>
              </w:rPr>
            </w:pPr>
            <w:r>
              <w:rPr>
                <w:rFonts w:ascii="Calibri" w:hAnsi="Calibri" w:cs="Calibri"/>
                <w:color w:val="000000"/>
              </w:rPr>
              <w:t>0</w:t>
            </w:r>
          </w:p>
        </w:tc>
      </w:tr>
      <w:tr w:rsidR="00445EE2" w14:paraId="29D7E0CD" w14:textId="033C58E3" w:rsidTr="00445EE2">
        <w:trPr>
          <w:trHeight w:val="320"/>
        </w:trPr>
        <w:tc>
          <w:tcPr>
            <w:tcW w:w="1192" w:type="dxa"/>
            <w:shd w:val="clear" w:color="auto" w:fill="auto"/>
            <w:noWrap/>
            <w:vAlign w:val="bottom"/>
            <w:hideMark/>
          </w:tcPr>
          <w:p w14:paraId="1FA9096E" w14:textId="77777777" w:rsidR="00445EE2" w:rsidRDefault="00445EE2" w:rsidP="00F103D5">
            <w:pPr>
              <w:rPr>
                <w:rFonts w:ascii="Calibri" w:hAnsi="Calibri" w:cs="Calibri"/>
                <w:color w:val="000000"/>
              </w:rPr>
            </w:pPr>
            <w:r>
              <w:rPr>
                <w:rFonts w:ascii="Calibri" w:hAnsi="Calibri" w:cs="Calibri"/>
                <w:color w:val="000000"/>
              </w:rPr>
              <w:t>maximum</w:t>
            </w:r>
          </w:p>
        </w:tc>
        <w:tc>
          <w:tcPr>
            <w:tcW w:w="1372" w:type="dxa"/>
            <w:shd w:val="clear" w:color="auto" w:fill="auto"/>
            <w:noWrap/>
            <w:vAlign w:val="bottom"/>
            <w:hideMark/>
          </w:tcPr>
          <w:p w14:paraId="32DB805B" w14:textId="77777777" w:rsidR="00445EE2" w:rsidRDefault="00445EE2" w:rsidP="00F103D5">
            <w:pPr>
              <w:rPr>
                <w:rFonts w:ascii="Calibri" w:hAnsi="Calibri" w:cs="Calibri"/>
                <w:color w:val="000000"/>
              </w:rPr>
            </w:pPr>
            <w:r>
              <w:rPr>
                <w:rFonts w:ascii="Calibri" w:hAnsi="Calibri" w:cs="Calibri"/>
                <w:color w:val="000000"/>
              </w:rPr>
              <w:t>7295</w:t>
            </w:r>
          </w:p>
        </w:tc>
        <w:tc>
          <w:tcPr>
            <w:tcW w:w="0" w:type="auto"/>
            <w:vAlign w:val="bottom"/>
          </w:tcPr>
          <w:p w14:paraId="3D2AC0A6" w14:textId="2C2D8563" w:rsidR="00445EE2" w:rsidRDefault="00445EE2" w:rsidP="00F103D5">
            <w:pPr>
              <w:rPr>
                <w:sz w:val="20"/>
                <w:szCs w:val="20"/>
              </w:rPr>
            </w:pPr>
            <w:r>
              <w:rPr>
                <w:rFonts w:ascii="Calibri" w:hAnsi="Calibri" w:cs="Calibri"/>
                <w:color w:val="000000"/>
              </w:rPr>
              <w:t>6080</w:t>
            </w:r>
          </w:p>
        </w:tc>
      </w:tr>
      <w:tr w:rsidR="00445EE2" w14:paraId="49C1600E" w14:textId="6962F2B7" w:rsidTr="00445EE2">
        <w:trPr>
          <w:trHeight w:val="320"/>
        </w:trPr>
        <w:tc>
          <w:tcPr>
            <w:tcW w:w="1192" w:type="dxa"/>
            <w:shd w:val="clear" w:color="auto" w:fill="auto"/>
            <w:noWrap/>
            <w:vAlign w:val="bottom"/>
            <w:hideMark/>
          </w:tcPr>
          <w:p w14:paraId="59D7E5B9" w14:textId="77777777" w:rsidR="00445EE2" w:rsidRDefault="00445EE2" w:rsidP="00F103D5">
            <w:pPr>
              <w:rPr>
                <w:rFonts w:ascii="Calibri" w:hAnsi="Calibri" w:cs="Calibri"/>
                <w:color w:val="000000"/>
              </w:rPr>
            </w:pPr>
            <w:r>
              <w:rPr>
                <w:rFonts w:ascii="Calibri" w:hAnsi="Calibri" w:cs="Calibri"/>
                <w:color w:val="000000"/>
              </w:rPr>
              <w:t>variance</w:t>
            </w:r>
          </w:p>
        </w:tc>
        <w:tc>
          <w:tcPr>
            <w:tcW w:w="1372" w:type="dxa"/>
            <w:shd w:val="clear" w:color="auto" w:fill="auto"/>
            <w:noWrap/>
            <w:vAlign w:val="bottom"/>
            <w:hideMark/>
          </w:tcPr>
          <w:p w14:paraId="4A94CE76" w14:textId="77777777" w:rsidR="00445EE2" w:rsidRDefault="00445EE2" w:rsidP="00F103D5">
            <w:pPr>
              <w:rPr>
                <w:rFonts w:ascii="Calibri" w:hAnsi="Calibri" w:cs="Calibri"/>
                <w:color w:val="000000"/>
              </w:rPr>
            </w:pPr>
            <w:r>
              <w:rPr>
                <w:rFonts w:ascii="Calibri" w:hAnsi="Calibri" w:cs="Calibri"/>
                <w:color w:val="000000"/>
              </w:rPr>
              <w:t>1606216.59</w:t>
            </w:r>
          </w:p>
        </w:tc>
        <w:tc>
          <w:tcPr>
            <w:tcW w:w="0" w:type="auto"/>
            <w:vAlign w:val="bottom"/>
          </w:tcPr>
          <w:p w14:paraId="140648D3" w14:textId="5024812C" w:rsidR="00445EE2" w:rsidRDefault="00445EE2" w:rsidP="00F103D5">
            <w:pPr>
              <w:rPr>
                <w:sz w:val="20"/>
                <w:szCs w:val="20"/>
              </w:rPr>
            </w:pPr>
            <w:r>
              <w:rPr>
                <w:rFonts w:ascii="Calibri" w:hAnsi="Calibri" w:cs="Calibri"/>
                <w:color w:val="000000"/>
              </w:rPr>
              <w:t>924113.455</w:t>
            </w:r>
          </w:p>
        </w:tc>
      </w:tr>
      <w:tr w:rsidR="00445EE2" w14:paraId="1F7E20CA" w14:textId="237C4981" w:rsidTr="00445EE2">
        <w:trPr>
          <w:trHeight w:val="320"/>
        </w:trPr>
        <w:tc>
          <w:tcPr>
            <w:tcW w:w="1192" w:type="dxa"/>
            <w:shd w:val="clear" w:color="auto" w:fill="auto"/>
            <w:noWrap/>
            <w:vAlign w:val="bottom"/>
            <w:hideMark/>
          </w:tcPr>
          <w:p w14:paraId="1A8ED51A" w14:textId="77777777" w:rsidR="00445EE2" w:rsidRDefault="00445EE2" w:rsidP="00F103D5">
            <w:pPr>
              <w:rPr>
                <w:rFonts w:ascii="Calibri" w:hAnsi="Calibri" w:cs="Calibri"/>
                <w:color w:val="000000"/>
              </w:rPr>
            </w:pPr>
            <w:r>
              <w:rPr>
                <w:rFonts w:ascii="Calibri" w:hAnsi="Calibri" w:cs="Calibri"/>
                <w:color w:val="000000"/>
              </w:rPr>
              <w:t>standard deviation</w:t>
            </w:r>
          </w:p>
        </w:tc>
        <w:tc>
          <w:tcPr>
            <w:tcW w:w="1372" w:type="dxa"/>
            <w:shd w:val="clear" w:color="auto" w:fill="auto"/>
            <w:noWrap/>
            <w:vAlign w:val="bottom"/>
            <w:hideMark/>
          </w:tcPr>
          <w:p w14:paraId="7491FC04" w14:textId="77777777" w:rsidR="00445EE2" w:rsidRDefault="00445EE2" w:rsidP="00F103D5">
            <w:pPr>
              <w:rPr>
                <w:rFonts w:ascii="Calibri" w:hAnsi="Calibri" w:cs="Calibri"/>
                <w:color w:val="000000"/>
              </w:rPr>
            </w:pPr>
            <w:r>
              <w:rPr>
                <w:rFonts w:ascii="Calibri" w:hAnsi="Calibri" w:cs="Calibri"/>
                <w:color w:val="000000"/>
              </w:rPr>
              <w:t>1267.36601</w:t>
            </w:r>
          </w:p>
        </w:tc>
        <w:tc>
          <w:tcPr>
            <w:tcW w:w="0" w:type="auto"/>
            <w:vAlign w:val="bottom"/>
          </w:tcPr>
          <w:p w14:paraId="721CAF81" w14:textId="5185D94E" w:rsidR="00445EE2" w:rsidRDefault="00445EE2" w:rsidP="00F103D5">
            <w:pPr>
              <w:rPr>
                <w:sz w:val="20"/>
                <w:szCs w:val="20"/>
              </w:rPr>
            </w:pPr>
            <w:r>
              <w:rPr>
                <w:rFonts w:ascii="Calibri" w:hAnsi="Calibri" w:cs="Calibri"/>
                <w:color w:val="000000"/>
              </w:rPr>
              <w:t>961.3082</w:t>
            </w:r>
          </w:p>
        </w:tc>
      </w:tr>
      <w:tr w:rsidR="00D345D9" w14:paraId="0E0BF442" w14:textId="77777777" w:rsidTr="00445EE2">
        <w:trPr>
          <w:trHeight w:val="320"/>
        </w:trPr>
        <w:tc>
          <w:tcPr>
            <w:tcW w:w="1192" w:type="dxa"/>
            <w:shd w:val="clear" w:color="auto" w:fill="auto"/>
            <w:noWrap/>
            <w:vAlign w:val="bottom"/>
          </w:tcPr>
          <w:p w14:paraId="14FA929B" w14:textId="77777777" w:rsidR="00D345D9" w:rsidRDefault="00D345D9" w:rsidP="00F103D5">
            <w:pPr>
              <w:rPr>
                <w:rFonts w:ascii="Calibri" w:hAnsi="Calibri" w:cs="Calibri"/>
                <w:color w:val="000000"/>
              </w:rPr>
            </w:pPr>
          </w:p>
        </w:tc>
        <w:tc>
          <w:tcPr>
            <w:tcW w:w="1372" w:type="dxa"/>
            <w:shd w:val="clear" w:color="auto" w:fill="auto"/>
            <w:noWrap/>
            <w:vAlign w:val="bottom"/>
          </w:tcPr>
          <w:p w14:paraId="6BD70319" w14:textId="77777777" w:rsidR="00D345D9" w:rsidRDefault="00D345D9" w:rsidP="00F103D5">
            <w:pPr>
              <w:rPr>
                <w:rFonts w:ascii="Calibri" w:hAnsi="Calibri" w:cs="Calibri"/>
                <w:color w:val="000000"/>
              </w:rPr>
            </w:pPr>
          </w:p>
        </w:tc>
        <w:tc>
          <w:tcPr>
            <w:tcW w:w="0" w:type="auto"/>
            <w:vAlign w:val="bottom"/>
          </w:tcPr>
          <w:p w14:paraId="329EB82A" w14:textId="77777777" w:rsidR="00D345D9" w:rsidRDefault="00D345D9" w:rsidP="00F103D5">
            <w:pPr>
              <w:rPr>
                <w:rFonts w:ascii="Calibri" w:hAnsi="Calibri" w:cs="Calibri"/>
                <w:color w:val="000000"/>
              </w:rPr>
            </w:pPr>
          </w:p>
        </w:tc>
      </w:tr>
    </w:tbl>
    <w:p w14:paraId="7EB5182A" w14:textId="6C80BEAE" w:rsidR="00D345D9" w:rsidRDefault="00D345D9" w:rsidP="00F103D5">
      <w:pPr>
        <w:rPr>
          <w:sz w:val="28"/>
          <w:szCs w:val="28"/>
        </w:rPr>
      </w:pPr>
      <w:proofErr w:type="gramStart"/>
      <w:r>
        <w:rPr>
          <w:sz w:val="28"/>
          <w:szCs w:val="28"/>
        </w:rPr>
        <w:t>So</w:t>
      </w:r>
      <w:proofErr w:type="gramEnd"/>
      <w:r>
        <w:rPr>
          <w:sz w:val="28"/>
          <w:szCs w:val="28"/>
        </w:rPr>
        <w:t xml:space="preserve"> to </w:t>
      </w:r>
      <w:r w:rsidR="00A1146E">
        <w:rPr>
          <w:sz w:val="28"/>
          <w:szCs w:val="28"/>
        </w:rPr>
        <w:t>conclude,</w:t>
      </w:r>
      <w:r w:rsidR="00A1146E" w:rsidRPr="00D345D9">
        <w:rPr>
          <w:sz w:val="28"/>
          <w:szCs w:val="28"/>
        </w:rPr>
        <w:t xml:space="preserve"> “The</w:t>
      </w:r>
      <w:r w:rsidRPr="00D345D9">
        <w:rPr>
          <w:sz w:val="28"/>
          <w:szCs w:val="28"/>
        </w:rPr>
        <w:t xml:space="preserve"> mean of a dataset is the sum of values divided by the number of values and the Median is the value in the middle of </w:t>
      </w:r>
      <w:r w:rsidR="00A1146E" w:rsidRPr="00D345D9">
        <w:rPr>
          <w:sz w:val="28"/>
          <w:szCs w:val="28"/>
        </w:rPr>
        <w:t>dataset.</w:t>
      </w:r>
      <w:r w:rsidR="00A1146E" w:rsidRPr="0053598E">
        <w:rPr>
          <w:color w:val="292929"/>
          <w:spacing w:val="-1"/>
          <w:sz w:val="28"/>
          <w:szCs w:val="28"/>
        </w:rPr>
        <w:t xml:space="preserve"> The</w:t>
      </w:r>
      <w:r w:rsidRPr="0053598E">
        <w:rPr>
          <w:color w:val="292929"/>
          <w:spacing w:val="-1"/>
          <w:sz w:val="28"/>
          <w:szCs w:val="28"/>
        </w:rPr>
        <w:t xml:space="preserve"> mean is typically better when the data follow a symmetric distribution. When</w:t>
      </w:r>
      <w:r>
        <w:rPr>
          <w:color w:val="292929"/>
          <w:spacing w:val="-1"/>
          <w:sz w:val="28"/>
          <w:szCs w:val="28"/>
        </w:rPr>
        <w:t xml:space="preserve"> </w:t>
      </w:r>
      <w:r w:rsidRPr="0053598E">
        <w:rPr>
          <w:color w:val="292929"/>
          <w:spacing w:val="-1"/>
          <w:sz w:val="28"/>
          <w:szCs w:val="28"/>
        </w:rPr>
        <w:t>the data are skewed, the median is more useful because the mean will be distorted by outliers</w:t>
      </w:r>
      <w:r w:rsidRPr="0053598E">
        <w:rPr>
          <w:i/>
          <w:iCs/>
          <w:color w:val="292929"/>
          <w:spacing w:val="-1"/>
          <w:sz w:val="28"/>
          <w:szCs w:val="28"/>
        </w:rPr>
        <w:t>.</w:t>
      </w:r>
      <w:r>
        <w:rPr>
          <w:sz w:val="28"/>
          <w:szCs w:val="28"/>
        </w:rPr>
        <w:t>”</w:t>
      </w:r>
    </w:p>
    <w:p w14:paraId="504B5F33" w14:textId="77777777" w:rsidR="00BE64A9" w:rsidRDefault="00BE64A9" w:rsidP="00F103D5">
      <w:pPr>
        <w:ind w:left="360"/>
        <w:rPr>
          <w:sz w:val="28"/>
          <w:szCs w:val="28"/>
        </w:rPr>
      </w:pPr>
    </w:p>
    <w:p w14:paraId="3F4D5A75" w14:textId="77777777" w:rsidR="00F103D5" w:rsidRDefault="00F103D5" w:rsidP="00F103D5">
      <w:pPr>
        <w:pStyle w:val="NormalWeb"/>
        <w:spacing w:before="150" w:beforeAutospacing="0" w:after="0" w:afterAutospacing="0" w:line="360" w:lineRule="atLeast"/>
        <w:rPr>
          <w:rFonts w:ascii="Roboto" w:hAnsi="Roboto"/>
          <w:color w:val="2B2B2B"/>
        </w:rPr>
      </w:pPr>
    </w:p>
    <w:p w14:paraId="6B08BAB8" w14:textId="77777777" w:rsidR="00F103D5" w:rsidRDefault="00F103D5" w:rsidP="00F103D5">
      <w:pPr>
        <w:pStyle w:val="NormalWeb"/>
        <w:spacing w:before="150" w:beforeAutospacing="0" w:after="0" w:afterAutospacing="0" w:line="360" w:lineRule="atLeast"/>
        <w:rPr>
          <w:rFonts w:ascii="Roboto" w:hAnsi="Roboto"/>
          <w:color w:val="2B2B2B"/>
        </w:rPr>
      </w:pPr>
    </w:p>
    <w:p w14:paraId="7E19A248" w14:textId="3873A123" w:rsidR="00F103D5" w:rsidRDefault="00F103D5" w:rsidP="00F103D5">
      <w:pPr>
        <w:pStyle w:val="NormalWeb"/>
        <w:spacing w:before="150" w:beforeAutospacing="0" w:after="0" w:afterAutospacing="0" w:line="360" w:lineRule="atLeast"/>
        <w:rPr>
          <w:rFonts w:ascii="Roboto" w:hAnsi="Roboto"/>
          <w:color w:val="2B2B2B"/>
        </w:rPr>
      </w:pPr>
      <w:r>
        <w:rPr>
          <w:rFonts w:ascii="Roboto" w:hAnsi="Roboto"/>
          <w:color w:val="2B2B2B"/>
        </w:rPr>
        <w:lastRenderedPageBreak/>
        <w:t>5.</w:t>
      </w:r>
      <w:r w:rsidR="00BE64A9">
        <w:rPr>
          <w:rFonts w:ascii="Roboto" w:hAnsi="Roboto"/>
          <w:color w:val="2B2B2B"/>
        </w:rPr>
        <w:t>Use your data to determine if there is more variability with successful or unsuccessful campaigns. Does this make sense? Why or why not</w:t>
      </w:r>
      <w:r>
        <w:rPr>
          <w:rFonts w:ascii="Roboto" w:hAnsi="Roboto"/>
          <w:color w:val="2B2B2B"/>
        </w:rPr>
        <w:t>.</w:t>
      </w:r>
    </w:p>
    <w:p w14:paraId="1CB0B31C" w14:textId="70DEF187" w:rsidR="003D0A5E" w:rsidRPr="00F103D5" w:rsidRDefault="00F103D5" w:rsidP="00F103D5">
      <w:pPr>
        <w:pStyle w:val="NormalWeb"/>
        <w:spacing w:before="150" w:beforeAutospacing="0" w:after="0" w:afterAutospacing="0" w:line="360" w:lineRule="atLeast"/>
        <w:rPr>
          <w:rFonts w:ascii="Roboto" w:hAnsi="Roboto"/>
          <w:color w:val="2B2B2B"/>
          <w:sz w:val="28"/>
          <w:szCs w:val="28"/>
        </w:rPr>
      </w:pPr>
      <w:r w:rsidRPr="00F103D5">
        <w:rPr>
          <w:rFonts w:ascii="Roboto" w:hAnsi="Roboto"/>
          <w:color w:val="2B2B2B"/>
          <w:sz w:val="28"/>
          <w:szCs w:val="28"/>
        </w:rPr>
        <w:t>Yes, there</w:t>
      </w:r>
      <w:r w:rsidR="00D345D9" w:rsidRPr="00F103D5">
        <w:rPr>
          <w:rFonts w:ascii="Roboto" w:hAnsi="Roboto"/>
          <w:color w:val="2B2B2B"/>
          <w:sz w:val="28"/>
          <w:szCs w:val="28"/>
        </w:rPr>
        <w:t xml:space="preserve"> </w:t>
      </w:r>
      <w:r w:rsidRPr="00F103D5">
        <w:rPr>
          <w:rFonts w:ascii="Roboto" w:hAnsi="Roboto"/>
          <w:color w:val="2B2B2B"/>
          <w:sz w:val="28"/>
          <w:szCs w:val="28"/>
        </w:rPr>
        <w:t>is more</w:t>
      </w:r>
      <w:r w:rsidR="00D345D9" w:rsidRPr="00F103D5">
        <w:rPr>
          <w:rFonts w:ascii="Roboto" w:hAnsi="Roboto"/>
          <w:color w:val="2B2B2B"/>
          <w:sz w:val="28"/>
          <w:szCs w:val="28"/>
        </w:rPr>
        <w:t xml:space="preserve"> variability with successful or unsuccessful </w:t>
      </w:r>
      <w:r w:rsidRPr="00F103D5">
        <w:rPr>
          <w:rFonts w:ascii="Roboto" w:hAnsi="Roboto"/>
          <w:color w:val="2B2B2B"/>
          <w:sz w:val="28"/>
          <w:szCs w:val="28"/>
        </w:rPr>
        <w:t>campaigns.</w:t>
      </w:r>
      <w:r w:rsidRPr="00F103D5">
        <w:rPr>
          <w:rFonts w:cs="Noto Sans"/>
          <w:sz w:val="28"/>
          <w:szCs w:val="28"/>
          <w:shd w:val="clear" w:color="auto" w:fill="FFFFFF"/>
        </w:rPr>
        <w:t xml:space="preserve"> As</w:t>
      </w:r>
      <w:r w:rsidR="003D0A5E" w:rsidRPr="00F103D5">
        <w:rPr>
          <w:rFonts w:cs="Noto Sans"/>
          <w:sz w:val="28"/>
          <w:szCs w:val="28"/>
          <w:shd w:val="clear" w:color="auto" w:fill="FFFFFF"/>
        </w:rPr>
        <w:t>, variance</w:t>
      </w:r>
      <w:r w:rsidR="003D0A5E" w:rsidRPr="00F103D5">
        <w:rPr>
          <w:rFonts w:cs="Noto Sans"/>
          <w:sz w:val="28"/>
          <w:szCs w:val="28"/>
          <w:shd w:val="clear" w:color="auto" w:fill="FFFFFF"/>
        </w:rPr>
        <w:t xml:space="preserve"> is a measure of dispersion that </w:t>
      </w:r>
      <w:r w:rsidRPr="00F103D5">
        <w:rPr>
          <w:rFonts w:cs="Noto Sans"/>
          <w:sz w:val="28"/>
          <w:szCs w:val="28"/>
          <w:shd w:val="clear" w:color="auto" w:fill="FFFFFF"/>
        </w:rPr>
        <w:t>considers</w:t>
      </w:r>
      <w:r w:rsidR="003D0A5E" w:rsidRPr="00F103D5">
        <w:rPr>
          <w:rFonts w:cs="Noto Sans"/>
          <w:sz w:val="28"/>
          <w:szCs w:val="28"/>
          <w:shd w:val="clear" w:color="auto" w:fill="FFFFFF"/>
        </w:rPr>
        <w:t xml:space="preserve"> the spread of all data points in a data set.</w:t>
      </w:r>
      <w:r w:rsidR="003D0A5E" w:rsidRPr="00F103D5">
        <w:rPr>
          <w:color w:val="000000"/>
          <w:sz w:val="28"/>
          <w:szCs w:val="28"/>
          <w:shd w:val="clear" w:color="auto" w:fill="FFFFFF"/>
        </w:rPr>
        <w:t xml:space="preserve"> </w:t>
      </w:r>
      <w:r w:rsidR="003D0A5E" w:rsidRPr="00F103D5">
        <w:rPr>
          <w:color w:val="000000"/>
          <w:sz w:val="28"/>
          <w:szCs w:val="28"/>
          <w:shd w:val="clear" w:color="auto" w:fill="FFFFFF"/>
        </w:rPr>
        <w:t>A high variance indicates that the data points are very spread out from the mean, and from one another</w:t>
      </w:r>
      <w:r w:rsidR="003D0A5E" w:rsidRPr="00F103D5">
        <w:rPr>
          <w:color w:val="000000"/>
          <w:sz w:val="28"/>
          <w:szCs w:val="28"/>
          <w:shd w:val="clear" w:color="auto" w:fill="FFFFFF"/>
        </w:rPr>
        <w:t>.</w:t>
      </w:r>
    </w:p>
    <w:p w14:paraId="41D40A2B" w14:textId="77777777" w:rsidR="003D0A5E" w:rsidRPr="00F103D5" w:rsidRDefault="003D0A5E" w:rsidP="00F103D5">
      <w:pPr>
        <w:rPr>
          <w:sz w:val="28"/>
          <w:szCs w:val="28"/>
        </w:rPr>
      </w:pPr>
    </w:p>
    <w:p w14:paraId="4D9BC516" w14:textId="2462B2AB" w:rsidR="0053598E" w:rsidRPr="003D0A5E" w:rsidRDefault="0053598E" w:rsidP="00F103D5"/>
    <w:tbl>
      <w:tblPr>
        <w:tblW w:w="3864" w:type="dxa"/>
        <w:tblInd w:w="1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2"/>
        <w:gridCol w:w="1372"/>
        <w:gridCol w:w="1372"/>
      </w:tblGrid>
      <w:tr w:rsidR="00F103D5" w14:paraId="15832D46" w14:textId="77777777" w:rsidTr="00F1731F">
        <w:trPr>
          <w:trHeight w:val="320"/>
        </w:trPr>
        <w:tc>
          <w:tcPr>
            <w:tcW w:w="1192" w:type="dxa"/>
            <w:shd w:val="clear" w:color="auto" w:fill="auto"/>
            <w:noWrap/>
            <w:vAlign w:val="bottom"/>
          </w:tcPr>
          <w:p w14:paraId="2459419A" w14:textId="77777777" w:rsidR="00F103D5" w:rsidRDefault="00F103D5" w:rsidP="00F1731F">
            <w:pPr>
              <w:rPr>
                <w:rFonts w:ascii="Calibri" w:hAnsi="Calibri" w:cs="Calibri"/>
                <w:color w:val="000000"/>
              </w:rPr>
            </w:pPr>
          </w:p>
        </w:tc>
        <w:tc>
          <w:tcPr>
            <w:tcW w:w="1372" w:type="dxa"/>
            <w:shd w:val="clear" w:color="auto" w:fill="auto"/>
            <w:noWrap/>
            <w:vAlign w:val="bottom"/>
          </w:tcPr>
          <w:p w14:paraId="0F366FAA" w14:textId="77777777" w:rsidR="00F103D5" w:rsidRDefault="00F103D5" w:rsidP="00F1731F">
            <w:pPr>
              <w:rPr>
                <w:rFonts w:ascii="Calibri" w:hAnsi="Calibri" w:cs="Calibri"/>
                <w:color w:val="000000"/>
              </w:rPr>
            </w:pPr>
            <w:r>
              <w:rPr>
                <w:rFonts w:ascii="Calibri" w:hAnsi="Calibri" w:cs="Calibri"/>
                <w:color w:val="000000"/>
              </w:rPr>
              <w:t>Successful</w:t>
            </w:r>
          </w:p>
        </w:tc>
        <w:tc>
          <w:tcPr>
            <w:tcW w:w="1300" w:type="dxa"/>
            <w:vAlign w:val="bottom"/>
          </w:tcPr>
          <w:p w14:paraId="36668182" w14:textId="77777777" w:rsidR="00F103D5" w:rsidRDefault="00F103D5" w:rsidP="00F1731F">
            <w:pPr>
              <w:rPr>
                <w:rFonts w:ascii="Calibri" w:hAnsi="Calibri" w:cs="Calibri"/>
                <w:color w:val="000000"/>
              </w:rPr>
            </w:pPr>
            <w:r>
              <w:rPr>
                <w:rFonts w:ascii="Calibri" w:hAnsi="Calibri" w:cs="Calibri"/>
                <w:color w:val="000000"/>
              </w:rPr>
              <w:t>Failed</w:t>
            </w:r>
          </w:p>
        </w:tc>
      </w:tr>
      <w:tr w:rsidR="00F103D5" w14:paraId="33FF2DF6" w14:textId="77777777" w:rsidTr="00F1731F">
        <w:trPr>
          <w:trHeight w:val="320"/>
        </w:trPr>
        <w:tc>
          <w:tcPr>
            <w:tcW w:w="1192" w:type="dxa"/>
            <w:shd w:val="clear" w:color="auto" w:fill="auto"/>
            <w:noWrap/>
            <w:vAlign w:val="bottom"/>
            <w:hideMark/>
          </w:tcPr>
          <w:p w14:paraId="646C901F" w14:textId="77777777" w:rsidR="00F103D5" w:rsidRDefault="00F103D5" w:rsidP="00F1731F">
            <w:pPr>
              <w:rPr>
                <w:rFonts w:ascii="Calibri" w:hAnsi="Calibri" w:cs="Calibri"/>
                <w:color w:val="000000"/>
              </w:rPr>
            </w:pPr>
            <w:r>
              <w:rPr>
                <w:rFonts w:ascii="Calibri" w:hAnsi="Calibri" w:cs="Calibri"/>
                <w:color w:val="000000"/>
              </w:rPr>
              <w:t>mean</w:t>
            </w:r>
          </w:p>
        </w:tc>
        <w:tc>
          <w:tcPr>
            <w:tcW w:w="1372" w:type="dxa"/>
            <w:shd w:val="clear" w:color="auto" w:fill="auto"/>
            <w:noWrap/>
            <w:vAlign w:val="bottom"/>
            <w:hideMark/>
          </w:tcPr>
          <w:p w14:paraId="33E1F038" w14:textId="77777777" w:rsidR="00F103D5" w:rsidRDefault="00F103D5" w:rsidP="00F1731F">
            <w:pPr>
              <w:rPr>
                <w:rFonts w:ascii="Calibri" w:hAnsi="Calibri" w:cs="Calibri"/>
                <w:color w:val="000000"/>
              </w:rPr>
            </w:pPr>
            <w:r>
              <w:rPr>
                <w:rFonts w:ascii="Calibri" w:hAnsi="Calibri" w:cs="Calibri"/>
                <w:color w:val="000000"/>
              </w:rPr>
              <w:t>851.146903</w:t>
            </w:r>
          </w:p>
        </w:tc>
        <w:tc>
          <w:tcPr>
            <w:tcW w:w="1300" w:type="dxa"/>
            <w:vAlign w:val="bottom"/>
          </w:tcPr>
          <w:p w14:paraId="7DC970F4" w14:textId="77777777" w:rsidR="00F103D5" w:rsidRDefault="00F103D5" w:rsidP="00F1731F">
            <w:pPr>
              <w:rPr>
                <w:sz w:val="20"/>
                <w:szCs w:val="20"/>
              </w:rPr>
            </w:pPr>
            <w:r>
              <w:rPr>
                <w:rFonts w:ascii="Calibri" w:hAnsi="Calibri" w:cs="Calibri"/>
                <w:color w:val="000000"/>
              </w:rPr>
              <w:t>585.615385</w:t>
            </w:r>
          </w:p>
        </w:tc>
      </w:tr>
      <w:tr w:rsidR="00F103D5" w14:paraId="0AC77643" w14:textId="77777777" w:rsidTr="00F1731F">
        <w:trPr>
          <w:trHeight w:val="320"/>
        </w:trPr>
        <w:tc>
          <w:tcPr>
            <w:tcW w:w="1192" w:type="dxa"/>
            <w:shd w:val="clear" w:color="auto" w:fill="auto"/>
            <w:noWrap/>
            <w:vAlign w:val="bottom"/>
            <w:hideMark/>
          </w:tcPr>
          <w:p w14:paraId="5F9310CE" w14:textId="77777777" w:rsidR="00F103D5" w:rsidRDefault="00F103D5" w:rsidP="00F1731F">
            <w:pPr>
              <w:rPr>
                <w:rFonts w:ascii="Calibri" w:hAnsi="Calibri" w:cs="Calibri"/>
                <w:color w:val="000000"/>
              </w:rPr>
            </w:pPr>
            <w:r>
              <w:rPr>
                <w:rFonts w:ascii="Calibri" w:hAnsi="Calibri" w:cs="Calibri"/>
                <w:color w:val="000000"/>
              </w:rPr>
              <w:t>median</w:t>
            </w:r>
          </w:p>
        </w:tc>
        <w:tc>
          <w:tcPr>
            <w:tcW w:w="1372" w:type="dxa"/>
            <w:shd w:val="clear" w:color="auto" w:fill="auto"/>
            <w:noWrap/>
            <w:vAlign w:val="bottom"/>
            <w:hideMark/>
          </w:tcPr>
          <w:p w14:paraId="27F891E5" w14:textId="77777777" w:rsidR="00F103D5" w:rsidRDefault="00F103D5" w:rsidP="00F1731F">
            <w:pPr>
              <w:rPr>
                <w:rFonts w:ascii="Calibri" w:hAnsi="Calibri" w:cs="Calibri"/>
                <w:color w:val="000000"/>
              </w:rPr>
            </w:pPr>
            <w:r>
              <w:rPr>
                <w:rFonts w:ascii="Calibri" w:hAnsi="Calibri" w:cs="Calibri"/>
                <w:color w:val="000000"/>
              </w:rPr>
              <w:t>201</w:t>
            </w:r>
          </w:p>
        </w:tc>
        <w:tc>
          <w:tcPr>
            <w:tcW w:w="0" w:type="auto"/>
            <w:vAlign w:val="bottom"/>
          </w:tcPr>
          <w:p w14:paraId="0601B69E" w14:textId="77777777" w:rsidR="00F103D5" w:rsidRDefault="00F103D5" w:rsidP="00F1731F">
            <w:pPr>
              <w:rPr>
                <w:sz w:val="20"/>
                <w:szCs w:val="20"/>
              </w:rPr>
            </w:pPr>
            <w:r>
              <w:rPr>
                <w:rFonts w:ascii="Calibri" w:hAnsi="Calibri" w:cs="Calibri"/>
                <w:color w:val="000000"/>
              </w:rPr>
              <w:t>114.5</w:t>
            </w:r>
          </w:p>
        </w:tc>
      </w:tr>
      <w:tr w:rsidR="00F103D5" w14:paraId="02FE4424" w14:textId="77777777" w:rsidTr="00F1731F">
        <w:trPr>
          <w:trHeight w:val="320"/>
        </w:trPr>
        <w:tc>
          <w:tcPr>
            <w:tcW w:w="1192" w:type="dxa"/>
            <w:shd w:val="clear" w:color="auto" w:fill="auto"/>
            <w:noWrap/>
            <w:vAlign w:val="bottom"/>
            <w:hideMark/>
          </w:tcPr>
          <w:p w14:paraId="211097EC" w14:textId="77777777" w:rsidR="00F103D5" w:rsidRDefault="00F103D5" w:rsidP="00F1731F">
            <w:pPr>
              <w:rPr>
                <w:rFonts w:ascii="Calibri" w:hAnsi="Calibri" w:cs="Calibri"/>
                <w:color w:val="000000"/>
              </w:rPr>
            </w:pPr>
            <w:r>
              <w:rPr>
                <w:rFonts w:ascii="Calibri" w:hAnsi="Calibri" w:cs="Calibri"/>
                <w:color w:val="000000"/>
              </w:rPr>
              <w:t>minimum</w:t>
            </w:r>
          </w:p>
        </w:tc>
        <w:tc>
          <w:tcPr>
            <w:tcW w:w="1372" w:type="dxa"/>
            <w:shd w:val="clear" w:color="auto" w:fill="auto"/>
            <w:noWrap/>
            <w:vAlign w:val="bottom"/>
            <w:hideMark/>
          </w:tcPr>
          <w:p w14:paraId="14A0F953" w14:textId="77777777" w:rsidR="00F103D5" w:rsidRDefault="00F103D5" w:rsidP="00F1731F">
            <w:pPr>
              <w:rPr>
                <w:rFonts w:ascii="Calibri" w:hAnsi="Calibri" w:cs="Calibri"/>
                <w:color w:val="000000"/>
              </w:rPr>
            </w:pPr>
            <w:r>
              <w:rPr>
                <w:rFonts w:ascii="Calibri" w:hAnsi="Calibri" w:cs="Calibri"/>
                <w:color w:val="000000"/>
              </w:rPr>
              <w:t>16</w:t>
            </w:r>
          </w:p>
        </w:tc>
        <w:tc>
          <w:tcPr>
            <w:tcW w:w="0" w:type="auto"/>
            <w:vAlign w:val="bottom"/>
          </w:tcPr>
          <w:p w14:paraId="7E89AEA7" w14:textId="77777777" w:rsidR="00F103D5" w:rsidRDefault="00F103D5" w:rsidP="00F1731F">
            <w:pPr>
              <w:rPr>
                <w:sz w:val="20"/>
                <w:szCs w:val="20"/>
              </w:rPr>
            </w:pPr>
            <w:r>
              <w:rPr>
                <w:rFonts w:ascii="Calibri" w:hAnsi="Calibri" w:cs="Calibri"/>
                <w:color w:val="000000"/>
              </w:rPr>
              <w:t>0</w:t>
            </w:r>
          </w:p>
        </w:tc>
      </w:tr>
      <w:tr w:rsidR="00F103D5" w14:paraId="5628ACCA" w14:textId="77777777" w:rsidTr="00F1731F">
        <w:trPr>
          <w:trHeight w:val="320"/>
        </w:trPr>
        <w:tc>
          <w:tcPr>
            <w:tcW w:w="1192" w:type="dxa"/>
            <w:shd w:val="clear" w:color="auto" w:fill="auto"/>
            <w:noWrap/>
            <w:vAlign w:val="bottom"/>
            <w:hideMark/>
          </w:tcPr>
          <w:p w14:paraId="6F88DC23" w14:textId="77777777" w:rsidR="00F103D5" w:rsidRDefault="00F103D5" w:rsidP="00F1731F">
            <w:pPr>
              <w:rPr>
                <w:rFonts w:ascii="Calibri" w:hAnsi="Calibri" w:cs="Calibri"/>
                <w:color w:val="000000"/>
              </w:rPr>
            </w:pPr>
            <w:r>
              <w:rPr>
                <w:rFonts w:ascii="Calibri" w:hAnsi="Calibri" w:cs="Calibri"/>
                <w:color w:val="000000"/>
              </w:rPr>
              <w:t>maximum</w:t>
            </w:r>
          </w:p>
        </w:tc>
        <w:tc>
          <w:tcPr>
            <w:tcW w:w="1372" w:type="dxa"/>
            <w:shd w:val="clear" w:color="auto" w:fill="auto"/>
            <w:noWrap/>
            <w:vAlign w:val="bottom"/>
            <w:hideMark/>
          </w:tcPr>
          <w:p w14:paraId="70721A5C" w14:textId="77777777" w:rsidR="00F103D5" w:rsidRDefault="00F103D5" w:rsidP="00F1731F">
            <w:pPr>
              <w:rPr>
                <w:rFonts w:ascii="Calibri" w:hAnsi="Calibri" w:cs="Calibri"/>
                <w:color w:val="000000"/>
              </w:rPr>
            </w:pPr>
            <w:r>
              <w:rPr>
                <w:rFonts w:ascii="Calibri" w:hAnsi="Calibri" w:cs="Calibri"/>
                <w:color w:val="000000"/>
              </w:rPr>
              <w:t>7295</w:t>
            </w:r>
          </w:p>
        </w:tc>
        <w:tc>
          <w:tcPr>
            <w:tcW w:w="0" w:type="auto"/>
            <w:vAlign w:val="bottom"/>
          </w:tcPr>
          <w:p w14:paraId="646A1EB3" w14:textId="77777777" w:rsidR="00F103D5" w:rsidRDefault="00F103D5" w:rsidP="00F1731F">
            <w:pPr>
              <w:rPr>
                <w:sz w:val="20"/>
                <w:szCs w:val="20"/>
              </w:rPr>
            </w:pPr>
            <w:r>
              <w:rPr>
                <w:rFonts w:ascii="Calibri" w:hAnsi="Calibri" w:cs="Calibri"/>
                <w:color w:val="000000"/>
              </w:rPr>
              <w:t>6080</w:t>
            </w:r>
          </w:p>
        </w:tc>
      </w:tr>
      <w:tr w:rsidR="00F103D5" w14:paraId="5AB17D7B" w14:textId="77777777" w:rsidTr="00F1731F">
        <w:trPr>
          <w:trHeight w:val="320"/>
        </w:trPr>
        <w:tc>
          <w:tcPr>
            <w:tcW w:w="1192" w:type="dxa"/>
            <w:shd w:val="clear" w:color="auto" w:fill="auto"/>
            <w:noWrap/>
            <w:vAlign w:val="bottom"/>
            <w:hideMark/>
          </w:tcPr>
          <w:p w14:paraId="7179B392" w14:textId="77777777" w:rsidR="00F103D5" w:rsidRDefault="00F103D5" w:rsidP="00F1731F">
            <w:pPr>
              <w:rPr>
                <w:rFonts w:ascii="Calibri" w:hAnsi="Calibri" w:cs="Calibri"/>
                <w:color w:val="000000"/>
              </w:rPr>
            </w:pPr>
            <w:r>
              <w:rPr>
                <w:rFonts w:ascii="Calibri" w:hAnsi="Calibri" w:cs="Calibri"/>
                <w:color w:val="000000"/>
              </w:rPr>
              <w:t>variance</w:t>
            </w:r>
          </w:p>
        </w:tc>
        <w:tc>
          <w:tcPr>
            <w:tcW w:w="1372" w:type="dxa"/>
            <w:shd w:val="clear" w:color="auto" w:fill="auto"/>
            <w:noWrap/>
            <w:vAlign w:val="bottom"/>
            <w:hideMark/>
          </w:tcPr>
          <w:p w14:paraId="64EAE159" w14:textId="77777777" w:rsidR="00F103D5" w:rsidRPr="00F103D5" w:rsidRDefault="00F103D5" w:rsidP="00F1731F">
            <w:pPr>
              <w:rPr>
                <w:rFonts w:ascii="Calibri" w:hAnsi="Calibri" w:cs="Calibri"/>
                <w:color w:val="000000"/>
                <w:highlight w:val="green"/>
              </w:rPr>
            </w:pPr>
            <w:r w:rsidRPr="00F103D5">
              <w:rPr>
                <w:rFonts w:ascii="Calibri" w:hAnsi="Calibri" w:cs="Calibri"/>
                <w:color w:val="000000"/>
                <w:highlight w:val="green"/>
              </w:rPr>
              <w:t>1606216.59</w:t>
            </w:r>
          </w:p>
        </w:tc>
        <w:tc>
          <w:tcPr>
            <w:tcW w:w="0" w:type="auto"/>
            <w:vAlign w:val="bottom"/>
          </w:tcPr>
          <w:p w14:paraId="21D3F02C" w14:textId="77777777" w:rsidR="00F103D5" w:rsidRPr="00F103D5" w:rsidRDefault="00F103D5" w:rsidP="00F1731F">
            <w:pPr>
              <w:rPr>
                <w:sz w:val="20"/>
                <w:szCs w:val="20"/>
                <w:highlight w:val="green"/>
              </w:rPr>
            </w:pPr>
            <w:r w:rsidRPr="00F103D5">
              <w:rPr>
                <w:rFonts w:ascii="Calibri" w:hAnsi="Calibri" w:cs="Calibri"/>
                <w:color w:val="000000"/>
                <w:highlight w:val="green"/>
              </w:rPr>
              <w:t>924113.455</w:t>
            </w:r>
          </w:p>
        </w:tc>
      </w:tr>
      <w:tr w:rsidR="00F103D5" w14:paraId="009D4B00" w14:textId="77777777" w:rsidTr="00F1731F">
        <w:trPr>
          <w:trHeight w:val="320"/>
        </w:trPr>
        <w:tc>
          <w:tcPr>
            <w:tcW w:w="1192" w:type="dxa"/>
            <w:shd w:val="clear" w:color="auto" w:fill="auto"/>
            <w:noWrap/>
            <w:vAlign w:val="bottom"/>
            <w:hideMark/>
          </w:tcPr>
          <w:p w14:paraId="6627CC0C" w14:textId="77777777" w:rsidR="00F103D5" w:rsidRDefault="00F103D5" w:rsidP="00F1731F">
            <w:pPr>
              <w:rPr>
                <w:rFonts w:ascii="Calibri" w:hAnsi="Calibri" w:cs="Calibri"/>
                <w:color w:val="000000"/>
              </w:rPr>
            </w:pPr>
            <w:r>
              <w:rPr>
                <w:rFonts w:ascii="Calibri" w:hAnsi="Calibri" w:cs="Calibri"/>
                <w:color w:val="000000"/>
              </w:rPr>
              <w:t>standard deviation</w:t>
            </w:r>
          </w:p>
        </w:tc>
        <w:tc>
          <w:tcPr>
            <w:tcW w:w="1372" w:type="dxa"/>
            <w:shd w:val="clear" w:color="auto" w:fill="auto"/>
            <w:noWrap/>
            <w:vAlign w:val="bottom"/>
            <w:hideMark/>
          </w:tcPr>
          <w:p w14:paraId="1FCBC593" w14:textId="77777777" w:rsidR="00F103D5" w:rsidRDefault="00F103D5" w:rsidP="00F1731F">
            <w:pPr>
              <w:rPr>
                <w:rFonts w:ascii="Calibri" w:hAnsi="Calibri" w:cs="Calibri"/>
                <w:color w:val="000000"/>
              </w:rPr>
            </w:pPr>
            <w:r>
              <w:rPr>
                <w:rFonts w:ascii="Calibri" w:hAnsi="Calibri" w:cs="Calibri"/>
                <w:color w:val="000000"/>
              </w:rPr>
              <w:t>1267.36601</w:t>
            </w:r>
          </w:p>
        </w:tc>
        <w:tc>
          <w:tcPr>
            <w:tcW w:w="0" w:type="auto"/>
            <w:vAlign w:val="bottom"/>
          </w:tcPr>
          <w:p w14:paraId="67674A61" w14:textId="77777777" w:rsidR="00F103D5" w:rsidRDefault="00F103D5" w:rsidP="00F1731F">
            <w:pPr>
              <w:rPr>
                <w:sz w:val="20"/>
                <w:szCs w:val="20"/>
              </w:rPr>
            </w:pPr>
            <w:r>
              <w:rPr>
                <w:rFonts w:ascii="Calibri" w:hAnsi="Calibri" w:cs="Calibri"/>
                <w:color w:val="000000"/>
              </w:rPr>
              <w:t>961.3082</w:t>
            </w:r>
          </w:p>
        </w:tc>
      </w:tr>
    </w:tbl>
    <w:p w14:paraId="6BE4CA63" w14:textId="77777777" w:rsidR="0053598E" w:rsidRPr="0053598E" w:rsidRDefault="0053598E" w:rsidP="00F103D5"/>
    <w:p w14:paraId="6D32DFB2" w14:textId="77777777" w:rsidR="0053598E" w:rsidRPr="0053598E" w:rsidRDefault="0053598E" w:rsidP="00F103D5">
      <w:pPr>
        <w:ind w:left="360"/>
        <w:rPr>
          <w:rFonts w:asciiTheme="minorHAnsi" w:hAnsiTheme="minorHAnsi" w:cstheme="minorHAnsi"/>
          <w:sz w:val="28"/>
          <w:szCs w:val="28"/>
        </w:rPr>
      </w:pPr>
    </w:p>
    <w:sectPr w:rsidR="0053598E" w:rsidRPr="00535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7C03"/>
    <w:multiLevelType w:val="hybridMultilevel"/>
    <w:tmpl w:val="CCB6F7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53010F"/>
    <w:multiLevelType w:val="multilevel"/>
    <w:tmpl w:val="7C86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E50D4"/>
    <w:multiLevelType w:val="hybridMultilevel"/>
    <w:tmpl w:val="8E409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C23FD"/>
    <w:multiLevelType w:val="hybridMultilevel"/>
    <w:tmpl w:val="CCB6F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21D9E"/>
    <w:multiLevelType w:val="hybridMultilevel"/>
    <w:tmpl w:val="CB6458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476336">
    <w:abstractNumId w:val="2"/>
  </w:num>
  <w:num w:numId="2" w16cid:durableId="1516840731">
    <w:abstractNumId w:val="3"/>
  </w:num>
  <w:num w:numId="3" w16cid:durableId="389305525">
    <w:abstractNumId w:val="1"/>
  </w:num>
  <w:num w:numId="4" w16cid:durableId="1377508712">
    <w:abstractNumId w:val="0"/>
  </w:num>
  <w:num w:numId="5" w16cid:durableId="377633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15"/>
    <w:rsid w:val="00095B96"/>
    <w:rsid w:val="001B5A54"/>
    <w:rsid w:val="00265D22"/>
    <w:rsid w:val="00364DA5"/>
    <w:rsid w:val="0038170E"/>
    <w:rsid w:val="003D0A5E"/>
    <w:rsid w:val="00445EE2"/>
    <w:rsid w:val="00451B02"/>
    <w:rsid w:val="004F188C"/>
    <w:rsid w:val="00504E0D"/>
    <w:rsid w:val="0053598E"/>
    <w:rsid w:val="005B1DA2"/>
    <w:rsid w:val="00703CF1"/>
    <w:rsid w:val="00796553"/>
    <w:rsid w:val="009924CF"/>
    <w:rsid w:val="009C4A15"/>
    <w:rsid w:val="009D25A2"/>
    <w:rsid w:val="00A1146E"/>
    <w:rsid w:val="00AA2254"/>
    <w:rsid w:val="00AC743C"/>
    <w:rsid w:val="00BE64A9"/>
    <w:rsid w:val="00C4337E"/>
    <w:rsid w:val="00CE30DD"/>
    <w:rsid w:val="00D345D9"/>
    <w:rsid w:val="00DF3E9A"/>
    <w:rsid w:val="00E15E69"/>
    <w:rsid w:val="00EF78E9"/>
    <w:rsid w:val="00F1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F378"/>
  <w15:chartTrackingRefBased/>
  <w15:docId w15:val="{A568D56E-CFA1-5B42-8D2B-B5D510E9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DA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4CF"/>
    <w:pPr>
      <w:ind w:left="720"/>
      <w:contextualSpacing/>
    </w:pPr>
    <w:rPr>
      <w:rFonts w:asciiTheme="minorHAnsi" w:eastAsiaTheme="minorHAnsi" w:hAnsiTheme="minorHAnsi" w:cstheme="minorBidi"/>
    </w:rPr>
  </w:style>
  <w:style w:type="table" w:styleId="TableGrid">
    <w:name w:val="Table Grid"/>
    <w:basedOn w:val="TableNormal"/>
    <w:uiPriority w:val="39"/>
    <w:rsid w:val="00EF7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C743C"/>
  </w:style>
  <w:style w:type="paragraph" w:customStyle="1" w:styleId="kz">
    <w:name w:val="kz"/>
    <w:basedOn w:val="Normal"/>
    <w:rsid w:val="0053598E"/>
    <w:pPr>
      <w:spacing w:before="100" w:beforeAutospacing="1" w:after="100" w:afterAutospacing="1"/>
    </w:pPr>
  </w:style>
  <w:style w:type="paragraph" w:styleId="NormalWeb">
    <w:name w:val="Normal (Web)"/>
    <w:basedOn w:val="Normal"/>
    <w:uiPriority w:val="99"/>
    <w:unhideWhenUsed/>
    <w:rsid w:val="00BE64A9"/>
    <w:pPr>
      <w:spacing w:before="100" w:beforeAutospacing="1" w:after="100" w:afterAutospacing="1"/>
    </w:pPr>
  </w:style>
  <w:style w:type="character" w:styleId="Emphasis">
    <w:name w:val="Emphasis"/>
    <w:basedOn w:val="DefaultParagraphFont"/>
    <w:uiPriority w:val="20"/>
    <w:qFormat/>
    <w:rsid w:val="004F18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828">
      <w:bodyDiv w:val="1"/>
      <w:marLeft w:val="0"/>
      <w:marRight w:val="0"/>
      <w:marTop w:val="0"/>
      <w:marBottom w:val="0"/>
      <w:divBdr>
        <w:top w:val="none" w:sz="0" w:space="0" w:color="auto"/>
        <w:left w:val="none" w:sz="0" w:space="0" w:color="auto"/>
        <w:bottom w:val="none" w:sz="0" w:space="0" w:color="auto"/>
        <w:right w:val="none" w:sz="0" w:space="0" w:color="auto"/>
      </w:divBdr>
    </w:div>
    <w:div w:id="390005640">
      <w:bodyDiv w:val="1"/>
      <w:marLeft w:val="0"/>
      <w:marRight w:val="0"/>
      <w:marTop w:val="0"/>
      <w:marBottom w:val="0"/>
      <w:divBdr>
        <w:top w:val="none" w:sz="0" w:space="0" w:color="auto"/>
        <w:left w:val="none" w:sz="0" w:space="0" w:color="auto"/>
        <w:bottom w:val="none" w:sz="0" w:space="0" w:color="auto"/>
        <w:right w:val="none" w:sz="0" w:space="0" w:color="auto"/>
      </w:divBdr>
      <w:divsChild>
        <w:div w:id="174012663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39312214">
      <w:bodyDiv w:val="1"/>
      <w:marLeft w:val="0"/>
      <w:marRight w:val="0"/>
      <w:marTop w:val="0"/>
      <w:marBottom w:val="0"/>
      <w:divBdr>
        <w:top w:val="none" w:sz="0" w:space="0" w:color="auto"/>
        <w:left w:val="none" w:sz="0" w:space="0" w:color="auto"/>
        <w:bottom w:val="none" w:sz="0" w:space="0" w:color="auto"/>
        <w:right w:val="none" w:sz="0" w:space="0" w:color="auto"/>
      </w:divBdr>
    </w:div>
    <w:div w:id="753086489">
      <w:bodyDiv w:val="1"/>
      <w:marLeft w:val="0"/>
      <w:marRight w:val="0"/>
      <w:marTop w:val="0"/>
      <w:marBottom w:val="0"/>
      <w:divBdr>
        <w:top w:val="none" w:sz="0" w:space="0" w:color="auto"/>
        <w:left w:val="none" w:sz="0" w:space="0" w:color="auto"/>
        <w:bottom w:val="none" w:sz="0" w:space="0" w:color="auto"/>
        <w:right w:val="none" w:sz="0" w:space="0" w:color="auto"/>
      </w:divBdr>
    </w:div>
    <w:div w:id="874733669">
      <w:bodyDiv w:val="1"/>
      <w:marLeft w:val="0"/>
      <w:marRight w:val="0"/>
      <w:marTop w:val="0"/>
      <w:marBottom w:val="0"/>
      <w:divBdr>
        <w:top w:val="none" w:sz="0" w:space="0" w:color="auto"/>
        <w:left w:val="none" w:sz="0" w:space="0" w:color="auto"/>
        <w:bottom w:val="none" w:sz="0" w:space="0" w:color="auto"/>
        <w:right w:val="none" w:sz="0" w:space="0" w:color="auto"/>
      </w:divBdr>
    </w:div>
    <w:div w:id="1141532732">
      <w:bodyDiv w:val="1"/>
      <w:marLeft w:val="0"/>
      <w:marRight w:val="0"/>
      <w:marTop w:val="0"/>
      <w:marBottom w:val="0"/>
      <w:divBdr>
        <w:top w:val="none" w:sz="0" w:space="0" w:color="auto"/>
        <w:left w:val="none" w:sz="0" w:space="0" w:color="auto"/>
        <w:bottom w:val="none" w:sz="0" w:space="0" w:color="auto"/>
        <w:right w:val="none" w:sz="0" w:space="0" w:color="auto"/>
      </w:divBdr>
    </w:div>
    <w:div w:id="1340887186">
      <w:bodyDiv w:val="1"/>
      <w:marLeft w:val="0"/>
      <w:marRight w:val="0"/>
      <w:marTop w:val="0"/>
      <w:marBottom w:val="0"/>
      <w:divBdr>
        <w:top w:val="none" w:sz="0" w:space="0" w:color="auto"/>
        <w:left w:val="none" w:sz="0" w:space="0" w:color="auto"/>
        <w:bottom w:val="none" w:sz="0" w:space="0" w:color="auto"/>
        <w:right w:val="none" w:sz="0" w:space="0" w:color="auto"/>
      </w:divBdr>
    </w:div>
    <w:div w:id="1395084160">
      <w:bodyDiv w:val="1"/>
      <w:marLeft w:val="0"/>
      <w:marRight w:val="0"/>
      <w:marTop w:val="0"/>
      <w:marBottom w:val="0"/>
      <w:divBdr>
        <w:top w:val="none" w:sz="0" w:space="0" w:color="auto"/>
        <w:left w:val="none" w:sz="0" w:space="0" w:color="auto"/>
        <w:bottom w:val="none" w:sz="0" w:space="0" w:color="auto"/>
        <w:right w:val="none" w:sz="0" w:space="0" w:color="auto"/>
      </w:divBdr>
    </w:div>
    <w:div w:id="167105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ikitajain/Library/CloudStorage/GoogleDrive-nikita.pepsis@gmail.com/My%20Drive/excel-challenge/Crowdfunding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[CrowdfundingBook.xlsx]based on country!PivotTable4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'based on country'!$B$4:$B$5</c:f>
              <c:strCache>
                <c:ptCount val="1"/>
                <c:pt idx="0">
                  <c:v>canceled</c:v>
                </c:pt>
              </c:strCache>
            </c:strRef>
          </c:tx>
          <c:spPr>
            <a:solidFill>
              <a:schemeClr val="accent1"/>
            </a:solidFill>
            <a:ln>
              <a:noFill/>
            </a:ln>
            <a:effectLst/>
          </c:spPr>
          <c:invertIfNegative val="0"/>
          <c:cat>
            <c:strRef>
              <c:f>'based on country'!$A$6:$A$30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'based on country'!$B$6:$B$30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77D6-AC4A-8CA7-89ADFE265A5B}"/>
            </c:ext>
          </c:extLst>
        </c:ser>
        <c:ser>
          <c:idx val="1"/>
          <c:order val="1"/>
          <c:tx>
            <c:strRef>
              <c:f>'based on country'!$C$4:$C$5</c:f>
              <c:strCache>
                <c:ptCount val="1"/>
                <c:pt idx="0">
                  <c:v>failed</c:v>
                </c:pt>
              </c:strCache>
            </c:strRef>
          </c:tx>
          <c:spPr>
            <a:solidFill>
              <a:schemeClr val="accent2"/>
            </a:solidFill>
            <a:ln>
              <a:noFill/>
            </a:ln>
            <a:effectLst/>
          </c:spPr>
          <c:invertIfNegative val="0"/>
          <c:cat>
            <c:strRef>
              <c:f>'based on country'!$A$6:$A$30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'based on country'!$C$6:$C$30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77D6-AC4A-8CA7-89ADFE265A5B}"/>
            </c:ext>
          </c:extLst>
        </c:ser>
        <c:ser>
          <c:idx val="2"/>
          <c:order val="2"/>
          <c:tx>
            <c:strRef>
              <c:f>'based on country'!$D$4:$D$5</c:f>
              <c:strCache>
                <c:ptCount val="1"/>
                <c:pt idx="0">
                  <c:v>live</c:v>
                </c:pt>
              </c:strCache>
            </c:strRef>
          </c:tx>
          <c:spPr>
            <a:solidFill>
              <a:schemeClr val="accent3"/>
            </a:solidFill>
            <a:ln>
              <a:noFill/>
            </a:ln>
            <a:effectLst/>
          </c:spPr>
          <c:invertIfNegative val="0"/>
          <c:cat>
            <c:strRef>
              <c:f>'based on country'!$A$6:$A$30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'based on country'!$D$6:$D$30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77D6-AC4A-8CA7-89ADFE265A5B}"/>
            </c:ext>
          </c:extLst>
        </c:ser>
        <c:ser>
          <c:idx val="3"/>
          <c:order val="3"/>
          <c:tx>
            <c:strRef>
              <c:f>'based on country'!$E$4:$E$5</c:f>
              <c:strCache>
                <c:ptCount val="1"/>
                <c:pt idx="0">
                  <c:v>successful</c:v>
                </c:pt>
              </c:strCache>
            </c:strRef>
          </c:tx>
          <c:spPr>
            <a:solidFill>
              <a:schemeClr val="accent4"/>
            </a:solidFill>
            <a:ln>
              <a:noFill/>
            </a:ln>
            <a:effectLst/>
          </c:spPr>
          <c:invertIfNegative val="0"/>
          <c:cat>
            <c:strRef>
              <c:f>'based on country'!$A$6:$A$30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'based on country'!$E$6:$E$30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77D6-AC4A-8CA7-89ADFE265A5B}"/>
            </c:ext>
          </c:extLst>
        </c:ser>
        <c:dLbls>
          <c:showLegendKey val="0"/>
          <c:showVal val="0"/>
          <c:showCatName val="0"/>
          <c:showSerName val="0"/>
          <c:showPercent val="0"/>
          <c:showBubbleSize val="0"/>
        </c:dLbls>
        <c:gapWidth val="219"/>
        <c:overlap val="100"/>
        <c:axId val="107072912"/>
        <c:axId val="107132608"/>
      </c:barChart>
      <c:catAx>
        <c:axId val="10707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132608"/>
        <c:crosses val="autoZero"/>
        <c:auto val="1"/>
        <c:lblAlgn val="ctr"/>
        <c:lblOffset val="100"/>
        <c:noMultiLvlLbl val="0"/>
      </c:catAx>
      <c:valAx>
        <c:axId val="10713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729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Jain</dc:creator>
  <cp:keywords/>
  <dc:description/>
  <cp:lastModifiedBy>Nikita Jain</cp:lastModifiedBy>
  <cp:revision>9</cp:revision>
  <dcterms:created xsi:type="dcterms:W3CDTF">2023-03-15T14:41:00Z</dcterms:created>
  <dcterms:modified xsi:type="dcterms:W3CDTF">2023-03-20T14:28:00Z</dcterms:modified>
</cp:coreProperties>
</file>