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REPORT</w:t>
      </w:r>
    </w:p>
    <w:p>
      <w:pPr>
        <w:spacing w:before="0" w:after="80" w:line="245" w:lineRule="auto"/>
      </w:pPr>
      <w:r>
        <w:rPr>
          <w:rFonts w:ascii="Arial" w:hAnsi="Arial" w:cs="Arial" w:eastAsia="Arial"/>
          <w:b/>
          <w:i w:val="0"/>
          <w:color w:val="1B2733"/>
          <w:sz w:val="54"/>
        </w:rPr>
        <w:t>Hirotatsu Fujii (藤井寛達) and Fujii Mold Co., Ltd. (株式会社フジイ金型)</w:t>
      </w:r>
    </w:p>
    <w:p>
      <w:pPr>
        <w:spacing w:before="0" w:after="160" w:line="254" w:lineRule="auto"/>
      </w:pPr>
      <w:r>
        <w:rPr>
          <w:rFonts w:ascii="Arial" w:hAnsi="Arial" w:cs="Arial" w:eastAsia="Arial"/>
          <w:b w:val="0"/>
          <w:i w:val="0"/>
          <w:color w:val="1F4E79"/>
          <w:sz w:val="34"/>
        </w:rPr>
        <w:t>Executive and corporate due diligence with entity resolution</w:t>
      </w:r>
    </w:p>
    <w:p>
      <w:pPr>
        <w:spacing w:before="0" w:after="320" w:line="264" w:lineRule="auto"/>
      </w:pPr>
      <w:r>
        <w:rPr>
          <w:rFonts w:ascii="Arial" w:hAnsi="Arial" w:cs="Arial" w:eastAsia="Arial"/>
          <w:b w:val="0"/>
          <w:i w:val="0"/>
          <w:color w:val="555F6B"/>
          <w:sz w:val="22"/>
        </w:rPr>
        <w:t>Aichi Prefecture, Japan; Jiangsu Province, China</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 of investigation</w:t>
            </w:r>
          </w:p>
        </w:tc>
        <w:tc>
          <w:tcPr>
            <w:tcW w:type="dxa" w:w="7066"/>
          </w:tcPr>
          <w:p>
            <w:pPr>
              <w:spacing w:before="60" w:after="60" w:line="288" w:lineRule="auto"/>
            </w:pPr>
            <w:r>
              <w:rPr>
                <w:rFonts w:ascii="Arial" w:hAnsi="Arial" w:cs="Arial" w:eastAsia="Arial"/>
                <w:color w:val="1B2733"/>
                <w:sz w:val="18"/>
              </w:rPr>
              <w:t>Hirotatsu Fujii (individual) / Fujii Mold Co., Ltd. (corporate entity)</w:t>
            </w:r>
          </w:p>
        </w:tc>
      </w:tr>
      <w:tr>
        <w:tc>
          <w:tcPr>
            <w:tcW w:type="dxa" w:w="2232"/>
            <w:shd w:val="clear" w:color="auto" w:fill="EEF3F8"/>
          </w:tcPr>
          <w:p>
            <w:pPr>
              <w:spacing w:before="60" w:after="60"/>
            </w:pPr>
            <w:r>
              <w:rPr>
                <w:rFonts w:ascii="Arial" w:hAnsi="Arial" w:cs="Arial" w:eastAsia="Arial"/>
                <w:b/>
                <w:color w:val="1F4E79"/>
                <w:sz w:val="17"/>
              </w:rPr>
              <w:t>Corporate number (Japan)</w:t>
            </w:r>
          </w:p>
        </w:tc>
        <w:tc>
          <w:tcPr>
            <w:tcW w:type="dxa" w:w="7066"/>
          </w:tcPr>
          <w:p>
            <w:pPr>
              <w:spacing w:before="60" w:after="60" w:line="288" w:lineRule="auto"/>
            </w:pPr>
            <w:r>
              <w:rPr>
                <w:rFonts w:ascii="Arial" w:hAnsi="Arial" w:cs="Arial" w:eastAsia="Arial"/>
                <w:color w:val="1B2733"/>
                <w:sz w:val="18"/>
              </w:rPr>
              <w:t>9180001087647</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Japan; China</w:t>
            </w:r>
          </w:p>
        </w:tc>
      </w:tr>
      <w:tr>
        <w:tc>
          <w:tcPr>
            <w:tcW w:type="dxa" w:w="2232"/>
            <w:shd w:val="clear" w:color="auto" w:fill="EEF3F8"/>
          </w:tcPr>
          <w:p>
            <w:pPr>
              <w:spacing w:before="60" w:after="60"/>
            </w:pPr>
            <w:r>
              <w:rPr>
                <w:rFonts w:ascii="Arial" w:hAnsi="Arial" w:cs="Arial" w:eastAsia="Arial"/>
                <w:b/>
                <w:color w:val="1F4E79"/>
                <w:sz w:val="17"/>
              </w:rPr>
              <w:t>Research cutoff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Corporate / executive due diligence, entity resolution</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 Report Title: Full OSINT &amp; Corporate Intelligence Report: Hirotatsu Fujii (藤井寛達) &amp; Fujii Mold Co., Ltd. (株式会社フジイ金型Subject of Investigation: Hirotatsu Fujii (Individual) / Fujii Mold Co., Ltd. (Corporate Entity &amp; Global Subsidiaries) Corporate Number (Japan): 9180001087647 [S001] Date of Report: September 28, 2026 Research Cutoff Date: September 2026 Classification: UNCLASSIFIED // OSINT DUE DILIGENCE &amp; CORPORATE INTELLIGENCE Analyst Methodology Note: This report was synthesized following strict OSINT and investigative methodology. Information is strictly categorized by evidentiary strength: FACT , CORROBORATED FACT INFERENCE HYPOTHESIS , and UNKNOWN . Source independence and source lineage discipline have been rigorously enforced. Entity disambiguation protocols were applied to separate homonyms and false positives.</w:t>
      </w:r>
    </w:p>
    <w:p>
      <w:pPr>
        <w:pStyle w:val="Heading1"/>
        <w:keepNext/>
        <w:spacing w:before="280" w:after="60" w:line="252" w:lineRule="auto"/>
        <w:pBdr>
          <w:bottom w:val="single" w:sz="12" w:space="4" w:color="1F4E79"/>
        </w:pBdr>
      </w:pPr>
      <w:r>
        <w:rPr>
          <w:rFonts w:ascii="Arial" w:hAnsi="Arial" w:cs="Arial" w:eastAsia="Arial"/>
          <w:b/>
          <w:color w:val="1F4E79"/>
          <w:sz w:val="30"/>
        </w:rPr>
        <w:t>2. EXECUTIVE SUMMARY</w:t>
      </w:r>
    </w:p>
    <w:p>
      <w:pPr>
        <w:spacing w:before="0" w:after="120" w:line="307" w:lineRule="auto"/>
      </w:pPr>
      <w:r>
        <w:rPr>
          <w:rFonts w:ascii="Arial" w:hAnsi="Arial" w:cs="Arial" w:eastAsia="Arial"/>
          <w:b w:val="0"/>
          <w:i w:val="0"/>
          <w:color w:val="1B2733"/>
          <w:sz w:val="19"/>
        </w:rPr>
        <w:t>Subject Identity: Hirotatsu Fujii (藤井寛達, Hirotatsu Fujii ) is the Representative Director and President (代表取締役社長) and self-reported near-total owner of Fujii Mold Co., Ltd. (株式会社フジイ金型) [S002, S007, S008]. Corporate Identity: Fujii Mold Co., Ltd. is an unlisted, private Japanese manufacturer specializing in design, production, maintenance, and trial processing of large-scale die-casting molds (primarily up to 800-ton class) for automotive, electronic, and gas appliance components [S001, S002, S009]. Headquarters &amp; Operational Footprint: The company's registered legal headquarters (本店) is maintained at Maetobicho Teramachi 195, Konan, Aichi Prefecture [S001]. Its primary operational headquarters (本社・工場) is located at Nagone 106, Minamiyamana, Fuso, Niwa District, Aichi Prefecture [S002]. It operates four facilities in Fuso, one facility in Ichinomiya, Aichi, and a wholly owned foreign enterprise (WFOE) subsidiary in Kunshan, Jiangsu Province, China [S002, S017]. Key Findings: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Succession &amp; Leadership: Hirotatsu Fujii succeeded his father, founder Shozo Fujii (藤井祥三), as Representative Director on September 1, 2012, following a career as an R&amp;D engineer at Asahi Kasei (1998-2009) and completing an MBA at GLOBIS University (2014) [S002, S003, S007,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Patents &amp; Technical Disambiguation: Hirotatsu Fujii (藤井寛達) holds multiple patents assigned to Asahi Kasei Chemicals / E-Materials (2000-2008) in photosensitive resin plate development systems [S004, S005]. Patent disambiguation definitively separated him from pharmaceutical inventor Hirotatsu Fujii (</w:t>
      </w:r>
    </w:p>
    <w:p>
      <w:pPr>
        <w:spacing w:before="0" w:after="120" w:line="307" w:lineRule="auto"/>
      </w:pPr>
      <w:r>
        <w:rPr>
          <w:rFonts w:ascii="Arial" w:hAnsi="Arial" w:cs="Arial" w:eastAsia="Arial"/>
          <w:b w:val="0"/>
          <w:i w:val="0"/>
          <w:color w:val="1B2733"/>
          <w:sz w:val="19"/>
        </w:rPr>
        <w:t>藤井啓達) [S004].</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Financial Scale: Standalone revenue for FY2024/08 is reported at ¥1.54 billion, with current operational scale estimated at ¥1.4-1.6 billion and a pre-COVID peak of ¥1.6 billion [S002, S013]. Capital is ¥15 million [S001, S002]. Complete audited financial statements (profitability, balance sheet, debt) remain unavailable publicly</w:t>
      </w:r>
    </w:p>
    <w:p>
      <w:pPr>
        <w:spacing w:before="0" w:after="120" w:line="307" w:lineRule="auto"/>
      </w:pPr>
      <w:r>
        <w:rPr>
          <w:rFonts w:ascii="Arial" w:hAnsi="Arial" w:cs="Arial" w:eastAsia="Arial"/>
          <w:b w:val="0"/>
          <w:i w:val="0"/>
          <w:color w:val="1B2733"/>
          <w:sz w:val="19"/>
        </w:rPr>
        <w:t>[UNKNOWN].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Cross-Border Activity: The Chinese subsidiary, Kunshan Fujii Mold Technology Co., Ltd. (昆山福吉意模具科技有限公司), was incorporated in February 2011 and relocated to its current site in April 2021 [S002, S017]. In 2019, it was cited for an environmental administrative violation with an RMB 80,000 fine [S015].</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Workplace &amp; Subsidies: The company modernized its HR policies (6-day work / 4-day rest schedule, multi-skilling) [S013, S019] and received Japanese government energy-saving subsidies (SII grants of ~¥14.67m) [S011] and SME restructuring selection [S012].</w:t>
      </w:r>
    </w:p>
    <w:p>
      <w:pPr>
        <w:pStyle w:val="ListBullet"/>
        <w:spacing w:before="0" w:after="60" w:line="293" w:lineRule="auto"/>
        <w:ind w:left="351" w:hanging="193"/>
      </w:pPr>
      <w:r>
        <w:rPr>
          <w:rFonts w:ascii="Arial" w:hAnsi="Arial" w:cs="Arial" w:eastAsia="Arial"/>
          <w:color w:val="1B2733"/>
          <w:sz w:val="19"/>
        </w:rPr>
        <w:t>Major Uncertainties: Unverified Chinese corporate registry identifiers (USCC), lack of official share registry showing exact equity breakdown, unverified property land titles, and lack of primary court records regarding Chinese litigation/penalties [UNKNOWN].</w:t>
      </w:r>
    </w:p>
    <w:p>
      <w:pPr>
        <w:pStyle w:val="Heading1"/>
        <w:keepNext/>
        <w:spacing w:before="280" w:after="60" w:line="252" w:lineRule="auto"/>
        <w:pBdr>
          <w:bottom w:val="single" w:sz="12" w:space="4" w:color="1F4E79"/>
        </w:pBdr>
      </w:pPr>
      <w:r>
        <w:rPr>
          <w:rFonts w:ascii="Arial" w:hAnsi="Arial" w:cs="Arial" w:eastAsia="Arial"/>
          <w:b/>
          <w:color w:val="1F4E79"/>
          <w:sz w:val="30"/>
        </w:rPr>
        <w:t>3. RESEARCH SCOPE AND QUESTIONS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Investigated Subjects: Hirotatsu Fujii (individual) and Fujii Mold Co., Ltd. (corporate entity, facilities, and global WFOE subsidiary).</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Temporal Scope: 1962 (founder career inception) through September 2026.</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Geographic Scope: Japan (Aichi Prefecture, Yokohama, Tokyo) and China (Kunshan, Jiangsu Province).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Primary Research Questions:</w:t>
      </w:r>
    </w:p>
    <w:p>
      <w:pPr>
        <w:pStyle w:val="ListBullet"/>
        <w:spacing w:before="0" w:after="60" w:line="293" w:lineRule="auto"/>
        <w:ind w:left="351" w:hanging="193"/>
      </w:pPr>
      <w:r>
        <w:rPr>
          <w:rFonts w:ascii="Arial" w:hAnsi="Arial" w:cs="Arial" w:eastAsia="Arial"/>
          <w:color w:val="1B2733"/>
          <w:sz w:val="19"/>
        </w:rPr>
        <w:t>1. Who is Hirotatsu Fujii, and what is his verified educational, corporate, patent, and leadership background?</w:t>
      </w:r>
    </w:p>
    <w:p>
      <w:pPr>
        <w:pStyle w:val="ListBullet"/>
        <w:spacing w:before="0" w:after="60" w:line="293" w:lineRule="auto"/>
        <w:ind w:left="351" w:hanging="193"/>
      </w:pPr>
      <w:r>
        <w:rPr>
          <w:rFonts w:ascii="Arial" w:hAnsi="Arial" w:cs="Arial" w:eastAsia="Arial"/>
          <w:color w:val="1B2733"/>
          <w:sz w:val="19"/>
        </w:rPr>
        <w:t>2. What is the precise corporate, financial, operational, and geographical footprint of Fujii Mold Co., Ltd.?</w:t>
      </w:r>
    </w:p>
    <w:p>
      <w:pPr>
        <w:pStyle w:val="ListBullet"/>
        <w:spacing w:before="0" w:after="60" w:line="293" w:lineRule="auto"/>
        <w:ind w:left="351" w:hanging="193"/>
      </w:pPr>
      <w:r>
        <w:rPr>
          <w:rFonts w:ascii="Arial" w:hAnsi="Arial" w:cs="Arial" w:eastAsia="Arial"/>
          <w:color w:val="1B2733"/>
          <w:sz w:val="19"/>
        </w:rPr>
        <w:t>3. What is the legal status and operational reality of the Chinese subsidiary in Kunshan?</w:t>
      </w:r>
    </w:p>
    <w:p>
      <w:pPr>
        <w:pStyle w:val="ListBullet"/>
        <w:spacing w:before="0" w:after="60" w:line="293" w:lineRule="auto"/>
        <w:ind w:left="351" w:hanging="193"/>
      </w:pPr>
      <w:r>
        <w:rPr>
          <w:rFonts w:ascii="Arial" w:hAnsi="Arial" w:cs="Arial" w:eastAsia="Arial"/>
          <w:color w:val="1B2733"/>
          <w:sz w:val="19"/>
        </w:rPr>
        <w:t>4. What government subsidies, intellectual property, regulatory compliance records, or adverse legal actions exist for the subjects?</w:t>
      </w:r>
    </w:p>
    <w:p>
      <w:pPr>
        <w:pStyle w:val="ListBullet"/>
        <w:spacing w:before="0" w:after="60" w:line="293" w:lineRule="auto"/>
        <w:ind w:left="351" w:hanging="193"/>
      </w:pPr>
      <w:r>
        <w:rPr>
          <w:rFonts w:ascii="Arial" w:hAnsi="Arial" w:cs="Arial" w:eastAsia="Arial"/>
          <w:color w:val="1B2733"/>
          <w:sz w:val="19"/>
        </w:rPr>
        <w:t>5. What major contradictions exist across public, primary, secondary, and self-reported datasets?</w:t>
      </w:r>
    </w:p>
    <w:p>
      <w:pPr>
        <w:pStyle w:val="Heading1"/>
        <w:keepNext/>
        <w:spacing w:before="280" w:after="60" w:line="252" w:lineRule="auto"/>
        <w:pBdr>
          <w:bottom w:val="single" w:sz="12" w:space="4" w:color="1F4E79"/>
        </w:pBdr>
      </w:pPr>
      <w:r>
        <w:rPr>
          <w:rFonts w:ascii="Arial" w:hAnsi="Arial" w:cs="Arial" w:eastAsia="Arial"/>
          <w:b/>
          <w:color w:val="1F4E79"/>
          <w:sz w:val="30"/>
        </w:rPr>
        <w:t>4. METHODOLOGY</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Source Collection: Multi-layered OSINT investigation across Japanese government databases (gBizINFO, J-PlatPat/J-GLOBAL, SII, METI/SME Agency), Chinese public compliance records, patent offices (WIPO, USPTO, JPO), corporate portals, recruitment platforms, industry publications ( Kanagata Shinbun ), academic/alumni</w:t>
      </w:r>
    </w:p>
    <w:p>
      <w:pPr>
        <w:spacing w:before="0" w:after="120" w:line="307" w:lineRule="auto"/>
      </w:pPr>
      <w:r>
        <w:rPr>
          <w:rFonts w:ascii="Arial" w:hAnsi="Arial" w:cs="Arial" w:eastAsia="Arial"/>
          <w:b w:val="0"/>
          <w:i w:val="0"/>
          <w:color w:val="1B2733"/>
          <w:sz w:val="19"/>
        </w:rPr>
        <w:t>registers (Yokohama National University, GLOBIS), and geospatial datasets [S001-S020].</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Source Evaluation: Categorized into Level A (Primary/Authoritative), Level B (Strong Secondary), Level C (Indirect/Community), Level D (Weak/Unverified).</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Entity Resolution &amp; Homonym Control: Applied strict kanji matching (寛達vs啓達) to exclude unrelated pharmaceutical patents, and evaluated a tennis player homonym ( Hirotatsu Fujii / JOP G0028751) as an unlinked candidate node [S004, S021].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Deduplication &amp; Lineage Analysis: Reconciled identical recruitment figures reproduced across multiple aggregator sites into single underlying information signals [S013, S014].</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GEOINT &amp; Facility Normalization: Reconciled conflicting factory numbering through official company transitional notices (2022 re-designation of Factory 3 to Factory 4) [S002].</w:t>
      </w:r>
    </w:p>
    <w:p>
      <w:pPr>
        <w:pStyle w:val="Heading1"/>
        <w:keepNext/>
        <w:spacing w:before="280" w:after="60" w:line="252" w:lineRule="auto"/>
        <w:pBdr>
          <w:bottom w:val="single" w:sz="12" w:space="4" w:color="1F4E79"/>
        </w:pBdr>
      </w:pPr>
      <w:r>
        <w:rPr>
          <w:rFonts w:ascii="Arial" w:hAnsi="Arial" w:cs="Arial" w:eastAsia="Arial"/>
          <w:b/>
          <w:color w:val="1F4E79"/>
          <w:sz w:val="30"/>
        </w:rPr>
        <w:t>5. SUBJECT IDENTIFICATION</w:t>
      </w:r>
    </w:p>
    <w:p>
      <w:pPr>
        <w:spacing w:before="0" w:after="120" w:line="307" w:lineRule="auto"/>
      </w:pPr>
      <w:r>
        <w:rPr>
          <w:rFonts w:ascii="Arial" w:hAnsi="Arial" w:cs="Arial" w:eastAsia="Arial"/>
          <w:b w:val="0"/>
          <w:i w:val="0"/>
          <w:color w:val="1B2733"/>
          <w:sz w:val="19"/>
        </w:rPr>
        <w:t>Person Identity</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Full Name (Kanji):藤井寛達</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English / Romanization: Hirotatsu Fujii [S002, S005, S007]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Current Corporate Role: Representative Director and President (代表取締役社長), Fujii Mold Co., Ltd. [S001,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Owner Status: Self-reported controlling / near-total owner (オーナー企業) [S007,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Distinctive Disambiguation Rule:藤井寛達(Hirotatsu Fujii, Subject)藤井啓達≠ (Hirotatsu Fujii, Pharmaceutical Inventor) [S004]. The kanji寛( hiro ) vs啓( hiro ) proves distinct identities. Corporate Identity</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Legal Name (Japanese):株式会社フジイ金型[S001]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English Commercial Usage: Fujii Mold Co., Ltd. / Fujii Mold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Corporate Number (Japan): 9180001087647 [S001]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Legal Form: Private Limited Stock Company (株式会社, non-listed) [S001]</w:t>
      </w:r>
    </w:p>
    <w:p>
      <w:pPr>
        <w:pStyle w:val="ListBullet"/>
        <w:spacing w:before="0" w:after="60" w:line="293" w:lineRule="auto"/>
        <w:ind w:left="351" w:hanging="193"/>
      </w:pPr>
      <w:r>
        <w:rPr>
          <w:rFonts w:ascii="Arial" w:hAnsi="Arial" w:cs="Arial" w:eastAsia="Arial"/>
          <w:color w:val="1B2733"/>
          <w:sz w:val="19"/>
        </w:rPr>
        <w:t>Registered Legal Address (本店所在地): Maetobicho Teramachi 195, Konan, Aichi Prefecture, Japan ( 〒 483-8256愛知県江南市前飛保町寺町195番地) [S001]</w:t>
      </w:r>
    </w:p>
    <w:p>
      <w:pPr>
        <w:pStyle w:val="ListBullet"/>
        <w:spacing w:before="0" w:after="60" w:line="293" w:lineRule="auto"/>
        <w:ind w:left="351" w:hanging="193"/>
      </w:pPr>
      <w:r>
        <w:rPr>
          <w:rFonts w:ascii="Arial" w:hAnsi="Arial" w:cs="Arial" w:eastAsia="Arial"/>
          <w:color w:val="1B2733"/>
          <w:sz w:val="19"/>
        </w:rPr>
        <w:t>Operational Headquarters (本社): Nagone 106, Minamiyamana, Fuso, Niwa District, Aichi Prefecture, Japan ( 〒 480-0105愛知県丹羽郡扶桑町大字南山名字名護根106) [S002]</w:t>
      </w:r>
    </w:p>
    <w:p>
      <w:pPr>
        <w:pStyle w:val="Heading1"/>
        <w:keepNext/>
        <w:spacing w:before="280" w:after="60" w:line="252" w:lineRule="auto"/>
        <w:pBdr>
          <w:bottom w:val="single" w:sz="12" w:space="4" w:color="1F4E79"/>
        </w:pBdr>
      </w:pPr>
      <w:r>
        <w:rPr>
          <w:rFonts w:ascii="Arial" w:hAnsi="Arial" w:cs="Arial" w:eastAsia="Arial"/>
          <w:b/>
          <w:color w:val="1F4E79"/>
          <w:sz w:val="30"/>
        </w:rPr>
        <w:t>6. EXECUTIVE / PERSON PROFILE</w:t>
      </w:r>
    </w:p>
    <w:p>
      <w:pPr>
        <w:spacing w:before="0" w:after="120" w:line="307" w:lineRule="auto"/>
      </w:pPr>
      <w:r>
        <w:rPr>
          <w:rFonts w:ascii="Arial" w:hAnsi="Arial" w:cs="Arial" w:eastAsia="Arial"/>
          <w:b w:val="0"/>
          <w:i w:val="0"/>
          <w:color w:val="1B2733"/>
          <w:sz w:val="19"/>
        </w:rPr>
        <w:t>Identity &amp; Education</w:t>
      </w:r>
    </w:p>
    <w:p>
      <w:pPr>
        <w:pStyle w:val="ListBullet"/>
        <w:spacing w:before="0" w:after="60" w:line="293" w:lineRule="auto"/>
        <w:ind w:left="351" w:hanging="193"/>
      </w:pPr>
      <w:r>
        <w:rPr>
          <w:rFonts w:ascii="Arial" w:hAnsi="Arial" w:cs="Arial" w:eastAsia="Arial"/>
          <w:color w:val="1B2733"/>
          <w:sz w:val="19"/>
        </w:rPr>
        <w:t>1996: Graduated from Yokohama National University, Faculty of Engineering, Department of Mechanical Engineering [S002, S007].</w:t>
      </w:r>
    </w:p>
    <w:p>
      <w:pPr>
        <w:pStyle w:val="ListBullet"/>
        <w:spacing w:before="0" w:after="60" w:line="293" w:lineRule="auto"/>
        <w:ind w:left="351" w:hanging="193"/>
      </w:pPr>
      <w:r>
        <w:rPr>
          <w:rFonts w:ascii="Arial" w:hAnsi="Arial" w:cs="Arial" w:eastAsia="Arial"/>
          <w:color w:val="1B2733"/>
          <w:sz w:val="19"/>
        </w:rPr>
        <w:t>1998: Completed Master's Program at Yokohama National University Graduate School of Engineering, Mechanical Engineering [S002, S007].</w:t>
      </w:r>
    </w:p>
    <w:p>
      <w:pPr>
        <w:pStyle w:val="ListBullet"/>
        <w:spacing w:before="0" w:after="60" w:line="293" w:lineRule="auto"/>
        <w:ind w:left="351" w:hanging="193"/>
      </w:pPr>
      <w:r>
        <w:rPr>
          <w:rFonts w:ascii="Arial" w:hAnsi="Arial" w:cs="Arial" w:eastAsia="Arial"/>
          <w:color w:val="1B2733"/>
          <w:sz w:val="19"/>
        </w:rPr>
        <w:t>2011-2014: Enrolled in and graduated with an MBA from GLOBIS University (Nagoya Campus cohort, 2014 graduate) [S007]. Corporate &amp; Professional Career</w:t>
      </w:r>
    </w:p>
    <w:p>
      <w:pPr>
        <w:pStyle w:val="ListBullet"/>
        <w:spacing w:before="0" w:after="60" w:line="293" w:lineRule="auto"/>
        <w:ind w:left="351" w:hanging="193"/>
      </w:pPr>
      <w:r>
        <w:rPr>
          <w:rFonts w:ascii="Arial" w:hAnsi="Arial" w:cs="Arial" w:eastAsia="Arial"/>
          <w:color w:val="1B2733"/>
          <w:sz w:val="19"/>
        </w:rPr>
        <w:t>1998 - 2009: Asahi Kasei Corporation (Asahi Kasei Chemicals / E-Materials) [S002, S004, S005,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Role &amp; Activities: R&amp;D of industrial machinery and equipment; equipment development, prototype assembly, international trade show presentations, overseas customer interaction, site installation, and after-sales support [S002,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Patent Portfolio: Named inventor on multiple international and domestic patents for photosensitive resin relief printing plate development systems [S004, S005].</w:t>
      </w:r>
    </w:p>
    <w:p>
      <w:pPr>
        <w:pStyle w:val="ListBullet"/>
        <w:spacing w:before="0" w:after="60" w:line="293" w:lineRule="auto"/>
        <w:ind w:left="351" w:hanging="193"/>
      </w:pPr>
      <w:r>
        <w:rPr>
          <w:rFonts w:ascii="Arial" w:hAnsi="Arial" w:cs="Arial" w:eastAsia="Arial"/>
          <w:color w:val="1B2733"/>
          <w:sz w:val="19"/>
        </w:rPr>
        <w:t>2009: Resigned from Asahi Kasei Corporation [S002, S008].</w:t>
      </w:r>
    </w:p>
    <w:p>
      <w:pPr>
        <w:pStyle w:val="ListBullet"/>
        <w:spacing w:before="0" w:after="60" w:line="293" w:lineRule="auto"/>
        <w:ind w:left="351" w:hanging="193"/>
      </w:pPr>
      <w:r>
        <w:rPr>
          <w:rFonts w:ascii="Arial" w:hAnsi="Arial" w:cs="Arial" w:eastAsia="Arial"/>
          <w:color w:val="1B2733"/>
          <w:sz w:val="19"/>
        </w:rPr>
        <w:t>2010: Formally joined Fujii Mold Co., Ltd. [S002,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August 2012: Succession decision finalized following fiscal year closure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September 1, 2012 - Present: Representative Director and President (代表取締役社長), Fujii Mold Co., Ltd. [S002, S003]. Public &amp; Civic Engagements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GLOBIS Alumni Ecosystem: Active alumnus, Nagoya campus reunion moderator (2023), silver-tier donor to GLOBIS University (as of May 1, 2026) [S007].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Aichi Regional SME Networks: Speaker at local Chamber of Commerce (商工会) seminars (Tobishima, Yatomi, Kanie, Ama-Nambu) in coordination with the Aichi Prefectural Labor Bureau on organizational reform and 6-work/4-rest scheduling [S019].</w:t>
      </w:r>
    </w:p>
    <w:p>
      <w:pPr>
        <w:pStyle w:val="Heading1"/>
        <w:keepNext/>
        <w:spacing w:before="280" w:after="60" w:line="252" w:lineRule="auto"/>
        <w:pBdr>
          <w:bottom w:val="single" w:sz="12" w:space="4" w:color="1F4E79"/>
        </w:pBdr>
      </w:pPr>
      <w:r>
        <w:rPr>
          <w:rFonts w:ascii="Arial" w:hAnsi="Arial" w:cs="Arial" w:eastAsia="Arial"/>
          <w:b/>
          <w:color w:val="1F4E79"/>
          <w:sz w:val="30"/>
        </w:rPr>
        <w:t>7. CORPORATE PROFILE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Legal Entity Name:株式会社フジイ金型(Fujii Mold Co., Ltd.) [S001,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Corporate Registration Identifier: 9180001087647 [S001]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Share Capital: ¥15,000,000 [S001,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Headcount / Employees:</w:t>
      </w:r>
    </w:p>
    <w:p>
      <w:pPr>
        <w:pStyle w:val="ListBullet"/>
        <w:spacing w:before="0" w:after="60" w:line="293" w:lineRule="auto"/>
        <w:ind w:left="351" w:hanging="193"/>
      </w:pPr>
      <w:r>
        <w:rPr>
          <w:rFonts w:ascii="Arial" w:hAnsi="Arial" w:cs="Arial" w:eastAsia="Arial"/>
          <w:color w:val="1B2733"/>
          <w:sz w:val="19"/>
        </w:rPr>
        <w:t>Official Current Profile: 80 employees [S002].</w:t>
      </w:r>
    </w:p>
    <w:p>
      <w:pPr>
        <w:pStyle w:val="ListBullet"/>
        <w:spacing w:before="0" w:after="60" w:line="293" w:lineRule="auto"/>
        <w:ind w:left="351" w:hanging="193"/>
      </w:pPr>
      <w:r>
        <w:rPr>
          <w:rFonts w:ascii="Arial" w:hAnsi="Arial" w:cs="Arial" w:eastAsia="Arial"/>
          <w:color w:val="1B2733"/>
          <w:sz w:val="19"/>
        </w:rPr>
        <w:t>FY2024/08 Recruitment Data: 73 employees [S013].</w:t>
      </w:r>
    </w:p>
    <w:p>
      <w:pPr>
        <w:pStyle w:val="ListBullet"/>
        <w:spacing w:before="0" w:after="60" w:line="293" w:lineRule="auto"/>
        <w:ind w:left="351" w:hanging="193"/>
      </w:pPr>
      <w:r>
        <w:rPr>
          <w:rFonts w:ascii="Arial" w:hAnsi="Arial" w:cs="Arial" w:eastAsia="Arial"/>
          <w:color w:val="1B2733"/>
          <w:sz w:val="19"/>
        </w:rPr>
        <w:t>gBizINFO Social Security Insured Count: 73-74 insured persons [S001].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Analytical Assessment: Discrepancy reflects non-insured personnel, part-time staff exclusion, or temporal reporting differences [INFERENCE].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Primary Business Activities: Design, manufacturing, machining, finishing, trial startup, and repair of die-casting molds for automotive components, electronic equipment, and gas appliances [S002, S009].</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Specialization: Medium-to-large die-casting molds (up to 800-ton class) [S009, S020].</w:t>
      </w:r>
    </w:p>
    <w:p>
      <w:pPr>
        <w:pStyle w:val="Heading1"/>
        <w:keepNext/>
        <w:spacing w:before="280" w:after="60" w:line="252" w:lineRule="auto"/>
        <w:pBdr>
          <w:bottom w:val="single" w:sz="12" w:space="4" w:color="1F4E79"/>
        </w:pBdr>
      </w:pPr>
      <w:r>
        <w:rPr>
          <w:rFonts w:ascii="Arial" w:hAnsi="Arial" w:cs="Arial" w:eastAsia="Arial"/>
          <w:b/>
          <w:color w:val="1F4E79"/>
          <w:sz w:val="30"/>
        </w:rPr>
        <w:t>8. CORPORATE HISTORY</w:t>
      </w:r>
    </w:p>
    <w:p>
      <w:pPr>
        <w:spacing w:before="0" w:after="120" w:line="307" w:lineRule="auto"/>
      </w:pPr>
      <w:r>
        <w:rPr>
          <w:rFonts w:ascii="Arial" w:hAnsi="Arial" w:cs="Arial" w:eastAsia="Arial"/>
          <w:b w:val="0"/>
          <w:i w:val="0"/>
          <w:color w:val="1B2733"/>
          <w:sz w:val="19"/>
        </w:rPr>
        <w:t>[1976] Founder Shozo Fujii establishes sole proprietorship Fujii Kanagata in Konan City (~20m2 workshop). │ [1980] Incorporated as Yugen Kaisha Fujii Mold (有限会社フジイ金型) with ¥5m capital. │ [1990] New factory constructed in Fuso Town; primary manufacturing hub shifted to Fuso. │ [1998] Main Headquarters factory expanded in Fuso. │ [2000] Converted to Kabushiki Kaisha (株式会社フジイ金型); capital increased to ¥15m. │ [2003] Factory 3 established in Fuso. Early adoption of 3D CAD/CAM (CADDS5) initiated. │ [2005] Ichinomiya Factory site acquired (~1,190 m2) and established. │ [2007] Dedicated Design Building constructed; separation of design and manufacturing roles. │ [2008] Sales exceed ¥1.0 billion; headcount exceeds 50. │ [2009] Official company website launched. Lehman Shock causes revenue to drop to ¥549m. │ [2010] Hirotatsu Fujii joins company; revenue recovers to ¥650m. │ [2011] Kunshan Fujii Mold Technology Co., Ltd. incorporated in Jiangsu, China (Feb 2011). │ [2012] Leadership Succession: Hirotatsu Fujii becomes President (Sep 1, 2012). │ [2014] Ichinomiya Factory expansion; installation of Mazak HCN12800-II for 500-800t molds. │ [2017] Factory 2 added in Fuso (Nishinoyama 2-1). │ [2021] Chinese factory relocates to Jinmao Road, Kunshan (Apr 1, 2021). Instagram launched. │ [2022] New Factory 3 constructed (Nishinoyama 4-2); old Factory 3 re-designated as Factory 4. │ [2023] Design Room elevated to formal Design Department. Founder Shozo Fujii passes away (Nov 27). │ [2025] Company issues Health Declaration; featured in Recruit Works HR productivity case study. │ [2026] Designated as Aichi "Health Declaration Challenge Workplace" (Jan 7, 2026).</w:t>
      </w:r>
    </w:p>
    <w:p>
      <w:pPr>
        <w:pStyle w:val="Heading1"/>
        <w:keepNext/>
        <w:spacing w:before="280" w:after="60" w:line="252" w:lineRule="auto"/>
        <w:pBdr>
          <w:bottom w:val="single" w:sz="12" w:space="4" w:color="1F4E79"/>
        </w:pBdr>
      </w:pPr>
      <w:r>
        <w:rPr>
          <w:rFonts w:ascii="Arial" w:hAnsi="Arial" w:cs="Arial" w:eastAsia="Arial"/>
          <w:b/>
          <w:color w:val="1F4E79"/>
          <w:sz w:val="30"/>
        </w:rPr>
        <w:t>9. CORPORATE STRUCTURE AND RELATIONSHIPS</w:t>
      </w:r>
    </w:p>
    <w:p>
      <w:pPr>
        <w:spacing w:before="0" w:after="120" w:line="307" w:lineRule="auto"/>
      </w:pPr>
      <w:r>
        <w:rPr>
          <w:rFonts w:ascii="Arial" w:hAnsi="Arial" w:cs="Arial" w:eastAsia="Arial"/>
          <w:b w:val="0"/>
          <w:i w:val="0"/>
          <w:color w:val="1B2733"/>
          <w:sz w:val="19"/>
        </w:rPr>
        <w:t>Ownership Architecture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Controlling Shareholder: Hirotatsu Fujii (Self-reported owner-manager holding near-total equity) [S007, S008]. Exact share registry extract unobtained [UNKNOWN].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Parent Entity:株式会社フジイ金型(Fujii Mold Co., Ltd., Japan) [S001,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Subsidiary (Wholly Owned Foreign Enterprise - WFOE):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Legal Name (Chinese):昆山福吉意模具科技有限公司(Kunshan Fujii Mold Technology Co., Ltd.) [S002, S017].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Ownership Percentage: 100% (独資/外資独資企業) [S002, S017].</w:t>
      </w:r>
    </w:p>
    <w:p>
      <w:pPr>
        <w:pStyle w:val="ListBullet"/>
        <w:spacing w:before="0" w:after="60" w:line="293" w:lineRule="auto"/>
        <w:ind w:left="351" w:hanging="193"/>
      </w:pPr>
      <w:r>
        <w:rPr>
          <w:rFonts w:ascii="Arial" w:hAnsi="Arial" w:cs="Arial" w:eastAsia="Arial"/>
          <w:color w:val="1B2733"/>
          <w:sz w:val="19"/>
        </w:rPr>
        <w:t>Chairman (董事长): Hirotatsu Fujii (藤井宽达) [S017].</w:t>
      </w:r>
    </w:p>
    <w:p>
      <w:pPr>
        <w:pStyle w:val="ListBullet"/>
        <w:spacing w:before="0" w:after="60" w:line="293" w:lineRule="auto"/>
        <w:ind w:left="351" w:hanging="193"/>
      </w:pPr>
      <w:r>
        <w:rPr>
          <w:rFonts w:ascii="Arial" w:hAnsi="Arial" w:cs="Arial" w:eastAsia="Arial"/>
          <w:color w:val="1B2733"/>
          <w:sz w:val="19"/>
        </w:rPr>
        <w:t>General Manager (总经理): Hu Chao (胡超) [S017].</w:t>
      </w:r>
    </w:p>
    <w:p>
      <w:pPr>
        <w:pStyle w:val="ListBullet"/>
        <w:spacing w:before="0" w:after="60" w:line="293" w:lineRule="auto"/>
        <w:ind w:left="351" w:hanging="193"/>
      </w:pPr>
      <w:r>
        <w:rPr>
          <w:rFonts w:ascii="Arial" w:hAnsi="Arial" w:cs="Arial" w:eastAsia="Arial"/>
          <w:color w:val="1B2733"/>
          <w:sz w:val="19"/>
        </w:rPr>
        <w:t>Section Chief / Contact (科长): Yu Chuyang (于杵阳) [S015, S016].</w:t>
      </w:r>
    </w:p>
    <w:p>
      <w:pPr>
        <w:pStyle w:val="Heading1"/>
        <w:keepNext/>
        <w:spacing w:before="280" w:after="60" w:line="252" w:lineRule="auto"/>
        <w:pBdr>
          <w:bottom w:val="single" w:sz="12" w:space="4" w:color="1F4E79"/>
        </w:pBdr>
      </w:pPr>
      <w:r>
        <w:rPr>
          <w:rFonts w:ascii="Arial" w:hAnsi="Arial" w:cs="Arial" w:eastAsia="Arial"/>
          <w:b/>
          <w:color w:val="1F4E79"/>
          <w:sz w:val="30"/>
        </w:rPr>
        <w:t>10. BUSINESS ACTIVITIES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Core Product Line: Precision die-casting molds for aluminum and zinc casting [S002, S009].</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Target Machinery Class: Molds designed for 100-ton to 800-ton die-casting presses [S009, S020].</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Key End-Markets:</w:t>
      </w:r>
    </w:p>
    <w:p>
      <w:pPr>
        <w:pStyle w:val="ListBullet"/>
        <w:spacing w:before="0" w:after="60" w:line="293" w:lineRule="auto"/>
        <w:ind w:left="351" w:hanging="193"/>
      </w:pPr>
      <w:r>
        <w:rPr>
          <w:rFonts w:ascii="Arial" w:hAnsi="Arial" w:cs="Arial" w:eastAsia="Arial"/>
          <w:color w:val="1B2733"/>
          <w:sz w:val="19"/>
        </w:rPr>
        <w:t>1. Automotive Structural &amp; Engine Components (e.g., engine blocks, transmission cases, structural brackets) [S008, S009].</w:t>
      </w:r>
    </w:p>
    <w:p>
      <w:pPr>
        <w:pStyle w:val="ListBullet"/>
        <w:spacing w:before="0" w:after="60" w:line="293" w:lineRule="auto"/>
        <w:ind w:left="351" w:hanging="193"/>
      </w:pPr>
      <w:r>
        <w:rPr>
          <w:rFonts w:ascii="Arial" w:hAnsi="Arial" w:cs="Arial" w:eastAsia="Arial"/>
          <w:color w:val="1B2733"/>
          <w:sz w:val="19"/>
        </w:rPr>
        <w:t>2. Electronic Equipment Housing &amp; Heat Sinks [S009].</w:t>
      </w:r>
    </w:p>
    <w:p>
      <w:pPr>
        <w:pStyle w:val="ListBullet"/>
        <w:spacing w:before="0" w:after="60" w:line="293" w:lineRule="auto"/>
        <w:ind w:left="351" w:hanging="193"/>
      </w:pPr>
      <w:r>
        <w:rPr>
          <w:rFonts w:ascii="Arial" w:hAnsi="Arial" w:cs="Arial" w:eastAsia="Arial"/>
          <w:color w:val="1B2733"/>
          <w:sz w:val="19"/>
        </w:rPr>
        <w:t>3. Gas Appliances &amp; Industrial Equipment Parts [S009].</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Operational Capabilities: In-house 3D design (Design Department), high-precision CNC machining, EDM wire/sinker processing, 200t/150t die-spotting press assembly, trial run support, and rapid repair/maintenance services [S002, S009, S020].</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Production Volume: Exceeds 25 die-casting mold sets per month [S009].</w:t>
      </w:r>
    </w:p>
    <w:p>
      <w:pPr>
        <w:pStyle w:val="Heading1"/>
        <w:keepNext/>
        <w:spacing w:before="280" w:after="60" w:line="252" w:lineRule="auto"/>
        <w:pBdr>
          <w:bottom w:val="single" w:sz="12" w:space="4" w:color="1F4E79"/>
        </w:pBdr>
      </w:pPr>
      <w:r>
        <w:rPr>
          <w:rFonts w:ascii="Arial" w:hAnsi="Arial" w:cs="Arial" w:eastAsia="Arial"/>
          <w:b/>
          <w:color w:val="1F4E79"/>
          <w:sz w:val="30"/>
        </w:rPr>
        <w:t>11. MANAGEMENT AND ASSOCIATED PERSONS</w:t>
      </w:r>
    </w:p>
    <w:p>
      <w:pPr>
        <w:pStyle w:val="ListBullet"/>
        <w:spacing w:before="0" w:after="60" w:line="293" w:lineRule="auto"/>
        <w:ind w:left="351" w:hanging="193"/>
      </w:pPr>
      <w:r>
        <w:rPr>
          <w:rFonts w:ascii="Arial" w:hAnsi="Arial" w:cs="Arial" w:eastAsia="Arial"/>
          <w:color w:val="1B2733"/>
          <w:sz w:val="19"/>
        </w:rPr>
        <w:t>Shozo Fujii (藤井祥三): Founder &amp; Former Representative Director President (1976-2012), Chairman (2012-2023). Passed away on November 27, 2023 (aged</w:t>
      </w:r>
    </w:p>
    <w:p>
      <w:pPr>
        <w:pStyle w:val="ListBullet"/>
        <w:spacing w:before="0" w:after="60" w:line="293" w:lineRule="auto"/>
        <w:ind w:left="351" w:hanging="193"/>
      </w:pPr>
      <w:r>
        <w:rPr>
          <w:rFonts w:ascii="Arial" w:hAnsi="Arial" w:cs="Arial" w:eastAsia="Arial"/>
          <w:color w:val="1B2733"/>
          <w:sz w:val="19"/>
        </w:rPr>
        <w:t>79) [S003].</w:t>
      </w:r>
    </w:p>
    <w:p>
      <w:pPr>
        <w:pStyle w:val="ListBullet"/>
        <w:spacing w:before="0" w:after="60" w:line="293" w:lineRule="auto"/>
        <w:ind w:left="351" w:hanging="193"/>
      </w:pPr>
      <w:r>
        <w:rPr>
          <w:rFonts w:ascii="Arial" w:hAnsi="Arial" w:cs="Arial" w:eastAsia="Arial"/>
          <w:color w:val="1B2733"/>
          <w:sz w:val="19"/>
        </w:rPr>
        <w:t>Hirotatsu Fujii (藤井寛達): Representative Director &amp; President (2012-present) [S001, S002, S003].</w:t>
      </w:r>
    </w:p>
    <w:p>
      <w:pPr>
        <w:pStyle w:val="ListBullet"/>
        <w:spacing w:before="0" w:after="60" w:line="293" w:lineRule="auto"/>
        <w:ind w:left="351" w:hanging="193"/>
      </w:pPr>
      <w:r>
        <w:rPr>
          <w:rFonts w:ascii="Arial" w:hAnsi="Arial" w:cs="Arial" w:eastAsia="Arial"/>
          <w:color w:val="1B2733"/>
          <w:sz w:val="19"/>
        </w:rPr>
        <w:t>Eiji Sakakima (榊間英志): Early core employee (joined 1977), key proponent of early 3D CAD/CAM investment, transitioned to senior sales executive role [S003].</w:t>
      </w:r>
    </w:p>
    <w:p>
      <w:pPr>
        <w:pStyle w:val="ListBullet"/>
        <w:spacing w:before="0" w:after="60" w:line="293" w:lineRule="auto"/>
        <w:ind w:left="351" w:hanging="193"/>
      </w:pPr>
      <w:r>
        <w:rPr>
          <w:rFonts w:ascii="Arial" w:hAnsi="Arial" w:cs="Arial" w:eastAsia="Arial"/>
          <w:color w:val="1B2733"/>
          <w:sz w:val="19"/>
        </w:rPr>
        <w:t>Akira Taguchi (田口晃): Early technical lead responsible for establishing 3D CAD operations in the 2000s [S003].</w:t>
      </w:r>
    </w:p>
    <w:p>
      <w:pPr>
        <w:pStyle w:val="ListBullet"/>
        <w:spacing w:before="0" w:after="60" w:line="293" w:lineRule="auto"/>
        <w:ind w:left="351" w:hanging="193"/>
      </w:pPr>
      <w:r>
        <w:rPr>
          <w:rFonts w:ascii="Arial" w:hAnsi="Arial" w:cs="Arial" w:eastAsia="Arial"/>
          <w:color w:val="1B2733"/>
          <w:sz w:val="19"/>
        </w:rPr>
        <w:t>Hu Chao (胡超): General Manager, Kunshan Fujii Mold Technology Co., Ltd. [S017].</w:t>
      </w:r>
    </w:p>
    <w:p>
      <w:pPr>
        <w:pStyle w:val="ListBullet"/>
        <w:spacing w:before="0" w:after="60" w:line="293" w:lineRule="auto"/>
        <w:ind w:left="351" w:hanging="193"/>
      </w:pPr>
      <w:r>
        <w:rPr>
          <w:rFonts w:ascii="Arial" w:hAnsi="Arial" w:cs="Arial" w:eastAsia="Arial"/>
          <w:color w:val="1B2733"/>
          <w:sz w:val="19"/>
        </w:rPr>
        <w:t>Yu Chuyang (于杵阳): Section Chief (科长), Kunshan Fujii Mold Technology Co., Ltd. [S015, S016].</w:t>
      </w:r>
    </w:p>
    <w:p>
      <w:pPr>
        <w:pStyle w:val="Heading1"/>
        <w:keepNext/>
        <w:spacing w:before="280" w:after="60" w:line="252" w:lineRule="auto"/>
        <w:pBdr>
          <w:bottom w:val="single" w:sz="12" w:space="4" w:color="1F4E79"/>
        </w:pBdr>
      </w:pPr>
      <w:r>
        <w:rPr>
          <w:rFonts w:ascii="Arial" w:hAnsi="Arial" w:cs="Arial" w:eastAsia="Arial"/>
          <w:b/>
          <w:color w:val="1F4E79"/>
          <w:sz w:val="30"/>
        </w:rPr>
        <w:t>12. GEOGRAPHIC FOOTPRINT</w:t>
      </w:r>
    </w:p>
    <w:p>
      <w:pPr>
        <w:spacing w:before="0" w:after="120" w:line="307" w:lineRule="auto"/>
      </w:pPr>
      <w:r>
        <w:rPr>
          <w:rFonts w:ascii="Arial" w:hAnsi="Arial" w:cs="Arial" w:eastAsia="Arial"/>
          <w:b w:val="0"/>
          <w:i w:val="0"/>
          <w:color w:val="1B2733"/>
          <w:sz w:val="19"/>
        </w:rPr>
        <w:t>Registered Legal Address (本店所在地) Maetobicho Teramachi 195, Konan, Aichi Prefecture, 483-8256, Japan (愛知県江南市前飛保町寺町195番地) [S001]. Primary Operational Headquarters &amp; Main Factory (本社・工場) Nagone 106, Minamiyamana, Fuso, Niwa District, Aichi Prefecture, 480-0105, Japan (愛知県丹羽郡扶桑町大字南山名字名護根106) [S002]. Domestic Branch Network (Aichi Prefecture, Japan) 1. Factory 2 (第2工場): Nishinoyama 2-1, Minamiyamana, Fuso, Niwa District, Aichi Prefecture (愛知県丹羽郡扶桑町大字南山名字西ノ山2-1) [S002]</w:t>
      </w:r>
    </w:p>
    <w:p>
      <w:pPr>
        <w:pStyle w:val="ListBullet"/>
        <w:spacing w:before="0" w:after="60" w:line="293" w:lineRule="auto"/>
        <w:ind w:left="351" w:hanging="193"/>
      </w:pPr>
      <w:r>
        <w:rPr>
          <w:rFonts w:ascii="Arial" w:hAnsi="Arial" w:cs="Arial" w:eastAsia="Arial"/>
          <w:color w:val="1B2733"/>
          <w:sz w:val="19"/>
        </w:rPr>
        <w:t>2. Factory 3 (第3工場): Nishinoyama 4-2, Minamiyamana, Fuso, Niwa District, Aichi Prefecture (愛知県丹羽郡扶桑町大字南山名字西ノ山4-2) [S002].</w:t>
      </w:r>
    </w:p>
    <w:p>
      <w:pPr>
        <w:pStyle w:val="ListBullet"/>
        <w:spacing w:before="0" w:after="60" w:line="293" w:lineRule="auto"/>
        <w:ind w:left="351" w:hanging="193"/>
      </w:pPr>
      <w:r>
        <w:rPr>
          <w:rFonts w:ascii="Arial" w:hAnsi="Arial" w:cs="Arial" w:eastAsia="Arial"/>
          <w:color w:val="1B2733"/>
          <w:sz w:val="19"/>
        </w:rPr>
        <w:t>3. Factory 4 (第4工場): Nagone 65, Minamiyamana, Fuso, Niwa District, Aichi Prefecture (愛知県丹羽郡扶桑町大字南山名字名護根65) [S002].</w:t>
      </w:r>
    </w:p>
    <w:p>
      <w:pPr>
        <w:pStyle w:val="ListBullet"/>
        <w:spacing w:before="0" w:after="60" w:line="293" w:lineRule="auto"/>
        <w:ind w:left="351" w:hanging="193"/>
      </w:pPr>
      <w:r>
        <w:rPr>
          <w:rFonts w:ascii="Arial" w:hAnsi="Arial" w:cs="Arial" w:eastAsia="Arial"/>
          <w:color w:val="1B2733"/>
          <w:sz w:val="19"/>
        </w:rPr>
        <w:t>4. Ichinomiya Factory (一宮工場): Chiaki-cho Ukino Takekoshi 38, Ichinomiya, Aichi Prefecture (愛知県一宮市千秋町浮野竹腰38) [S002]. International Facility (Jiangsu Province, China)</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Kunshan Fujii Mold Technology Co., Ltd.: No. 1255 Jinmao Road, Zhoushi Town, Kunshan City, Suzhou, Jiangsu Province, China (江苏省昆山市周市镇金茂路1255号) [S002, S017].</w:t>
      </w:r>
    </w:p>
    <w:p>
      <w:pPr>
        <w:pStyle w:val="Heading1"/>
        <w:keepNext/>
        <w:spacing w:before="280" w:after="60" w:line="252" w:lineRule="auto"/>
        <w:pBdr>
          <w:bottom w:val="single" w:sz="12" w:space="4" w:color="1F4E79"/>
        </w:pBdr>
      </w:pPr>
      <w:r>
        <w:rPr>
          <w:rFonts w:ascii="Arial" w:hAnsi="Arial" w:cs="Arial" w:eastAsia="Arial"/>
          <w:b/>
          <w:color w:val="1F4E79"/>
          <w:sz w:val="30"/>
        </w:rPr>
        <w:t>13. GEOINT / IMAGERY ANALYSIS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Fuso Headquarters Cluster (Nagone &amp; Nishinoyama Areas):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Observed: Multi-building industrial complex located in Fuso Town within an industrial/agricultural mix zone. Features heavy-gantry vehicle access, dedicated loading bays, and proximity to major prefectural transit corridors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Inferred: Spatial layout optimized for heavy raw material input (steel/alloy blocks) and finished mold outbound logistics via flatbed transport [INFERENCE].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Ichinomiya Site (Chiaki-cho Ukino Takekoshi 38):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Observed: Industrial land footprint of approximately 1,190 m2 containing a dedicated large-format machining facility housing high-capacity Mazak horizontal machining centers (HCN12800-II and HCN-8800) [S002, S020].</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Kunshan Site (Jinmao Road 1255, Zhoushi Town):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Observed: Standard light-to-medium industrial park building structure in Zhoushi industrial zone, Kunshan, featuring dedicated machining, EDM, and assembly bays [S017].</w:t>
      </w:r>
    </w:p>
    <w:p>
      <w:pPr>
        <w:pStyle w:val="Heading1"/>
        <w:keepNext/>
        <w:spacing w:before="280" w:after="60" w:line="252" w:lineRule="auto"/>
        <w:pBdr>
          <w:bottom w:val="single" w:sz="12" w:space="4" w:color="1F4E79"/>
        </w:pBdr>
      </w:pPr>
      <w:r>
        <w:rPr>
          <w:rFonts w:ascii="Arial" w:hAnsi="Arial" w:cs="Arial" w:eastAsia="Arial"/>
          <w:b/>
          <w:color w:val="1F4E79"/>
          <w:sz w:val="30"/>
        </w:rPr>
        <w:t>14. TEMPORAL / CHANGE ANALYSIS</w:t>
      </w:r>
    </w:p>
    <w:p>
      <w:pPr>
        <w:pStyle w:val="ListBullet"/>
        <w:spacing w:before="0" w:after="60" w:line="293" w:lineRule="auto"/>
        <w:ind w:left="351" w:hanging="193"/>
      </w:pPr>
      <w:r>
        <w:rPr>
          <w:rFonts w:ascii="Arial" w:hAnsi="Arial" w:cs="Arial" w:eastAsia="Arial"/>
          <w:color w:val="1B2733"/>
          <w:sz w:val="19"/>
        </w:rPr>
        <w:t>2003 - 2005 Phase: Spatial expansion from original Fuso site into Ichinomiya (~1,190 m2) to accommodate large-scale mold fabrication equipment [S002, S003].</w:t>
      </w:r>
    </w:p>
    <w:p>
      <w:pPr>
        <w:pStyle w:val="ListBullet"/>
        <w:spacing w:before="0" w:after="60" w:line="293" w:lineRule="auto"/>
        <w:ind w:left="351" w:hanging="193"/>
      </w:pPr>
      <w:r>
        <w:rPr>
          <w:rFonts w:ascii="Arial" w:hAnsi="Arial" w:cs="Arial" w:eastAsia="Arial"/>
          <w:color w:val="1B2733"/>
          <w:sz w:val="19"/>
        </w:rPr>
        <w:t>2014 Equipment Upgrade: Structural reinforcement and layout modification at Ichinomiya Factory for Mazak HCN12800-II (max table load 6,000 kg) [S002, S020].</w:t>
      </w:r>
    </w:p>
    <w:p>
      <w:pPr>
        <w:pStyle w:val="ListBullet"/>
        <w:spacing w:before="0" w:after="60" w:line="293" w:lineRule="auto"/>
        <w:ind w:left="351" w:hanging="193"/>
      </w:pPr>
      <w:r>
        <w:rPr>
          <w:rFonts w:ascii="Arial" w:hAnsi="Arial" w:cs="Arial" w:eastAsia="Arial"/>
          <w:color w:val="1B2733"/>
          <w:sz w:val="19"/>
        </w:rPr>
        <w:t>2021 Chinese Site Relocation: Shift of Chinese WFOE operations on April 1, 2021, from initial 2,257 m2 site to current Jinmao Road 1255 facility [S002, S017].</w:t>
      </w:r>
    </w:p>
    <w:p>
      <w:pPr>
        <w:pStyle w:val="ListBullet"/>
        <w:spacing w:before="0" w:after="60" w:line="293" w:lineRule="auto"/>
        <w:ind w:left="351" w:hanging="193"/>
      </w:pPr>
      <w:r>
        <w:rPr>
          <w:rFonts w:ascii="Arial" w:hAnsi="Arial" w:cs="Arial" w:eastAsia="Arial"/>
          <w:color w:val="1B2733"/>
          <w:sz w:val="19"/>
        </w:rPr>
        <w:t>2022 Fuso Re-organization: Construction of new Factory 3 at Nishinoyama 4-2 (housing Asai DSP2000M/DSP1600M die-spotting presses) and re-designation of former Factory 3 as Factory 4 [S002, S020].</w:t>
      </w:r>
    </w:p>
    <w:p>
      <w:pPr>
        <w:pStyle w:val="Heading1"/>
        <w:keepNext/>
        <w:spacing w:before="280" w:after="60" w:line="252" w:lineRule="auto"/>
        <w:pBdr>
          <w:bottom w:val="single" w:sz="12" w:space="4" w:color="1F4E79"/>
        </w:pBdr>
      </w:pPr>
      <w:r>
        <w:rPr>
          <w:rFonts w:ascii="Arial" w:hAnsi="Arial" w:cs="Arial" w:eastAsia="Arial"/>
          <w:b/>
          <w:color w:val="1F4E79"/>
          <w:sz w:val="30"/>
        </w:rPr>
        <w:t>15. INTERNATIONAL / CROSS-BORDER ACTIVITY</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Entity: Kunshan Fujii Mold Technology Co., Ltd. (昆山福吉意模具科技有限公司) [S002, S017].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Establishment &amp; Launch: Incorporated February 17, 2011; operational start November 2011 with 2 Japanese managers and 13 local employees on a 2,257 m2 site [S017].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Business Function: Local die-casting mold design, precision machining, slide block production, mold repair, and technical support for Japanese automotive/industrial transplants in China, as well as Chinese domestic casting manufacturers [S017].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Equipment Installed: Mori Seiki, Makino, Okuma CNCs, Mitsubishi EDM, Panasonic laser systems [S017].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Cross-Border Business Matching: Participated in Shanghai Japan-China Manufacturing Match (日中ものづくり商談会) to drive dual-market customer acquisition [S017].</w:t>
      </w:r>
    </w:p>
    <w:p>
      <w:pPr>
        <w:pStyle w:val="Heading1"/>
        <w:keepNext/>
        <w:spacing w:before="280" w:after="60" w:line="252" w:lineRule="auto"/>
        <w:pBdr>
          <w:bottom w:val="single" w:sz="12" w:space="4" w:color="1F4E79"/>
        </w:pBdr>
      </w:pPr>
      <w:r>
        <w:rPr>
          <w:rFonts w:ascii="Arial" w:hAnsi="Arial" w:cs="Arial" w:eastAsia="Arial"/>
          <w:b/>
          <w:color w:val="1F4E79"/>
          <w:sz w:val="30"/>
        </w:rPr>
        <w:t>16. FINANCIAL / LEGAL / REGULATORY INFORMATION</w:t>
      </w:r>
    </w:p>
    <w:p>
      <w:pPr>
        <w:spacing w:before="0" w:after="120" w:line="307" w:lineRule="auto"/>
      </w:pPr>
      <w:r>
        <w:rPr>
          <w:rFonts w:ascii="Arial" w:hAnsi="Arial" w:cs="Arial" w:eastAsia="Arial"/>
          <w:b w:val="0"/>
          <w:i w:val="0"/>
          <w:color w:val="1B2733"/>
          <w:sz w:val="19"/>
        </w:rPr>
        <w:t>Financial Indicators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Share Capital: ¥15,000,000 [S001,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Annual Revenue Series:</w:t>
      </w:r>
    </w:p>
    <w:p>
      <w:pPr>
        <w:pStyle w:val="ListBullet"/>
        <w:spacing w:before="0" w:after="60" w:line="293" w:lineRule="auto"/>
        <w:ind w:left="351" w:hanging="193"/>
      </w:pPr>
      <w:r>
        <w:rPr>
          <w:rFonts w:ascii="Arial" w:hAnsi="Arial" w:cs="Arial" w:eastAsia="Arial"/>
          <w:color w:val="1B2733"/>
          <w:sz w:val="19"/>
        </w:rPr>
        <w:t>2008: &gt;¥1.0 billion [S003].</w:t>
      </w:r>
    </w:p>
    <w:p>
      <w:pPr>
        <w:pStyle w:val="ListBullet"/>
        <w:spacing w:before="0" w:after="60" w:line="293" w:lineRule="auto"/>
        <w:ind w:left="351" w:hanging="193"/>
      </w:pPr>
      <w:r>
        <w:rPr>
          <w:rFonts w:ascii="Arial" w:hAnsi="Arial" w:cs="Arial" w:eastAsia="Arial"/>
          <w:color w:val="1B2733"/>
          <w:sz w:val="19"/>
        </w:rPr>
        <w:t>2009: ¥549 million (50% drop post-Lehman Shock) [S003].</w:t>
      </w:r>
    </w:p>
    <w:p>
      <w:pPr>
        <w:pStyle w:val="ListBullet"/>
        <w:spacing w:before="0" w:after="60" w:line="293" w:lineRule="auto"/>
        <w:ind w:left="351" w:hanging="193"/>
      </w:pPr>
      <w:r>
        <w:rPr>
          <w:rFonts w:ascii="Arial" w:hAnsi="Arial" w:cs="Arial" w:eastAsia="Arial"/>
          <w:color w:val="1B2733"/>
          <w:sz w:val="19"/>
        </w:rPr>
        <w:t>2010: ¥650 million [S003].</w:t>
      </w:r>
    </w:p>
    <w:p>
      <w:pPr>
        <w:pStyle w:val="ListBullet"/>
        <w:spacing w:before="0" w:after="60" w:line="293" w:lineRule="auto"/>
        <w:ind w:left="351" w:hanging="193"/>
      </w:pPr>
      <w:r>
        <w:rPr>
          <w:rFonts w:ascii="Arial" w:hAnsi="Arial" w:cs="Arial" w:eastAsia="Arial"/>
          <w:color w:val="1B2733"/>
          <w:sz w:val="19"/>
        </w:rPr>
        <w:t>2011: ¥789 million [S003].</w:t>
      </w:r>
    </w:p>
    <w:p>
      <w:pPr>
        <w:pStyle w:val="ListBullet"/>
        <w:spacing w:before="0" w:after="60" w:line="293" w:lineRule="auto"/>
        <w:ind w:left="351" w:hanging="193"/>
      </w:pPr>
      <w:r>
        <w:rPr>
          <w:rFonts w:ascii="Arial" w:hAnsi="Arial" w:cs="Arial" w:eastAsia="Arial"/>
          <w:color w:val="1B2733"/>
          <w:sz w:val="19"/>
        </w:rPr>
        <w:t>FY2024/08 (Standalone): ¥1.54 billion [S002].</w:t>
      </w:r>
    </w:p>
    <w:p>
      <w:pPr>
        <w:pStyle w:val="ListBullet"/>
        <w:spacing w:before="0" w:after="60" w:line="293" w:lineRule="auto"/>
        <w:ind w:left="351" w:hanging="193"/>
      </w:pPr>
      <w:r>
        <w:rPr>
          <w:rFonts w:ascii="Arial" w:hAnsi="Arial" w:cs="Arial" w:eastAsia="Arial"/>
          <w:color w:val="1B2733"/>
          <w:sz w:val="19"/>
        </w:rPr>
        <w:t>Employer/Recruitment Estimate: ~¥1.4-1.6 billion (Pre-COVID peak ~¥1.6bn) [S013].</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Profitability &amp; Balance Sheet: Full financial statements (net profit, operating margin, total assets, liabilities, debt) are unlisted and unobtained [UNKNOWN]. Government Subsidies &amp; Grants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SII Energy Conservation Grant (Primary Record): Granted ¥14,666,666 for Headquarters energy efficiency project ("本社の省エネルギー化事業") in Fuso, Aichi [S011].</w:t>
      </w:r>
    </w:p>
    <w:p>
      <w:pPr>
        <w:pStyle w:val="ListBullet"/>
        <w:spacing w:before="0" w:after="60" w:line="293" w:lineRule="auto"/>
        <w:ind w:left="351" w:hanging="193"/>
      </w:pPr>
      <w:r>
        <w:rPr>
          <w:rFonts w:ascii="Arial" w:hAnsi="Arial" w:cs="Arial" w:eastAsia="Arial"/>
          <w:color w:val="1B2733"/>
          <w:sz w:val="19"/>
        </w:rPr>
        <w:t>METI / SME Business Restructuring Grant (第5回事業再構築補助金): Formally selected (採択) for EV die-spotting press equipment investment (" EV車、電気自動車の需要に合わせたダイスポッティングプレス設備の導入") under Corporate ID 9180001087647 [S012]. Exact disbursed payout amount unverified [UNKNOWN]. Legal &amp; Adverse Records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Japan Corporate / Civil Litigation: Search across public court registers, official gazette (官報), bankruptcy, and auction logs yielded no primary adverse records against Fujii Mold Co., Ltd. or Hirotatsu Fujii [S001].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China Environmental Violation: Cited in 2019 Chinese administrative penalty listings for solid waste management violations (固体废物management system) with a fine of RMB 80,000 [S015]. Primary administrative judgment document unobtained [UNKNOWN].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China Litigation &amp; Enforcement Check: Search across Zhixing (被执行人) and credit databases yielded no primary court enforcement records [S015].</w:t>
      </w:r>
    </w:p>
    <w:p>
      <w:pPr>
        <w:pStyle w:val="Heading1"/>
        <w:keepNext/>
        <w:spacing w:before="280" w:after="60" w:line="252" w:lineRule="auto"/>
        <w:pBdr>
          <w:bottom w:val="single" w:sz="12" w:space="4" w:color="1F4E79"/>
        </w:pBdr>
      </w:pPr>
      <w:r>
        <w:rPr>
          <w:rFonts w:ascii="Arial" w:hAnsi="Arial" w:cs="Arial" w:eastAsia="Arial"/>
          <w:b/>
          <w:color w:val="1F4E79"/>
          <w:sz w:val="30"/>
        </w:rPr>
        <w:t>17. PUBLIC DIGITAL FOOTPRINT</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Official Corporate Website: Launched 2009 (fujii-k.co.jp) as part of a strategic shift toward digital customer acquisition post-Lehman shock [S002, S010, S014].</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Social Media Presence: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Instagram: Official corporate account (@fujiikangata) launched November 2021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Facebook: Corporate Facebook page maintained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Personal Accounts: No verified personal public social media accounts reliably attributed to Hirotatsu Fujii [UNKNOWN].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Vendor &amp; Media Case Studies: Featured in Ayatori web strategy cases (10+ year vendor partnership) [S014], Recruit Works Institute 2025 case study on 6-work/4-rest scheduling [S013], and MIRACREATION 2024 case study on SME evaluation systems [S013].</w:t>
      </w:r>
    </w:p>
    <w:p>
      <w:pPr>
        <w:pStyle w:val="Heading1"/>
        <w:keepNext/>
        <w:spacing w:before="280" w:after="60" w:line="252" w:lineRule="auto"/>
        <w:pBdr>
          <w:bottom w:val="single" w:sz="12" w:space="4" w:color="1F4E79"/>
        </w:pBdr>
      </w:pPr>
      <w:r>
        <w:rPr>
          <w:rFonts w:ascii="Arial" w:hAnsi="Arial" w:cs="Arial" w:eastAsia="Arial"/>
          <w:b/>
          <w:color w:val="1F4E79"/>
          <w:sz w:val="30"/>
        </w:rPr>
        <w:t>18. NETWORK ANALYSIS</w:t>
      </w:r>
    </w:p>
    <w:p>
      <w:pPr>
        <w:spacing w:before="0" w:after="120" w:line="307" w:lineRule="auto"/>
      </w:pPr>
      <w:r>
        <w:rPr>
          <w:rFonts w:ascii="Arial" w:hAnsi="Arial" w:cs="Arial" w:eastAsia="Arial"/>
          <w:b w:val="0"/>
          <w:i w:val="0"/>
          <w:color w:val="1B2733"/>
          <w:sz w:val="19"/>
        </w:rPr>
        <w:t>[Shozo Fujii (Founder)] │ (Succession Sep 1, 2012) ▼ [Hirotatsu Fujii (Subject)] │               │ ┌──────────────────┴──┐         ┌──┴────────────────────────┐ ▼                     ▼         ▼                           ▼ [Asahi Kasei]         [GLOBIS Univ] [Aichi SME/商工会Network]  [Fujii Mold Co., Ltd. (Japan)] (1998-2009 R&amp;D)       (MBA 2014)   (2023 Seminar/Work Reform)   (9180001087647 / Capital ¥15m) │                     │                                     │ ▼                     ▼                                     ├────────────────────────┐ [Patents 2000-08]    [Silver Donor/Alumni]                        ▼                        ▼ (Resin Plate Dev)    (Miyachi, Sano, Sumida)              [Aichi Facilities (x5)]   [Kunshan Fujii Mold (China)] (Fuso HQ, Ichinomiya)   (100% WFOE / Est. 2011) │ ▼ [Key Staff: Hu Chao, Yu Chuyang]</w:t>
      </w:r>
    </w:p>
    <w:p>
      <w:pPr>
        <w:pStyle w:val="Heading1"/>
        <w:keepNext/>
        <w:spacing w:before="280" w:after="60" w:line="252" w:lineRule="auto"/>
        <w:pBdr>
          <w:bottom w:val="single" w:sz="12" w:space="4" w:color="1F4E79"/>
        </w:pBdr>
      </w:pPr>
      <w:r>
        <w:rPr>
          <w:rFonts w:ascii="Arial" w:hAnsi="Arial" w:cs="Arial" w:eastAsia="Arial"/>
          <w:b/>
          <w:color w:val="1F4E79"/>
          <w:sz w:val="30"/>
        </w:rPr>
        <w:t>19. KEY FINDINGS</w:t>
      </w:r>
    </w:p>
    <w:p>
      <w:pPr>
        <w:pStyle w:val="ListBullet"/>
        <w:spacing w:before="0" w:after="60" w:line="293" w:lineRule="auto"/>
        <w:ind w:left="351" w:hanging="193"/>
      </w:pPr>
      <w:r>
        <w:rPr>
          <w:rFonts w:ascii="Arial" w:hAnsi="Arial" w:cs="Arial" w:eastAsia="Arial"/>
          <w:color w:val="1B2733"/>
          <w:sz w:val="19"/>
        </w:rPr>
        <w:t>1. Identity &amp; Succession Verified: Hirotatsu Fujii (藤井寛達) successfully transitioned Fujii Mold Co., Ltd. into a second-generation owner-managed enterprise on September 1, 2012 [S001, S002, S003, S008].</w:t>
      </w:r>
    </w:p>
    <w:p>
      <w:pPr>
        <w:pStyle w:val="ListBullet"/>
        <w:spacing w:before="0" w:after="60" w:line="293" w:lineRule="auto"/>
        <w:ind w:left="351" w:hanging="193"/>
      </w:pPr>
      <w:r>
        <w:rPr>
          <w:rFonts w:ascii="Arial" w:hAnsi="Arial" w:cs="Arial" w:eastAsia="Arial"/>
          <w:color w:val="1B2733"/>
          <w:sz w:val="19"/>
        </w:rPr>
        <w:t>2. Prior R&amp;D &amp; IP Background: Named inventor on multiple Asahi Kasei photosensitive resin equipment patents between 2000 and 2008 prior to joining Fujii Mold [S004, S005].</w:t>
      </w:r>
    </w:p>
    <w:p>
      <w:pPr>
        <w:pStyle w:val="ListBullet"/>
        <w:spacing w:before="0" w:after="60" w:line="293" w:lineRule="auto"/>
        <w:ind w:left="351" w:hanging="193"/>
      </w:pPr>
      <w:r>
        <w:rPr>
          <w:rFonts w:ascii="Arial" w:hAnsi="Arial" w:cs="Arial" w:eastAsia="Arial"/>
          <w:color w:val="1B2733"/>
          <w:sz w:val="19"/>
        </w:rPr>
        <w:t>3. Dual Address Architecture: Operates with a registered legal address (本店) in Konan City and an operational headquarters (本社) in Fuso Town [S001, S002].</w:t>
      </w:r>
    </w:p>
    <w:p>
      <w:pPr>
        <w:pStyle w:val="ListBullet"/>
        <w:spacing w:before="0" w:after="60" w:line="293" w:lineRule="auto"/>
        <w:ind w:left="351" w:hanging="193"/>
      </w:pPr>
      <w:r>
        <w:rPr>
          <w:rFonts w:ascii="Arial" w:hAnsi="Arial" w:cs="Arial" w:eastAsia="Arial"/>
          <w:color w:val="1B2733"/>
          <w:sz w:val="19"/>
        </w:rPr>
        <w:t>4. Verified Operational Capabilities: Houses advanced machining equipment (Mazak HCN12800-II, Makino V77) and 200t/150t die-spotting presses across 5 Aichi facilities [S002, S020].</w:t>
      </w:r>
    </w:p>
    <w:p>
      <w:pPr>
        <w:pStyle w:val="ListBullet"/>
        <w:spacing w:before="0" w:after="60" w:line="293" w:lineRule="auto"/>
        <w:ind w:left="351" w:hanging="193"/>
      </w:pPr>
      <w:r>
        <w:rPr>
          <w:rFonts w:ascii="Arial" w:hAnsi="Arial" w:cs="Arial" w:eastAsia="Arial"/>
          <w:color w:val="1B2733"/>
          <w:sz w:val="19"/>
        </w:rPr>
        <w:t>5. Active International WFOE: Controls a 100% owned manufacturing subsidiary in Kunshan, China, operational since 2011 and relocated in 2021 [S002, S017].</w:t>
      </w:r>
    </w:p>
    <w:p>
      <w:pPr>
        <w:pStyle w:val="ListBullet"/>
        <w:spacing w:before="0" w:after="60" w:line="293" w:lineRule="auto"/>
        <w:ind w:left="351" w:hanging="193"/>
      </w:pPr>
      <w:r>
        <w:rPr>
          <w:rFonts w:ascii="Arial" w:hAnsi="Arial" w:cs="Arial" w:eastAsia="Arial"/>
          <w:color w:val="1B2733"/>
          <w:sz w:val="19"/>
        </w:rPr>
        <w:t>6. Government Financial Backing: Recipient of official Japanese energy conservation grants (SII ¥14.67m) and METI restructuring grant selections [S011, S012].</w:t>
      </w:r>
    </w:p>
    <w:p>
      <w:pPr>
        <w:pStyle w:val="Heading1"/>
        <w:keepNext/>
        <w:spacing w:before="280" w:after="60" w:line="252" w:lineRule="auto"/>
        <w:pBdr>
          <w:bottom w:val="single" w:sz="12" w:space="4" w:color="1F4E79"/>
        </w:pBdr>
      </w:pPr>
      <w:r>
        <w:rPr>
          <w:rFonts w:ascii="Arial" w:hAnsi="Arial" w:cs="Arial" w:eastAsia="Arial"/>
          <w:b/>
          <w:color w:val="1F4E79"/>
          <w:sz w:val="30"/>
        </w:rPr>
        <w:t>20. CONTRADICTIONS AND DISCREPANCIES</w:t>
      </w:r>
    </w:p>
    <w:p>
      <w:pPr>
        <w:spacing w:before="0" w:after="120" w:line="307" w:lineRule="auto"/>
      </w:pPr>
      <w:r>
        <w:rPr>
          <w:rFonts w:ascii="Arial" w:hAnsi="Arial" w:cs="Arial" w:eastAsia="Arial"/>
          <w:b w:val="0"/>
          <w:i w:val="0"/>
          <w:color w:val="1B2733"/>
          <w:sz w:val="19"/>
        </w:rPr>
        <w:t>1. 2000 Corporate Conversion Month:</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Company Chronology: States February 2000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Detailed History: States May 2000 [S003].</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Resolution: Conversion occurred in 2000; exact effective month remains unresolved between internal company historical publications [UNRESOLVED]. 2. 2012 Leadership Succession Month:</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Interview Narrative: Mentions August 2012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Official Corporate Registry/History: Lists September 1, 2012 [S002, S003].</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Resolution: August 2012 represents the internal board/transition decision following fiscal year-end, while September 1, 2012, is the formal legal effective date [RESOLVED]. 3.</w:t>
      </w:r>
    </w:p>
    <w:p>
      <w:pPr>
        <w:pStyle w:val="ListBullet"/>
        <w:spacing w:before="0" w:after="60" w:line="293" w:lineRule="auto"/>
        <w:ind w:left="351" w:hanging="193"/>
      </w:pPr>
      <w:r>
        <w:rPr>
          <w:rFonts w:ascii="Arial" w:hAnsi="Arial" w:cs="Arial" w:eastAsia="Arial"/>
          <w:color w:val="1B2733"/>
          <w:sz w:val="19"/>
        </w:rPr>
        <w:t>Registered Address vs. Operational Headquarters: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gBizINFO Registry: Konan City (Maetobicho Teramachi 195) [S001].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Official Website: Fuso Town (Nagone 106)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Resolution: Registered legal address (本店所在地) differs from main operational headquarters (本社・工場) [RESOLVED]. 4.</w:t>
      </w:r>
    </w:p>
    <w:p>
      <w:pPr>
        <w:pStyle w:val="ListBullet"/>
        <w:spacing w:before="0" w:after="60" w:line="293" w:lineRule="auto"/>
        <w:ind w:left="351" w:hanging="193"/>
      </w:pPr>
      <w:r>
        <w:rPr>
          <w:rFonts w:ascii="Arial" w:hAnsi="Arial" w:cs="Arial" w:eastAsia="Arial"/>
          <w:color w:val="1B2733"/>
          <w:sz w:val="19"/>
        </w:rPr>
        <w:t>Employee Count Variations: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Corporate Profile: 80 employees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Recruitment Data / gBizINFO: 73-74 employees [S001, S013].</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Resolution: Differences stem from reporting definitions (full-time vs part-time / insured vs non-insured) and temporal dates [RESOLVED]. 5.</w:t>
      </w:r>
    </w:p>
    <w:p>
      <w:pPr>
        <w:pStyle w:val="ListBullet"/>
        <w:spacing w:before="0" w:after="60" w:line="293" w:lineRule="auto"/>
        <w:ind w:left="351" w:hanging="193"/>
      </w:pPr>
      <w:r>
        <w:rPr>
          <w:rFonts w:ascii="Arial" w:hAnsi="Arial" w:cs="Arial" w:eastAsia="Arial"/>
          <w:color w:val="1B2733"/>
          <w:sz w:val="19"/>
        </w:rPr>
        <w:t>Factory 2 / 3 Numbering Discrepancy:</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External Directory: Listed Factory 2 at Nishinoyama 4-2 [S018].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Official Announcement: Confirms Factory 3 at Nishinoyama 4-2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Resolution: Reconciled by 2022 facility restructuring notice where old Factory 3 was renamed Factory 4 and a new Factory 3 was built at Nishinoyama 4-2 [RESOLVED]. 6.</w:t>
      </w:r>
    </w:p>
    <w:p>
      <w:pPr>
        <w:pStyle w:val="ListBullet"/>
        <w:spacing w:before="0" w:after="60" w:line="293" w:lineRule="auto"/>
        <w:ind w:left="351" w:hanging="193"/>
      </w:pPr>
      <w:r>
        <w:rPr>
          <w:rFonts w:ascii="Arial" w:hAnsi="Arial" w:cs="Arial" w:eastAsia="Arial"/>
          <w:color w:val="1B2733"/>
          <w:sz w:val="19"/>
        </w:rPr>
        <w:t>gBizINFO Database Coverage Omissions: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gBizINFO: Displays 0 patents and 0 subsidies [S001].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Primary Office Databases: J-PlatPat confirms patents (assigned to Asahi Kasei) [S004] and SII/METI confirm official government grants [S011, S012].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Resolution: gBizINFO is not an exhaustive repository for third-party assigned IP or all subsidy categories [RESOLVED].</w:t>
      </w:r>
    </w:p>
    <w:p>
      <w:pPr>
        <w:pStyle w:val="Heading1"/>
        <w:keepNext/>
        <w:spacing w:before="280" w:after="60" w:line="252" w:lineRule="auto"/>
        <w:pBdr>
          <w:bottom w:val="single" w:sz="12" w:space="4" w:color="1F4E79"/>
        </w:pBdr>
      </w:pPr>
      <w:r>
        <w:rPr>
          <w:rFonts w:ascii="Arial" w:hAnsi="Arial" w:cs="Arial" w:eastAsia="Arial"/>
          <w:b/>
          <w:color w:val="1F4E79"/>
          <w:sz w:val="30"/>
        </w:rPr>
        <w:t>21. UNKNOWN / UNVERIFIED INFORMATION</w:t>
      </w:r>
    </w:p>
    <w:p>
      <w:pPr>
        <w:pStyle w:val="ListBullet"/>
        <w:spacing w:before="0" w:after="60" w:line="293" w:lineRule="auto"/>
        <w:ind w:left="351" w:hanging="193"/>
      </w:pPr>
      <w:r>
        <w:rPr>
          <w:rFonts w:ascii="Arial" w:hAnsi="Arial" w:cs="Arial" w:eastAsia="Arial"/>
          <w:color w:val="1B2733"/>
          <w:sz w:val="19"/>
        </w:rPr>
        <w:t>Exact equity shareholding percentage of Hirotatsu Fujii ( no official share registry obtained ) [UNKNOWN].</w:t>
      </w:r>
    </w:p>
    <w:p>
      <w:pPr>
        <w:pStyle w:val="ListBullet"/>
        <w:spacing w:before="0" w:after="60" w:line="293" w:lineRule="auto"/>
        <w:ind w:left="351" w:hanging="193"/>
      </w:pPr>
      <w:r>
        <w:rPr>
          <w:rFonts w:ascii="Arial" w:hAnsi="Arial" w:cs="Arial" w:eastAsia="Arial"/>
          <w:color w:val="1B2733"/>
          <w:sz w:val="19"/>
        </w:rPr>
        <w:t>Full audited financial statements (net profit, operating profit, total balance sheet liabilities, bank loans) [UNKNOWN].</w:t>
      </w:r>
    </w:p>
    <w:p>
      <w:pPr>
        <w:pStyle w:val="ListBullet"/>
        <w:spacing w:before="0" w:after="60" w:line="293" w:lineRule="auto"/>
        <w:ind w:left="351" w:hanging="193"/>
      </w:pPr>
      <w:r>
        <w:rPr>
          <w:rFonts w:ascii="Arial" w:hAnsi="Arial" w:cs="Arial" w:eastAsia="Arial"/>
          <w:color w:val="1B2733"/>
          <w:sz w:val="19"/>
        </w:rPr>
        <w:t>Primary land registry titles and mortgage filings for Aichi properties [UNKNOWN].</w:t>
      </w:r>
    </w:p>
    <w:p>
      <w:pPr>
        <w:pStyle w:val="ListBullet"/>
        <w:spacing w:before="0" w:after="60" w:line="293" w:lineRule="auto"/>
        <w:ind w:left="351" w:hanging="193"/>
      </w:pPr>
      <w:r>
        <w:rPr>
          <w:rFonts w:ascii="Arial" w:hAnsi="Arial" w:cs="Arial" w:eastAsia="Arial"/>
          <w:color w:val="1B2733"/>
          <w:sz w:val="19"/>
        </w:rPr>
        <w:t>Official Unified Social Credit Code (USCC) and primary corporate registry extract for Kunshan Fujii Mold Technology Co., Ltd. [UNKNOWN].</w:t>
      </w:r>
    </w:p>
    <w:p>
      <w:pPr>
        <w:pStyle w:val="ListBullet"/>
        <w:spacing w:before="0" w:after="60" w:line="293" w:lineRule="auto"/>
        <w:ind w:left="351" w:hanging="193"/>
      </w:pPr>
      <w:r>
        <w:rPr>
          <w:rFonts w:ascii="Arial" w:hAnsi="Arial" w:cs="Arial" w:eastAsia="Arial"/>
          <w:color w:val="1B2733"/>
          <w:sz w:val="19"/>
        </w:rPr>
        <w:t>Primary court administrative judgment document for the 2019 Chinese RMB 80,000 environmental penalty [UNKNOWN].</w:t>
      </w:r>
    </w:p>
    <w:p>
      <w:pPr>
        <w:pStyle w:val="ListBullet"/>
        <w:spacing w:before="0" w:after="60" w:line="293" w:lineRule="auto"/>
        <w:ind w:left="351" w:hanging="193"/>
      </w:pPr>
      <w:r>
        <w:rPr>
          <w:rFonts w:ascii="Arial" w:hAnsi="Arial" w:cs="Arial" w:eastAsia="Arial"/>
          <w:color w:val="1B2733"/>
          <w:sz w:val="19"/>
        </w:rPr>
        <w:t>Direct customer supplier verification from major automotive OEMs (e.g., direct supply contract documents for Toyota/Denso) [UNKNOWN].</w:t>
      </w:r>
    </w:p>
    <w:p>
      <w:pPr>
        <w:pStyle w:val="Heading1"/>
        <w:keepNext/>
        <w:spacing w:before="280" w:after="60" w:line="252" w:lineRule="auto"/>
        <w:pBdr>
          <w:bottom w:val="single" w:sz="12" w:space="4" w:color="1F4E79"/>
        </w:pBdr>
      </w:pPr>
      <w:r>
        <w:rPr>
          <w:rFonts w:ascii="Arial" w:hAnsi="Arial" w:cs="Arial" w:eastAsia="Arial"/>
          <w:b/>
          <w:color w:val="1F4E79"/>
          <w:sz w:val="30"/>
        </w:rPr>
        <w:t>22. ASSESSMENT</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Analytical Summary: Hirotatsu Fujii has successfully modernized Fujii Mold Co., Ltd. from a traditional, founder-centric mold shop into a technologically structured SME with strong 3D CAD/CAM integration, automated machining, dual-market footprint (Japan/China), and progressive HR policies [S002, S003, S008, S013].</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Evidentiary Basis: Supported by primary government registry numbers [S001], verified patent family structures [S004, S005], official subsidy awards [S011, S012], and corroborating industry interviews [S008, S009].</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Risk Evaluation: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Operational Risk: Moderate dependency on Tokai-area automotive sector cycles [S008, S009].</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Regulatory Risk: Low in Japan; minor compliance risk in China as evidenced by the 2019 environmental fine [S015].</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Reputational Risk: Low; historic online employee reviews from 2013-2016 alleging high overtime are counterbalanced by documented post-2020 labor reforms (6-work/4-rest schedule, Aichi Health Declaration) [S013, S018, S020].</w:t>
      </w:r>
    </w:p>
    <w:p>
      <w:pPr>
        <w:pStyle w:val="Heading1"/>
        <w:keepNext/>
        <w:spacing w:before="280" w:after="60" w:line="252" w:lineRule="auto"/>
        <w:pBdr>
          <w:bottom w:val="single" w:sz="12" w:space="4" w:color="1F4E79"/>
        </w:pBdr>
      </w:pPr>
      <w:r>
        <w:rPr>
          <w:rFonts w:ascii="Arial" w:hAnsi="Arial" w:cs="Arial" w:eastAsia="Arial"/>
          <w:b/>
          <w:color w:val="1F4E79"/>
          <w:sz w:val="30"/>
        </w:rPr>
        <w:t>23. CONFIDENCE ASSESSMENT</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HIGH CONFIDENCE: Corporate identity, corporate registration number, leadership history, executive career background, Asahi Kasei patent portfolio, factory locations, SII subsidy grant, and 6-work/4-rest HR schedule [S001-S005, S008, S011, S013].</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MEDIUM CONFIDENCE: Standalone revenue figure (¥1.54bn), WFOE Chinese operational scale, customer relationships listed in recruitment materials, and near-total equity ownership claim [S002, S007, S013, S017].</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LOW / UNVERIFIED: Chinese environmental penalty primary details, historical employee review accuracy, exact share percentage, and complete financial balance sheet condition [S015, S018, UNKNOWN].</w:t>
      </w:r>
    </w:p>
    <w:p>
      <w:pPr>
        <w:pStyle w:val="Heading1"/>
        <w:keepNext/>
        <w:spacing w:before="280" w:after="60" w:line="252" w:lineRule="auto"/>
        <w:pBdr>
          <w:bottom w:val="single" w:sz="12" w:space="4" w:color="1F4E79"/>
        </w:pBdr>
      </w:pPr>
      <w:r>
        <w:rPr>
          <w:rFonts w:ascii="Arial" w:hAnsi="Arial" w:cs="Arial" w:eastAsia="Arial"/>
          <w:b/>
          <w:color w:val="1F4E79"/>
          <w:sz w:val="30"/>
        </w:rPr>
        <w:t>24. LIMITATIONS</w:t>
      </w:r>
    </w:p>
    <w:p>
      <w:pPr>
        <w:pStyle w:val="ListBullet"/>
        <w:spacing w:before="0" w:after="60" w:line="293" w:lineRule="auto"/>
        <w:ind w:left="351" w:hanging="193"/>
      </w:pPr>
      <w:r>
        <w:rPr>
          <w:rFonts w:ascii="Arial" w:hAnsi="Arial" w:cs="Arial" w:eastAsia="Arial"/>
          <w:color w:val="1B2733"/>
          <w:sz w:val="19"/>
        </w:rPr>
        <w:t>Inability to access non-public corporate share registers in Japan for unlisted private companies.</w:t>
      </w:r>
    </w:p>
    <w:p>
      <w:pPr>
        <w:pStyle w:val="ListBullet"/>
        <w:spacing w:before="0" w:after="60" w:line="293" w:lineRule="auto"/>
        <w:ind w:left="351" w:hanging="193"/>
      </w:pPr>
      <w:r>
        <w:rPr>
          <w:rFonts w:ascii="Arial" w:hAnsi="Arial" w:cs="Arial" w:eastAsia="Arial"/>
          <w:color w:val="1B2733"/>
          <w:sz w:val="19"/>
        </w:rPr>
        <w:t>Inability to retrieve full audited financial reports for non-listed SMEs.</w:t>
      </w:r>
    </w:p>
    <w:p>
      <w:pPr>
        <w:pStyle w:val="ListBullet"/>
        <w:spacing w:before="0" w:after="60" w:line="293" w:lineRule="auto"/>
        <w:ind w:left="351" w:hanging="193"/>
      </w:pPr>
      <w:r>
        <w:rPr>
          <w:rFonts w:ascii="Arial" w:hAnsi="Arial" w:cs="Arial" w:eastAsia="Arial"/>
          <w:color w:val="1B2733"/>
          <w:sz w:val="19"/>
        </w:rPr>
        <w:t>Regional Chinese corporate database accessibility restrictions preventing retrieval of full USCC primary registration forms.</w:t>
      </w:r>
    </w:p>
    <w:p>
      <w:pPr>
        <w:pStyle w:val="ListBullet"/>
        <w:spacing w:before="0" w:after="60" w:line="293" w:lineRule="auto"/>
        <w:ind w:left="351" w:hanging="193"/>
      </w:pPr>
      <w:r>
        <w:rPr>
          <w:rFonts w:ascii="Arial" w:hAnsi="Arial" w:cs="Arial" w:eastAsia="Arial"/>
          <w:color w:val="1B2733"/>
          <w:sz w:val="19"/>
        </w:rPr>
        <w:t>Lack of access to private commercial bank debt or credit rating reports (TDB/TSR).</w:t>
      </w:r>
    </w:p>
    <w:p>
      <w:pPr>
        <w:pStyle w:val="Heading1"/>
        <w:keepNext/>
        <w:spacing w:before="280" w:after="60" w:line="252" w:lineRule="auto"/>
        <w:pBdr>
          <w:bottom w:val="single" w:sz="12" w:space="4" w:color="1F4E79"/>
        </w:pBdr>
      </w:pPr>
      <w:r>
        <w:rPr>
          <w:rFonts w:ascii="Arial" w:hAnsi="Arial" w:cs="Arial" w:eastAsia="Arial"/>
          <w:b/>
          <w:color w:val="1F4E79"/>
          <w:sz w:val="30"/>
        </w:rPr>
        <w:t>25. APPENDIX - TIMELINE RECONSTRUCTION</w:t>
      </w:r>
    </w:p>
    <w:p>
      <w:pPr>
        <w:pStyle w:val="ListBullet"/>
        <w:spacing w:before="0" w:after="60" w:line="293" w:lineRule="auto"/>
        <w:ind w:left="351" w:hanging="193"/>
      </w:pPr>
      <w:r>
        <w:rPr>
          <w:rFonts w:ascii="Arial" w:hAnsi="Arial" w:cs="Arial" w:eastAsia="Arial"/>
          <w:color w:val="1B2733"/>
          <w:sz w:val="19"/>
        </w:rPr>
        <w:t>1962: Shozo Fujii enters Honda Motor Co., Ltd. [S003].</w:t>
      </w:r>
    </w:p>
    <w:p>
      <w:pPr>
        <w:pStyle w:val="ListBullet"/>
        <w:spacing w:before="0" w:after="60" w:line="293" w:lineRule="auto"/>
        <w:ind w:left="351" w:hanging="193"/>
      </w:pPr>
      <w:r>
        <w:rPr>
          <w:rFonts w:ascii="Arial" w:hAnsi="Arial" w:cs="Arial" w:eastAsia="Arial"/>
          <w:color w:val="1B2733"/>
          <w:sz w:val="19"/>
        </w:rPr>
        <w:t>1971: Shozo Fujii transitions to a mold supplier founded by a former Honda colleague [S003].</w:t>
      </w:r>
    </w:p>
    <w:p>
      <w:pPr>
        <w:pStyle w:val="ListBullet"/>
        <w:spacing w:before="0" w:after="60" w:line="293" w:lineRule="auto"/>
        <w:ind w:left="351" w:hanging="193"/>
      </w:pPr>
      <w:r>
        <w:rPr>
          <w:rFonts w:ascii="Arial" w:hAnsi="Arial" w:cs="Arial" w:eastAsia="Arial"/>
          <w:color w:val="1B2733"/>
          <w:sz w:val="19"/>
        </w:rPr>
        <w:t>1976: Shozo Fujii founds Fujii Kanagata in Konan City [S003].</w:t>
      </w:r>
    </w:p>
    <w:p>
      <w:pPr>
        <w:pStyle w:val="ListBullet"/>
        <w:spacing w:before="0" w:after="60" w:line="293" w:lineRule="auto"/>
        <w:ind w:left="351" w:hanging="193"/>
      </w:pPr>
      <w:r>
        <w:rPr>
          <w:rFonts w:ascii="Arial" w:hAnsi="Arial" w:cs="Arial" w:eastAsia="Arial"/>
          <w:color w:val="1B2733"/>
          <w:sz w:val="19"/>
        </w:rPr>
        <w:t>1980-05: Incorporated as Yugen Kaisha Fujii Mold (capital ¥5m) [S002, S003].</w:t>
      </w:r>
    </w:p>
    <w:p>
      <w:pPr>
        <w:pStyle w:val="ListBullet"/>
        <w:spacing w:before="0" w:after="60" w:line="293" w:lineRule="auto"/>
        <w:ind w:left="351" w:hanging="193"/>
      </w:pPr>
      <w:r>
        <w:rPr>
          <w:rFonts w:ascii="Arial" w:hAnsi="Arial" w:cs="Arial" w:eastAsia="Arial"/>
          <w:color w:val="1B2733"/>
          <w:sz w:val="19"/>
        </w:rPr>
        <w:t>1990: Main manufacturing center shifted to Fuso Town [S002, S003].</w:t>
      </w:r>
    </w:p>
    <w:p>
      <w:pPr>
        <w:pStyle w:val="ListBullet"/>
        <w:spacing w:before="0" w:after="60" w:line="293" w:lineRule="auto"/>
        <w:ind w:left="351" w:hanging="193"/>
      </w:pPr>
      <w:r>
        <w:rPr>
          <w:rFonts w:ascii="Arial" w:hAnsi="Arial" w:cs="Arial" w:eastAsia="Arial"/>
          <w:color w:val="1B2733"/>
          <w:sz w:val="19"/>
        </w:rPr>
        <w:t>1996: Hirotatsu Fujii graduates from Yokohama National University [S002, S007].</w:t>
      </w:r>
    </w:p>
    <w:p>
      <w:pPr>
        <w:pStyle w:val="ListBullet"/>
        <w:spacing w:before="0" w:after="60" w:line="293" w:lineRule="auto"/>
        <w:ind w:left="351" w:hanging="193"/>
      </w:pPr>
      <w:r>
        <w:rPr>
          <w:rFonts w:ascii="Arial" w:hAnsi="Arial" w:cs="Arial" w:eastAsia="Arial"/>
          <w:color w:val="1B2733"/>
          <w:sz w:val="19"/>
        </w:rPr>
        <w:t>1998: Hirotatsu Fujii completes Master's degree; joins Asahi Kasei [S002, S007].</w:t>
      </w:r>
    </w:p>
    <w:p>
      <w:pPr>
        <w:pStyle w:val="ListBullet"/>
        <w:spacing w:before="0" w:after="60" w:line="293" w:lineRule="auto"/>
        <w:ind w:left="351" w:hanging="193"/>
      </w:pPr>
      <w:r>
        <w:rPr>
          <w:rFonts w:ascii="Arial" w:hAnsi="Arial" w:cs="Arial" w:eastAsia="Arial"/>
          <w:color w:val="1B2733"/>
          <w:sz w:val="19"/>
        </w:rPr>
        <w:t>2000: Converted to Kabushiki Kaisha Fujii Mold (capital ¥15m) [S001, S002, S003].</w:t>
      </w:r>
    </w:p>
    <w:p>
      <w:pPr>
        <w:pStyle w:val="ListBullet"/>
        <w:spacing w:before="0" w:after="60" w:line="293" w:lineRule="auto"/>
        <w:ind w:left="351" w:hanging="193"/>
      </w:pPr>
      <w:r>
        <w:rPr>
          <w:rFonts w:ascii="Arial" w:hAnsi="Arial" w:cs="Arial" w:eastAsia="Arial"/>
          <w:color w:val="1B2733"/>
          <w:sz w:val="19"/>
        </w:rPr>
        <w:t>2000-10-13: Priority date for Hirotatsu Fujii's first Asahi Kasei patent (WO2002033490A1) [S005].</w:t>
      </w:r>
    </w:p>
    <w:p>
      <w:pPr>
        <w:pStyle w:val="ListBullet"/>
        <w:spacing w:before="0" w:after="60" w:line="293" w:lineRule="auto"/>
        <w:ind w:left="351" w:hanging="193"/>
      </w:pPr>
      <w:r>
        <w:rPr>
          <w:rFonts w:ascii="Arial" w:hAnsi="Arial" w:cs="Arial" w:eastAsia="Arial"/>
          <w:color w:val="1B2733"/>
          <w:sz w:val="19"/>
        </w:rPr>
        <w:t>2003: Factory 3 built in Fuso; 3D CAD/CAM adoption initiated [S002, S003].</w:t>
      </w:r>
    </w:p>
    <w:p>
      <w:pPr>
        <w:pStyle w:val="ListBullet"/>
        <w:spacing w:before="0" w:after="60" w:line="293" w:lineRule="auto"/>
        <w:ind w:left="351" w:hanging="193"/>
      </w:pPr>
      <w:r>
        <w:rPr>
          <w:rFonts w:ascii="Arial" w:hAnsi="Arial" w:cs="Arial" w:eastAsia="Arial"/>
          <w:color w:val="1B2733"/>
          <w:sz w:val="19"/>
        </w:rPr>
        <w:t>2005-08: Ichinomiya land acquired (~1,190 m2) and facility opened [S002, S003].</w:t>
      </w:r>
    </w:p>
    <w:p>
      <w:pPr>
        <w:pStyle w:val="ListBullet"/>
        <w:spacing w:before="0" w:after="60" w:line="293" w:lineRule="auto"/>
        <w:ind w:left="351" w:hanging="193"/>
      </w:pPr>
      <w:r>
        <w:rPr>
          <w:rFonts w:ascii="Arial" w:hAnsi="Arial" w:cs="Arial" w:eastAsia="Arial"/>
          <w:color w:val="1B2733"/>
          <w:sz w:val="19"/>
        </w:rPr>
        <w:t>2007: Dedicated Design Building constructed [S002, S003].</w:t>
      </w:r>
    </w:p>
    <w:p>
      <w:pPr>
        <w:pStyle w:val="ListBullet"/>
        <w:spacing w:before="0" w:after="60" w:line="293" w:lineRule="auto"/>
        <w:ind w:left="351" w:hanging="193"/>
      </w:pPr>
      <w:r>
        <w:rPr>
          <w:rFonts w:ascii="Arial" w:hAnsi="Arial" w:cs="Arial" w:eastAsia="Arial"/>
          <w:color w:val="1B2733"/>
          <w:sz w:val="19"/>
        </w:rPr>
        <w:t>2008-12-18: Publication of PCT patent WO2008153017A1 (Hirotatsu Fujii / Asahi Kasei) [S005].</w:t>
      </w:r>
    </w:p>
    <w:p>
      <w:pPr>
        <w:pStyle w:val="ListBullet"/>
        <w:spacing w:before="0" w:after="60" w:line="293" w:lineRule="auto"/>
        <w:ind w:left="351" w:hanging="193"/>
      </w:pPr>
      <w:r>
        <w:rPr>
          <w:rFonts w:ascii="Arial" w:hAnsi="Arial" w:cs="Arial" w:eastAsia="Arial"/>
          <w:color w:val="1B2733"/>
          <w:sz w:val="19"/>
        </w:rPr>
        <w:t>2009: Hirotatsu Fujii leaves Asahi Kasei; Fujii Mold launches official website [S002, S008, S010].</w:t>
      </w:r>
    </w:p>
    <w:p>
      <w:pPr>
        <w:pStyle w:val="ListBullet"/>
        <w:spacing w:before="0" w:after="60" w:line="293" w:lineRule="auto"/>
        <w:ind w:left="351" w:hanging="193"/>
      </w:pPr>
      <w:r>
        <w:rPr>
          <w:rFonts w:ascii="Arial" w:hAnsi="Arial" w:cs="Arial" w:eastAsia="Arial"/>
          <w:color w:val="1B2733"/>
          <w:sz w:val="19"/>
        </w:rPr>
        <w:t>2010: Hirotatsu Fujii formally enters Fujii Mold [S002, S008].</w:t>
      </w:r>
    </w:p>
    <w:p>
      <w:pPr>
        <w:pStyle w:val="ListBullet"/>
        <w:spacing w:before="0" w:after="60" w:line="293" w:lineRule="auto"/>
        <w:ind w:left="351" w:hanging="193"/>
      </w:pPr>
      <w:r>
        <w:rPr>
          <w:rFonts w:ascii="Arial" w:hAnsi="Arial" w:cs="Arial" w:eastAsia="Arial"/>
          <w:color w:val="1B2733"/>
          <w:sz w:val="19"/>
        </w:rPr>
        <w:t>2011-02-17: Kunshan Fujii Mold Technology Co., Ltd. incorporated in Jiangsu, China [S017].</w:t>
      </w:r>
    </w:p>
    <w:p>
      <w:pPr>
        <w:pStyle w:val="ListBullet"/>
        <w:spacing w:before="0" w:after="60" w:line="293" w:lineRule="auto"/>
        <w:ind w:left="351" w:hanging="193"/>
      </w:pPr>
      <w:r>
        <w:rPr>
          <w:rFonts w:ascii="Arial" w:hAnsi="Arial" w:cs="Arial" w:eastAsia="Arial"/>
          <w:color w:val="1B2733"/>
          <w:sz w:val="19"/>
        </w:rPr>
        <w:t>2012-09-01: Hirotatsu Fujii officially assumes role as Representative Director and President [S002, S003].</w:t>
      </w:r>
    </w:p>
    <w:p>
      <w:pPr>
        <w:pStyle w:val="ListBullet"/>
        <w:spacing w:before="0" w:after="60" w:line="293" w:lineRule="auto"/>
        <w:ind w:left="351" w:hanging="193"/>
      </w:pPr>
      <w:r>
        <w:rPr>
          <w:rFonts w:ascii="Arial" w:hAnsi="Arial" w:cs="Arial" w:eastAsia="Arial"/>
          <w:color w:val="1B2733"/>
          <w:sz w:val="19"/>
        </w:rPr>
        <w:t>2014: GLOBIS MBA completed; Mazak HCN12800-II installed at Ichinomiya [S002, S007, S020].</w:t>
      </w:r>
    </w:p>
    <w:p>
      <w:pPr>
        <w:pStyle w:val="ListBullet"/>
        <w:spacing w:before="0" w:after="60" w:line="293" w:lineRule="auto"/>
        <w:ind w:left="351" w:hanging="193"/>
      </w:pPr>
      <w:r>
        <w:rPr>
          <w:rFonts w:ascii="Arial" w:hAnsi="Arial" w:cs="Arial" w:eastAsia="Arial"/>
          <w:color w:val="1B2733"/>
          <w:sz w:val="19"/>
        </w:rPr>
        <w:t>2017: Factory 2 added in Fuso [S002].</w:t>
      </w:r>
    </w:p>
    <w:p>
      <w:pPr>
        <w:pStyle w:val="ListBullet"/>
        <w:spacing w:before="0" w:after="60" w:line="293" w:lineRule="auto"/>
        <w:ind w:left="351" w:hanging="193"/>
      </w:pPr>
      <w:r>
        <w:rPr>
          <w:rFonts w:ascii="Arial" w:hAnsi="Arial" w:cs="Arial" w:eastAsia="Arial"/>
          <w:color w:val="1B2733"/>
          <w:sz w:val="19"/>
        </w:rPr>
        <w:t>2019: Kunshan subsidiary cited for Chinese administrative environmental fine (RMB 80,000) [S015].</w:t>
      </w:r>
    </w:p>
    <w:p>
      <w:pPr>
        <w:pStyle w:val="ListBullet"/>
        <w:spacing w:before="0" w:after="60" w:line="293" w:lineRule="auto"/>
        <w:ind w:left="351" w:hanging="193"/>
      </w:pPr>
      <w:r>
        <w:rPr>
          <w:rFonts w:ascii="Arial" w:hAnsi="Arial" w:cs="Arial" w:eastAsia="Arial"/>
          <w:color w:val="1B2733"/>
          <w:sz w:val="19"/>
        </w:rPr>
        <w:t>2021-04-01: Kunshan factory relocated to Jinmao Road 1255 [S002, S017].</w:t>
      </w:r>
    </w:p>
    <w:p>
      <w:pPr>
        <w:pStyle w:val="ListBullet"/>
        <w:spacing w:before="0" w:after="60" w:line="293" w:lineRule="auto"/>
        <w:ind w:left="351" w:hanging="193"/>
      </w:pPr>
      <w:r>
        <w:rPr>
          <w:rFonts w:ascii="Arial" w:hAnsi="Arial" w:cs="Arial" w:eastAsia="Arial"/>
          <w:color w:val="1B2733"/>
          <w:sz w:val="19"/>
        </w:rPr>
        <w:t>2021-11: Official corporate Instagram account launched [S002].</w:t>
      </w:r>
    </w:p>
    <w:p>
      <w:pPr>
        <w:pStyle w:val="ListBullet"/>
        <w:spacing w:before="0" w:after="60" w:line="293" w:lineRule="auto"/>
        <w:ind w:left="351" w:hanging="193"/>
      </w:pPr>
      <w:r>
        <w:rPr>
          <w:rFonts w:ascii="Arial" w:hAnsi="Arial" w:cs="Arial" w:eastAsia="Arial"/>
          <w:color w:val="1B2733"/>
          <w:sz w:val="19"/>
        </w:rPr>
        <w:t>2022: New Factory 3 constructed; old Factory 3 renamed Factory 4 [S002].</w:t>
      </w:r>
    </w:p>
    <w:p>
      <w:pPr>
        <w:pStyle w:val="ListBullet"/>
        <w:spacing w:before="0" w:after="60" w:line="293" w:lineRule="auto"/>
        <w:ind w:left="351" w:hanging="193"/>
      </w:pPr>
      <w:r>
        <w:rPr>
          <w:rFonts w:ascii="Arial" w:hAnsi="Arial" w:cs="Arial" w:eastAsia="Arial"/>
          <w:color w:val="1B2733"/>
          <w:sz w:val="19"/>
        </w:rPr>
        <w:t>2023-11-27: Founder Shozo Fujii passes away aged 79 [S003].</w:t>
      </w:r>
    </w:p>
    <w:p>
      <w:pPr>
        <w:pStyle w:val="ListBullet"/>
        <w:spacing w:before="0" w:after="60" w:line="293" w:lineRule="auto"/>
        <w:ind w:left="351" w:hanging="193"/>
      </w:pPr>
      <w:r>
        <w:rPr>
          <w:rFonts w:ascii="Arial" w:hAnsi="Arial" w:cs="Arial" w:eastAsia="Arial"/>
          <w:color w:val="1B2733"/>
          <w:sz w:val="19"/>
        </w:rPr>
        <w:t>2026-01-07: Fujii Mold designated as Aichi Health Declaration Challenge Workplace [S020].</w:t>
      </w:r>
    </w:p>
    <w:p>
      <w:pPr>
        <w:pStyle w:val="Heading1"/>
        <w:keepNext/>
        <w:spacing w:before="280" w:after="60" w:line="252" w:lineRule="auto"/>
        <w:pBdr>
          <w:bottom w:val="single" w:sz="12" w:space="4" w:color="1F4E79"/>
        </w:pBdr>
      </w:pPr>
      <w:r>
        <w:rPr>
          <w:rFonts w:ascii="Arial" w:hAnsi="Arial" w:cs="Arial" w:eastAsia="Arial"/>
          <w:b/>
          <w:color w:val="1F4E79"/>
          <w:sz w:val="30"/>
        </w:rPr>
        <w:t>PART II - JAPANESE REPORT (</w:t>
      </w:r>
    </w:p>
    <w:p>
      <w:pPr>
        <w:spacing w:before="0" w:after="120" w:line="307" w:lineRule="auto"/>
      </w:pPr>
      <w:r>
        <w:rPr>
          <w:rFonts w:ascii="Arial" w:hAnsi="Arial" w:cs="Arial" w:eastAsia="Arial"/>
          <w:b w:val="0"/>
          <w:i w:val="0"/>
          <w:color w:val="1B2733"/>
          <w:sz w:val="19"/>
        </w:rPr>
        <w:t>日本語レポート</w:t>
      </w:r>
    </w:p>
    <w:p>
      <w:pPr>
        <w:pStyle w:val="Heading1"/>
        <w:keepNext/>
        <w:spacing w:before="280" w:after="60" w:line="252" w:lineRule="auto"/>
        <w:pBdr>
          <w:bottom w:val="single" w:sz="12" w:space="4" w:color="1F4E79"/>
        </w:pBdr>
      </w:pPr>
      <w:r>
        <w:rPr>
          <w:rFonts w:ascii="Arial" w:hAnsi="Arial" w:cs="Arial" w:eastAsia="Arial"/>
          <w:b/>
          <w:color w:val="1F4E79"/>
          <w:sz w:val="30"/>
        </w:rPr>
        <w:t>)</w:t>
      </w:r>
    </w:p>
    <w:p>
      <w:pPr>
        <w:pStyle w:val="Heading1"/>
        <w:keepNext/>
        <w:spacing w:before="280" w:after="60" w:line="252" w:lineRule="auto"/>
        <w:pBdr>
          <w:bottom w:val="single" w:sz="12" w:space="4" w:color="1F4E79"/>
        </w:pBdr>
      </w:pPr>
      <w:r>
        <w:rPr>
          <w:rFonts w:ascii="Arial" w:hAnsi="Arial" w:cs="Arial" w:eastAsia="Arial"/>
          <w:b/>
          <w:color w:val="1F4E79"/>
          <w:sz w:val="30"/>
        </w:rPr>
        <w:t>1.</w:t>
      </w:r>
    </w:p>
    <w:p>
      <w:pPr>
        <w:spacing w:before="0" w:after="120" w:line="307" w:lineRule="auto"/>
      </w:pPr>
      <w:r>
        <w:rPr>
          <w:rFonts w:ascii="Arial" w:hAnsi="Arial" w:cs="Arial" w:eastAsia="Arial"/>
          <w:b w:val="0"/>
          <w:i w:val="0"/>
          <w:color w:val="1B2733"/>
          <w:sz w:val="19"/>
        </w:rPr>
        <w:t>表紙</w:t>
      </w:r>
    </w:p>
    <w:p>
      <w:pPr>
        <w:pStyle w:val="Heading1"/>
        <w:keepNext/>
        <w:spacing w:before="280" w:after="60" w:line="252" w:lineRule="auto"/>
        <w:pBdr>
          <w:bottom w:val="single" w:sz="12" w:space="4" w:color="1F4E79"/>
        </w:pBdr>
      </w:pPr>
      <w:r>
        <w:rPr>
          <w:rFonts w:ascii="Arial" w:hAnsi="Arial" w:cs="Arial" w:eastAsia="Arial"/>
          <w:b/>
          <w:color w:val="1F4E79"/>
          <w:sz w:val="30"/>
        </w:rPr>
        <w:t>(TITLE PAGE)</w:t>
      </w:r>
    </w:p>
    <w:p>
      <w:pPr>
        <w:pStyle w:val="ListBullet"/>
        <w:spacing w:before="0" w:after="60" w:line="293" w:lineRule="auto"/>
        <w:ind w:left="351" w:hanging="193"/>
      </w:pPr>
      <w:r>
        <w:rPr>
          <w:rFonts w:ascii="Arial" w:hAnsi="Arial" w:cs="Arial" w:eastAsia="Arial"/>
          <w:color w:val="1B2733"/>
          <w:sz w:val="19"/>
        </w:rPr>
        <w:t>レポートタイトル: OSINTおよび企業インテリジェンス統合調査報告書:藤井寛達氏および株式会社フジイ金型</w:t>
      </w:r>
    </w:p>
    <w:p>
      <w:pPr>
        <w:pStyle w:val="ListBullet"/>
        <w:spacing w:before="0" w:after="60" w:line="293" w:lineRule="auto"/>
        <w:ind w:left="351" w:hanging="193"/>
      </w:pPr>
      <w:r>
        <w:rPr>
          <w:rFonts w:ascii="Arial" w:hAnsi="Arial" w:cs="Arial" w:eastAsia="Arial"/>
          <w:color w:val="1B2733"/>
          <w:sz w:val="19"/>
        </w:rPr>
        <w:t>調査対象:藤井寛達(個人) /株式会社フジイ金型(法人および海外子会社)</w:t>
      </w:r>
    </w:p>
    <w:p>
      <w:pPr>
        <w:pStyle w:val="ListBullet"/>
        <w:spacing w:before="0" w:after="60" w:line="293" w:lineRule="auto"/>
        <w:ind w:left="351" w:hanging="193"/>
      </w:pPr>
      <w:r>
        <w:rPr>
          <w:rFonts w:ascii="Arial" w:hAnsi="Arial" w:cs="Arial" w:eastAsia="Arial"/>
          <w:color w:val="1B2733"/>
          <w:sz w:val="19"/>
        </w:rPr>
        <w:t>法人番号: 9180001087647 [S001]</w:t>
      </w:r>
    </w:p>
    <w:p>
      <w:pPr>
        <w:pStyle w:val="ListBullet"/>
        <w:spacing w:before="0" w:after="60" w:line="293" w:lineRule="auto"/>
        <w:ind w:left="351" w:hanging="193"/>
      </w:pPr>
      <w:r>
        <w:rPr>
          <w:rFonts w:ascii="Arial" w:hAnsi="Arial" w:cs="Arial" w:eastAsia="Arial"/>
          <w:color w:val="1B2733"/>
          <w:sz w:val="19"/>
        </w:rPr>
        <w:t>報告書作成日: 2026年9月28日</w:t>
      </w:r>
    </w:p>
    <w:p>
      <w:pPr>
        <w:pStyle w:val="ListBullet"/>
        <w:spacing w:before="0" w:after="60" w:line="293" w:lineRule="auto"/>
        <w:ind w:left="351" w:hanging="193"/>
      </w:pPr>
      <w:r>
        <w:rPr>
          <w:rFonts w:ascii="Arial" w:hAnsi="Arial" w:cs="Arial" w:eastAsia="Arial"/>
          <w:color w:val="1B2733"/>
          <w:sz w:val="19"/>
        </w:rPr>
        <w:t>調査カットオフ日: 2026年9月</w:t>
      </w:r>
    </w:p>
    <w:p>
      <w:pPr>
        <w:pStyle w:val="ListBullet"/>
        <w:spacing w:before="0" w:after="60" w:line="293" w:lineRule="auto"/>
        <w:ind w:left="351" w:hanging="193"/>
      </w:pPr>
      <w:r>
        <w:rPr>
          <w:rFonts w:ascii="Arial" w:hAnsi="Arial" w:cs="Arial" w:eastAsia="Arial"/>
          <w:color w:val="1B2733"/>
          <w:sz w:val="19"/>
        </w:rPr>
        <w:t>情報区分: UNCLASSIFIED // OSINT DUE DILIGENCE &amp; CORPORATE INTELLIGENCE</w:t>
      </w:r>
    </w:p>
    <w:p>
      <w:pPr>
        <w:pStyle w:val="ListBullet"/>
        <w:spacing w:before="0" w:after="60" w:line="293" w:lineRule="auto"/>
        <w:ind w:left="351" w:hanging="193"/>
      </w:pPr>
      <w:r>
        <w:rPr>
          <w:rFonts w:ascii="Arial" w:hAnsi="Arial" w:cs="Arial" w:eastAsia="Arial"/>
          <w:color w:val="1B2733"/>
          <w:sz w:val="19"/>
        </w:rPr>
        <w:t>調査手法に関する注記:本報告書は、厳格なOSINTおよび調査分析手法に基づいて作成されています。収集された情報は、 FACT (事実)、 CORROBORATED FACT (裏付けのある事実)、 INFERENCE (推論)、 HYPOTHESIS (仮説)、 UNKNOWN (未確認)に厳密に分類されています。情報源の独立性と系統の分離を徹底し、同姓同名の混同を排除するための名義識別プロトコルを適用しています。</w:t>
      </w:r>
    </w:p>
    <w:p>
      <w:pPr>
        <w:pStyle w:val="Heading1"/>
        <w:keepNext/>
        <w:spacing w:before="280" w:after="60" w:line="252" w:lineRule="auto"/>
        <w:pBdr>
          <w:bottom w:val="single" w:sz="12" w:space="4" w:color="1F4E79"/>
        </w:pBdr>
      </w:pPr>
      <w:r>
        <w:rPr>
          <w:rFonts w:ascii="Arial" w:hAnsi="Arial" w:cs="Arial" w:eastAsia="Arial"/>
          <w:b/>
          <w:color w:val="1F4E79"/>
          <w:sz w:val="30"/>
        </w:rPr>
        <w:t>2.</w:t>
      </w:r>
    </w:p>
    <w:p>
      <w:pPr>
        <w:spacing w:before="0" w:after="120" w:line="307" w:lineRule="auto"/>
      </w:pPr>
      <w:r>
        <w:rPr>
          <w:rFonts w:ascii="Arial" w:hAnsi="Arial" w:cs="Arial" w:eastAsia="Arial"/>
          <w:b w:val="0"/>
          <w:i w:val="0"/>
          <w:color w:val="1B2733"/>
          <w:sz w:val="19"/>
        </w:rPr>
        <w:t>エグゼクティブ・サマリー</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対象者の身元:藤井寛達(ふじいひろたつ)氏は、株式会社フジイ金型の代表取締役社長であり、同社の実質的オーナー経営者です[S002, S007, S008] 。法人の概要:株式会社フジイ金型は、愛知県に本社を置く非上場の日本の製造業者であり、自動車部品、電子機器、ガス器具向けの大型ダイカスト金型(主に500t 〜 800tクラスまで)の設計、製造、メンテナンス、試作加工を専門としています[S001, S002, S009] 。本社および拠点:法定上の登記本店所在地(本店)は愛知県江南市前飛保町寺町195番地ですが[S001] 、実際の業務上の本社・工場(本社)は愛知県丹羽郡扶桑町大字南山名字名護根106に位置しています[S002] 。愛知県内に5つの工場拠点(扶桑町4拠点、一宮市1拠点)を構え、中国江蘇省昆山市に100%出資の現地法人を保有しています[S002, S017] 。主な調査結果:</w:t>
      </w:r>
    </w:p>
    <w:p>
      <w:pPr>
        <w:pStyle w:val="ListBullet"/>
        <w:spacing w:before="0" w:after="60" w:line="293" w:lineRule="auto"/>
        <w:ind w:left="351" w:hanging="193"/>
      </w:pPr>
      <w:r>
        <w:rPr>
          <w:rFonts w:ascii="Arial" w:hAnsi="Arial" w:cs="Arial" w:eastAsia="Arial"/>
          <w:color w:val="1B2733"/>
          <w:sz w:val="19"/>
        </w:rPr>
        <w:t>事業承継と経歴:藤井寛達氏は、旭化成での研究開発職( 1998 〜 2009年)およびグロービス経営大学院でのMBA取得( 2014年)を経て、 2012年9月1日に創業者である父・藤井祥三氏から代表取締役社長を継承しました[S002, S003, S007, S008] 。</w:t>
      </w:r>
    </w:p>
    <w:p>
      <w:pPr>
        <w:pStyle w:val="ListBullet"/>
        <w:spacing w:before="0" w:after="60" w:line="293" w:lineRule="auto"/>
        <w:ind w:left="351" w:hanging="193"/>
      </w:pPr>
      <w:r>
        <w:rPr>
          <w:rFonts w:ascii="Arial" w:hAnsi="Arial" w:cs="Arial" w:eastAsia="Arial"/>
          <w:color w:val="1B2733"/>
          <w:sz w:val="19"/>
        </w:rPr>
        <w:t>特許および名義識別:藤井寛達氏は、旭化成時代に感光性樹脂版の現像装置に関する複数の特許( 2000 〜 2008年)の発明者として登録されています[S004, S005] 。なお、漢字表記の識別(寛達vs啓達)により、医薬品関連の同姓同名発明者(藤井啓達氏)とは明確に区別されています[S004] 。</w:t>
      </w:r>
    </w:p>
    <w:p>
      <w:pPr>
        <w:pStyle w:val="ListBullet"/>
        <w:spacing w:before="0" w:after="60" w:line="293" w:lineRule="auto"/>
        <w:ind w:left="351" w:hanging="193"/>
      </w:pPr>
      <w:r>
        <w:rPr>
          <w:rFonts w:ascii="Arial" w:hAnsi="Arial" w:cs="Arial" w:eastAsia="Arial"/>
          <w:color w:val="1B2733"/>
          <w:sz w:val="19"/>
        </w:rPr>
        <w:t>財務規模: 2024年8月期の単体売上高は15億4,000万円であり、直近の事業規模は約14億〜 16億円(コロナ前のピーク時約16億円)と推計されます[S002, S013] 。資本金は1,500万円です[S001, S002] 。非上場企業のため、貸借対照表や損益計算書の全容は公表されていません[UNKNOWN] 。</w:t>
      </w:r>
    </w:p>
    <w:p>
      <w:pPr>
        <w:pStyle w:val="ListBullet"/>
        <w:spacing w:before="0" w:after="60" w:line="293" w:lineRule="auto"/>
        <w:ind w:left="351" w:hanging="193"/>
      </w:pPr>
      <w:r>
        <w:rPr>
          <w:rFonts w:ascii="Arial" w:hAnsi="Arial" w:cs="Arial" w:eastAsia="Arial"/>
          <w:color w:val="1B2733"/>
          <w:sz w:val="19"/>
        </w:rPr>
        <w:t>海外展開:中国子会社である「昆山福吉意模具科技有限公司」は2011年2月に設立され、 2021年4月に現在の工場へ移転しました[S002, S017] 。 2019年には固体廃棄物管理に関する行政罰(罰金8万元)の記録が確認されています[S015] 。</w:t>
      </w:r>
    </w:p>
    <w:p>
      <w:pPr>
        <w:pStyle w:val="ListBullet"/>
        <w:spacing w:before="0" w:after="60" w:line="293" w:lineRule="auto"/>
        <w:ind w:left="351" w:hanging="193"/>
      </w:pPr>
      <w:r>
        <w:rPr>
          <w:rFonts w:ascii="Arial" w:hAnsi="Arial" w:cs="Arial" w:eastAsia="Arial"/>
          <w:color w:val="1B2733"/>
          <w:sz w:val="19"/>
        </w:rPr>
        <w:t>労務・補助金:同社は「 6稼4勤」シフトや多工数化などの働き方改革を実施し[S013, S019] 、国の省エネルギー投資促進補助金( SII 、約1,467万円) [S011]や事業再構築補助金の採択を受けています[S012] 。主な未確認事項:中国法人の統一社会信用コード( USCC )、正確な株主名簿、不動産の詳細な権利関係登記、および中国での行政処分決定書の原文[UNKNOWN] 。</w:t>
      </w:r>
    </w:p>
    <w:p>
      <w:pPr>
        <w:pStyle w:val="Heading1"/>
        <w:keepNext/>
        <w:spacing w:before="280" w:after="60" w:line="252" w:lineRule="auto"/>
        <w:pBdr>
          <w:bottom w:val="single" w:sz="12" w:space="4" w:color="1F4E79"/>
        </w:pBdr>
      </w:pPr>
      <w:r>
        <w:rPr>
          <w:rFonts w:ascii="Arial" w:hAnsi="Arial" w:cs="Arial" w:eastAsia="Arial"/>
          <w:b/>
          <w:color w:val="1F4E79"/>
          <w:sz w:val="30"/>
        </w:rPr>
        <w:t>3.</w:t>
      </w:r>
    </w:p>
    <w:p>
      <w:pPr>
        <w:spacing w:before="0" w:after="120" w:line="307" w:lineRule="auto"/>
      </w:pPr>
      <w:r>
        <w:rPr>
          <w:rFonts w:ascii="Arial" w:hAnsi="Arial" w:cs="Arial" w:eastAsia="Arial"/>
          <w:b w:val="0"/>
          <w:i w:val="0"/>
          <w:color w:val="1B2733"/>
          <w:sz w:val="19"/>
        </w:rPr>
        <w:t>調査範囲および課題</w:t>
      </w:r>
    </w:p>
    <w:p>
      <w:pPr>
        <w:pStyle w:val="Heading1"/>
        <w:keepNext/>
        <w:spacing w:before="280" w:after="60" w:line="252" w:lineRule="auto"/>
        <w:pBdr>
          <w:bottom w:val="single" w:sz="12" w:space="4" w:color="1F4E79"/>
        </w:pBdr>
      </w:pPr>
      <w:r>
        <w:rPr>
          <w:rFonts w:ascii="Arial" w:hAnsi="Arial" w:cs="Arial" w:eastAsia="Arial"/>
          <w:b/>
          <w:color w:val="1F4E79"/>
          <w:sz w:val="30"/>
        </w:rPr>
        <w:t>(RESEARCH SCOPE AND</w:t>
      </w:r>
    </w:p>
    <w:p>
      <w:pPr>
        <w:pStyle w:val="Heading1"/>
        <w:keepNext/>
        <w:spacing w:before="280" w:after="60" w:line="252" w:lineRule="auto"/>
        <w:pBdr>
          <w:bottom w:val="single" w:sz="12" w:space="4" w:color="1F4E79"/>
        </w:pBdr>
      </w:pPr>
      <w:r>
        <w:rPr>
          <w:rFonts w:ascii="Arial" w:hAnsi="Arial" w:cs="Arial" w:eastAsia="Arial"/>
          <w:b/>
          <w:color w:val="1F4E79"/>
          <w:sz w:val="30"/>
        </w:rPr>
        <w:t>QUESTIONS)</w:t>
      </w:r>
    </w:p>
    <w:p>
      <w:pPr>
        <w:pStyle w:val="ListBullet"/>
        <w:spacing w:before="0" w:after="60" w:line="293" w:lineRule="auto"/>
        <w:ind w:left="351" w:hanging="193"/>
      </w:pPr>
      <w:r>
        <w:rPr>
          <w:rFonts w:ascii="Arial" w:hAnsi="Arial" w:cs="Arial" w:eastAsia="Arial"/>
          <w:color w:val="1B2733"/>
          <w:sz w:val="19"/>
        </w:rPr>
        <w:t>調査対象:藤井寛達氏(個人)および株式会社フジイ金型(法人、国内拠点、海外子会社)。</w:t>
      </w:r>
    </w:p>
    <w:p>
      <w:pPr>
        <w:pStyle w:val="ListBullet"/>
        <w:spacing w:before="0" w:after="60" w:line="293" w:lineRule="auto"/>
        <w:ind w:left="351" w:hanging="193"/>
      </w:pPr>
      <w:r>
        <w:rPr>
          <w:rFonts w:ascii="Arial" w:hAnsi="Arial" w:cs="Arial" w:eastAsia="Arial"/>
          <w:color w:val="1B2733"/>
          <w:sz w:val="19"/>
        </w:rPr>
        <w:t>時間的範囲: 1962年(創業者の経歴開始)から2026年9月まで。</w:t>
      </w:r>
    </w:p>
    <w:p>
      <w:pPr>
        <w:pStyle w:val="ListBullet"/>
        <w:spacing w:before="0" w:after="60" w:line="293" w:lineRule="auto"/>
        <w:ind w:left="351" w:hanging="193"/>
      </w:pPr>
      <w:r>
        <w:rPr>
          <w:rFonts w:ascii="Arial" w:hAnsi="Arial" w:cs="Arial" w:eastAsia="Arial"/>
          <w:color w:val="1B2733"/>
          <w:sz w:val="19"/>
        </w:rPr>
        <w:t>地理的範囲:日本(愛知県、横浜市、東京都)および中国(江蘇省昆山市)。</w:t>
      </w:r>
    </w:p>
    <w:p>
      <w:pPr>
        <w:pStyle w:val="ListBullet"/>
        <w:spacing w:before="0" w:after="60" w:line="293" w:lineRule="auto"/>
        <w:ind w:left="351" w:hanging="193"/>
      </w:pPr>
      <w:r>
        <w:rPr>
          <w:rFonts w:ascii="Arial" w:hAnsi="Arial" w:cs="Arial" w:eastAsia="Arial"/>
          <w:color w:val="1B2733"/>
          <w:sz w:val="19"/>
        </w:rPr>
        <w:t>主要調査課題: 1.藤井寛達氏の確認された学歴、職歴、特許実績、および経営者としての経歴の解明。 2.株式会社フジイ金型の正確な法人情報、財務規模、拠点配置、および製造能力の特定。 3.中国昆山子会社の法的ステータスおよび実体運営状況の検証。 4.政府補助金、知的財産、コンプライアンス記録、および訴訟リスクの有無の確認。 5.異なった情報源間に存在する主要な矛盾点の整理とresolve (解消)。</w:t>
      </w:r>
    </w:p>
    <w:p>
      <w:pPr>
        <w:pStyle w:val="Heading1"/>
        <w:keepNext/>
        <w:spacing w:before="280" w:after="60" w:line="252" w:lineRule="auto"/>
        <w:pBdr>
          <w:bottom w:val="single" w:sz="12" w:space="4" w:color="1F4E79"/>
        </w:pBdr>
      </w:pPr>
      <w:r>
        <w:rPr>
          <w:rFonts w:ascii="Arial" w:hAnsi="Arial" w:cs="Arial" w:eastAsia="Arial"/>
          <w:b/>
          <w:color w:val="1F4E79"/>
          <w:sz w:val="30"/>
        </w:rPr>
        <w:t>4.</w:t>
      </w:r>
    </w:p>
    <w:p>
      <w:pPr>
        <w:spacing w:before="0" w:after="120" w:line="307" w:lineRule="auto"/>
      </w:pPr>
      <w:r>
        <w:rPr>
          <w:rFonts w:ascii="Arial" w:hAnsi="Arial" w:cs="Arial" w:eastAsia="Arial"/>
          <w:b w:val="0"/>
          <w:i w:val="0"/>
          <w:color w:val="1B2733"/>
          <w:sz w:val="19"/>
        </w:rPr>
        <w:t>調査手法</w:t>
      </w:r>
    </w:p>
    <w:p>
      <w:pPr>
        <w:pStyle w:val="Heading1"/>
        <w:keepNext/>
        <w:spacing w:before="280" w:after="60" w:line="252" w:lineRule="auto"/>
        <w:pBdr>
          <w:bottom w:val="single" w:sz="12" w:space="4" w:color="1F4E79"/>
        </w:pBdr>
      </w:pPr>
      <w:r>
        <w:rPr>
          <w:rFonts w:ascii="Arial" w:hAnsi="Arial" w:cs="Arial" w:eastAsia="Arial"/>
          <w:b/>
          <w:color w:val="1F4E79"/>
          <w:sz w:val="30"/>
        </w:rPr>
        <w:t>(METHODOLOGY)</w:t>
      </w:r>
    </w:p>
    <w:p>
      <w:pPr>
        <w:pStyle w:val="ListBullet"/>
        <w:spacing w:before="0" w:after="60" w:line="293" w:lineRule="auto"/>
        <w:ind w:left="351" w:hanging="193"/>
      </w:pPr>
      <w:r>
        <w:rPr>
          <w:rFonts w:ascii="Arial" w:hAnsi="Arial" w:cs="Arial" w:eastAsia="Arial"/>
          <w:color w:val="1B2733"/>
          <w:sz w:val="19"/>
        </w:rPr>
        <w:t>情報収集:日本の政府データベース( gBizINFO 、 J-PlatPat/J-GLOBAL 、 SII 、中小企業庁)、中国の企業信用・行政情報、特許庁( WIPO, USPTO, JPO )、企業公式サイト、採用ポータル、業界紙(金型しんぶん)、学術・同窓会名簿(横浜国立大学、グロービス)、地理空間データなどを多角的に調査[S001-S020] 。</w:t>
      </w:r>
    </w:p>
    <w:p>
      <w:pPr>
        <w:pStyle w:val="ListBullet"/>
        <w:spacing w:before="0" w:after="60" w:line="293" w:lineRule="auto"/>
        <w:ind w:left="351" w:hanging="193"/>
      </w:pPr>
      <w:r>
        <w:rPr>
          <w:rFonts w:ascii="Arial" w:hAnsi="Arial" w:cs="Arial" w:eastAsia="Arial"/>
          <w:color w:val="1B2733"/>
          <w:sz w:val="19"/>
        </w:rPr>
        <w:t>情報源の評価: Level A (一次・authoritative )、 Level B (信頼性の高い二次)、 Level C (間接・コミュニティ)、 Level D (低い・未検証)に分類。</w:t>
      </w:r>
    </w:p>
    <w:p>
      <w:pPr>
        <w:pStyle w:val="ListBullet"/>
        <w:spacing w:before="0" w:after="60" w:line="293" w:lineRule="auto"/>
        <w:ind w:left="351" w:hanging="193"/>
      </w:pPr>
      <w:r>
        <w:rPr>
          <w:rFonts w:ascii="Arial" w:hAnsi="Arial" w:cs="Arial" w:eastAsia="Arial"/>
          <w:color w:val="1B2733"/>
          <w:sz w:val="19"/>
        </w:rPr>
        <w:t>名義識別( Homonym Control ) :漢字表記の厳格な照合(寛達vs啓達)により無関係な医薬品特許を除外。またテニス選手の名義(藤井寛達/ JOP G0028751 )は未関連の候補ノードとして分離管理[S004, S021] 。</w:t>
      </w:r>
    </w:p>
    <w:p>
      <w:pPr>
        <w:pStyle w:val="ListBullet"/>
        <w:spacing w:before="0" w:after="60" w:line="293" w:lineRule="auto"/>
        <w:ind w:left="351" w:hanging="193"/>
      </w:pPr>
      <w:r>
        <w:rPr>
          <w:rFonts w:ascii="Arial" w:hAnsi="Arial" w:cs="Arial" w:eastAsia="Arial"/>
          <w:color w:val="1B2733"/>
          <w:sz w:val="19"/>
        </w:rPr>
        <w:t>重複排除とlineage分析:複数の求人アグリゲーターサイトに転載された同一の数値情報を単一の情報シグナルとして統合[S013, S014] 。</w:t>
      </w:r>
    </w:p>
    <w:p>
      <w:pPr>
        <w:pStyle w:val="ListBullet"/>
        <w:spacing w:before="0" w:after="60" w:line="293" w:lineRule="auto"/>
        <w:ind w:left="351" w:hanging="193"/>
      </w:pPr>
      <w:r>
        <w:rPr>
          <w:rFonts w:ascii="Arial" w:hAnsi="Arial" w:cs="Arial" w:eastAsia="Arial"/>
          <w:color w:val="1B2733"/>
          <w:sz w:val="19"/>
        </w:rPr>
        <w:t>GEOINTおよび拠点情報の正規化:工場番号の齟齬について、公式の2022年拠点再編アナウンス(旧第3工場の第4工場への改称)に基づき整合性を確保[S002] 。</w:t>
      </w:r>
    </w:p>
    <w:p>
      <w:pPr>
        <w:pStyle w:val="Heading1"/>
        <w:keepNext/>
        <w:spacing w:before="280" w:after="60" w:line="252" w:lineRule="auto"/>
        <w:pBdr>
          <w:bottom w:val="single" w:sz="12" w:space="4" w:color="1F4E79"/>
        </w:pBdr>
      </w:pPr>
      <w:r>
        <w:rPr>
          <w:rFonts w:ascii="Arial" w:hAnsi="Arial" w:cs="Arial" w:eastAsia="Arial"/>
          <w:b/>
          <w:color w:val="1F4E79"/>
          <w:sz w:val="30"/>
        </w:rPr>
        <w:t>5.</w:t>
      </w:r>
    </w:p>
    <w:p>
      <w:pPr>
        <w:spacing w:before="0" w:after="120" w:line="307" w:lineRule="auto"/>
      </w:pPr>
      <w:r>
        <w:rPr>
          <w:rFonts w:ascii="Arial" w:hAnsi="Arial" w:cs="Arial" w:eastAsia="Arial"/>
          <w:b w:val="0"/>
          <w:i w:val="0"/>
          <w:color w:val="1B2733"/>
          <w:sz w:val="19"/>
        </w:rPr>
        <w:t>対象者の特定</w:t>
      </w:r>
    </w:p>
    <w:p>
      <w:pPr>
        <w:pStyle w:val="Heading1"/>
        <w:keepNext/>
        <w:spacing w:before="280" w:after="60" w:line="252" w:lineRule="auto"/>
        <w:pBdr>
          <w:bottom w:val="single" w:sz="12" w:space="4" w:color="1F4E79"/>
        </w:pBdr>
      </w:pPr>
      <w:r>
        <w:rPr>
          <w:rFonts w:ascii="Arial" w:hAnsi="Arial" w:cs="Arial" w:eastAsia="Arial"/>
          <w:b/>
          <w:color w:val="1F4E79"/>
          <w:sz w:val="30"/>
        </w:rPr>
        <w:t>(SUBJECT IDENTIFICATION)</w:t>
      </w:r>
    </w:p>
    <w:p>
      <w:pPr>
        <w:spacing w:before="0" w:after="120" w:line="307" w:lineRule="auto"/>
      </w:pPr>
      <w:r>
        <w:rPr>
          <w:rFonts w:ascii="Arial" w:hAnsi="Arial" w:cs="Arial" w:eastAsia="Arial"/>
          <w:b w:val="0"/>
          <w:i w:val="0"/>
          <w:color w:val="1B2733"/>
          <w:sz w:val="19"/>
        </w:rPr>
        <w:t>個人情報</w:t>
      </w:r>
    </w:p>
    <w:p>
      <w:pPr>
        <w:pStyle w:val="ListBullet"/>
        <w:spacing w:before="0" w:after="60" w:line="293" w:lineRule="auto"/>
        <w:ind w:left="351" w:hanging="193"/>
      </w:pPr>
      <w:r>
        <w:rPr>
          <w:rFonts w:ascii="Arial" w:hAnsi="Arial" w:cs="Arial" w:eastAsia="Arial"/>
          <w:color w:val="1B2733"/>
          <w:sz w:val="19"/>
        </w:rPr>
        <w:t>氏名(漢字) :藤井寛達</w:t>
      </w:r>
    </w:p>
    <w:p>
      <w:pPr>
        <w:pStyle w:val="ListBullet"/>
        <w:spacing w:before="0" w:after="60" w:line="293" w:lineRule="auto"/>
        <w:ind w:left="351" w:hanging="193"/>
      </w:pPr>
      <w:r>
        <w:rPr>
          <w:rFonts w:ascii="Arial" w:hAnsi="Arial" w:cs="Arial" w:eastAsia="Arial"/>
          <w:color w:val="1B2733"/>
          <w:sz w:val="19"/>
        </w:rPr>
        <w:t>英文表記: Hirotatsu Fujii [S002, S005, S007]</w:t>
      </w:r>
    </w:p>
    <w:p>
      <w:pPr>
        <w:pStyle w:val="ListBullet"/>
        <w:spacing w:before="0" w:after="60" w:line="293" w:lineRule="auto"/>
        <w:ind w:left="351" w:hanging="193"/>
      </w:pPr>
      <w:r>
        <w:rPr>
          <w:rFonts w:ascii="Arial" w:hAnsi="Arial" w:cs="Arial" w:eastAsia="Arial"/>
          <w:color w:val="1B2733"/>
          <w:sz w:val="19"/>
        </w:rPr>
        <w:t>役職:株式会社フジイ金型代表取締役社長[S001, S002]</w:t>
      </w:r>
    </w:p>
    <w:p>
      <w:pPr>
        <w:pStyle w:val="ListBullet"/>
        <w:spacing w:before="0" w:after="60" w:line="293" w:lineRule="auto"/>
        <w:ind w:left="351" w:hanging="193"/>
      </w:pPr>
      <w:r>
        <w:rPr>
          <w:rFonts w:ascii="Arial" w:hAnsi="Arial" w:cs="Arial" w:eastAsia="Arial"/>
          <w:color w:val="1B2733"/>
          <w:sz w:val="19"/>
        </w:rPr>
        <w:t>所有構造:自社株式の大部分を保有するオーナー経営者( Self-reported ) [S007, S008] 。</w:t>
      </w:r>
    </w:p>
    <w:p>
      <w:pPr>
        <w:pStyle w:val="ListBullet"/>
        <w:spacing w:before="0" w:after="60" w:line="293" w:lineRule="auto"/>
        <w:ind w:left="351" w:hanging="193"/>
      </w:pPr>
      <w:r>
        <w:rPr>
          <w:rFonts w:ascii="Arial" w:hAnsi="Arial" w:cs="Arial" w:eastAsia="Arial"/>
          <w:color w:val="1B2733"/>
          <w:sz w:val="19"/>
        </w:rPr>
        <w:t>名義識別ルール:藤井寛達(Subject)藤井啓達(医薬品特許発明者) [S004] 。漢字≠ 「寛」と「啓」の違いにより明確に別人と同定。法人情報</w:t>
      </w:r>
    </w:p>
    <w:p>
      <w:pPr>
        <w:pStyle w:val="ListBullet"/>
        <w:spacing w:before="0" w:after="60" w:line="293" w:lineRule="auto"/>
        <w:ind w:left="351" w:hanging="193"/>
      </w:pPr>
      <w:r>
        <w:rPr>
          <w:rFonts w:ascii="Arial" w:hAnsi="Arial" w:cs="Arial" w:eastAsia="Arial"/>
          <w:color w:val="1B2733"/>
          <w:sz w:val="19"/>
        </w:rPr>
        <w:t>法的名称:株式会社フジイ金型[S001]</w:t>
      </w:r>
    </w:p>
    <w:p>
      <w:pPr>
        <w:pStyle w:val="ListBullet"/>
        <w:spacing w:before="0" w:after="60" w:line="293" w:lineRule="auto"/>
        <w:ind w:left="351" w:hanging="193"/>
      </w:pPr>
      <w:r>
        <w:rPr>
          <w:rFonts w:ascii="Arial" w:hAnsi="Arial" w:cs="Arial" w:eastAsia="Arial"/>
          <w:color w:val="1B2733"/>
          <w:sz w:val="19"/>
        </w:rPr>
        <w:t>英文名称: Fujii Mold Co., Ltd. / Fujii Mold [S002]</w:t>
      </w:r>
    </w:p>
    <w:p>
      <w:pPr>
        <w:pStyle w:val="ListBullet"/>
        <w:spacing w:before="0" w:after="60" w:line="293" w:lineRule="auto"/>
        <w:ind w:left="351" w:hanging="193"/>
      </w:pPr>
      <w:r>
        <w:rPr>
          <w:rFonts w:ascii="Arial" w:hAnsi="Arial" w:cs="Arial" w:eastAsia="Arial"/>
          <w:color w:val="1B2733"/>
          <w:sz w:val="19"/>
        </w:rPr>
        <w:t>法人番号: 9180001087647 [S001]</w:t>
      </w:r>
    </w:p>
    <w:p>
      <w:pPr>
        <w:pStyle w:val="ListBullet"/>
        <w:spacing w:before="0" w:after="60" w:line="293" w:lineRule="auto"/>
        <w:ind w:left="351" w:hanging="193"/>
      </w:pPr>
      <w:r>
        <w:rPr>
          <w:rFonts w:ascii="Arial" w:hAnsi="Arial" w:cs="Arial" w:eastAsia="Arial"/>
          <w:color w:val="1B2733"/>
          <w:sz w:val="19"/>
        </w:rPr>
        <w:t>会社形態:株式会社(非上場) [S001]</w:t>
      </w:r>
    </w:p>
    <w:p>
      <w:pPr>
        <w:pStyle w:val="ListBullet"/>
        <w:spacing w:before="0" w:after="60" w:line="293" w:lineRule="auto"/>
        <w:ind w:left="351" w:hanging="193"/>
      </w:pPr>
      <w:r>
        <w:rPr>
          <w:rFonts w:ascii="Arial" w:hAnsi="Arial" w:cs="Arial" w:eastAsia="Arial"/>
          <w:color w:val="1B2733"/>
          <w:sz w:val="19"/>
        </w:rPr>
        <w:t>登記上本店所在地(本店):愛知県江南市前飛保町寺町195番地(〒 483-8256 ) [S001]</w:t>
      </w:r>
    </w:p>
    <w:p>
      <w:pPr>
        <w:pStyle w:val="ListBullet"/>
        <w:spacing w:before="0" w:after="60" w:line="293" w:lineRule="auto"/>
        <w:ind w:left="351" w:hanging="193"/>
      </w:pPr>
      <w:r>
        <w:rPr>
          <w:rFonts w:ascii="Arial" w:hAnsi="Arial" w:cs="Arial" w:eastAsia="Arial"/>
          <w:color w:val="1B2733"/>
          <w:sz w:val="19"/>
        </w:rPr>
        <w:t>実質本社所在地(本社):愛知県丹羽郡扶桑町大字南山名字名護根106 (〒 480-0105 ) [S002]</w:t>
      </w:r>
    </w:p>
    <w:p>
      <w:pPr>
        <w:pStyle w:val="Heading1"/>
        <w:keepNext/>
        <w:spacing w:before="280" w:after="60" w:line="252" w:lineRule="auto"/>
        <w:pBdr>
          <w:bottom w:val="single" w:sz="12" w:space="4" w:color="1F4E79"/>
        </w:pBdr>
      </w:pPr>
      <w:r>
        <w:rPr>
          <w:rFonts w:ascii="Arial" w:hAnsi="Arial" w:cs="Arial" w:eastAsia="Arial"/>
          <w:b/>
          <w:color w:val="1F4E79"/>
          <w:sz w:val="30"/>
        </w:rPr>
        <w:t>6.</w:t>
      </w:r>
    </w:p>
    <w:p>
      <w:pPr>
        <w:spacing w:before="0" w:after="120" w:line="307" w:lineRule="auto"/>
      </w:pPr>
      <w:r>
        <w:rPr>
          <w:rFonts w:ascii="Arial" w:hAnsi="Arial" w:cs="Arial" w:eastAsia="Arial"/>
          <w:b w:val="0"/>
          <w:i w:val="0"/>
          <w:color w:val="1B2733"/>
          <w:sz w:val="19"/>
        </w:rPr>
        <w:t>個人プロフィール</w:t>
      </w:r>
    </w:p>
    <w:p>
      <w:pPr>
        <w:pStyle w:val="Heading1"/>
        <w:keepNext/>
        <w:spacing w:before="280" w:after="60" w:line="252" w:lineRule="auto"/>
        <w:pBdr>
          <w:bottom w:val="single" w:sz="12" w:space="4" w:color="1F4E79"/>
        </w:pBdr>
      </w:pPr>
      <w:r>
        <w:rPr>
          <w:rFonts w:ascii="Arial" w:hAnsi="Arial" w:cs="Arial" w:eastAsia="Arial"/>
          <w:b/>
          <w:color w:val="1F4E79"/>
          <w:sz w:val="30"/>
        </w:rPr>
        <w:t>(EXECUTIVE / PERSON PROFILE)</w:t>
      </w:r>
    </w:p>
    <w:p>
      <w:pPr>
        <w:spacing w:before="0" w:after="120" w:line="307" w:lineRule="auto"/>
      </w:pPr>
      <w:r>
        <w:rPr>
          <w:rFonts w:ascii="Arial" w:hAnsi="Arial" w:cs="Arial" w:eastAsia="Arial"/>
          <w:b w:val="0"/>
          <w:i w:val="0"/>
          <w:color w:val="1B2733"/>
          <w:sz w:val="19"/>
        </w:rPr>
        <w:t>学歴</w:t>
      </w:r>
    </w:p>
    <w:p>
      <w:pPr>
        <w:pStyle w:val="ListBullet"/>
        <w:spacing w:before="0" w:after="60" w:line="293" w:lineRule="auto"/>
        <w:ind w:left="351" w:hanging="193"/>
      </w:pPr>
      <w:r>
        <w:rPr>
          <w:rFonts w:ascii="Arial" w:hAnsi="Arial" w:cs="Arial" w:eastAsia="Arial"/>
          <w:color w:val="1B2733"/>
          <w:sz w:val="19"/>
        </w:rPr>
        <w:t>1996年:横浜国立大学工学部機械工学科卒業[S002, S007] 。</w:t>
      </w:r>
    </w:p>
    <w:p>
      <w:pPr>
        <w:pStyle w:val="ListBullet"/>
        <w:spacing w:before="0" w:after="60" w:line="293" w:lineRule="auto"/>
        <w:ind w:left="351" w:hanging="193"/>
      </w:pPr>
      <w:r>
        <w:rPr>
          <w:rFonts w:ascii="Arial" w:hAnsi="Arial" w:cs="Arial" w:eastAsia="Arial"/>
          <w:color w:val="1B2733"/>
          <w:sz w:val="19"/>
        </w:rPr>
        <w:t>1998年:横浜国立大学大学院工学研究科機械工学専攻修士課程修了[S002, S007] 。</w:t>
      </w:r>
    </w:p>
    <w:p>
      <w:pPr>
        <w:pStyle w:val="ListBullet"/>
        <w:spacing w:before="0" w:after="60" w:line="293" w:lineRule="auto"/>
        <w:ind w:left="351" w:hanging="193"/>
      </w:pPr>
      <w:r>
        <w:rPr>
          <w:rFonts w:ascii="Arial" w:hAnsi="Arial" w:cs="Arial" w:eastAsia="Arial"/>
          <w:color w:val="1B2733"/>
          <w:sz w:val="19"/>
        </w:rPr>
        <w:t>2011 〜 2014年:グロービス経営大学院(名古屋校)に入学し、 2014年に経営学修士( MBA )を取得[S007] 。職歴および経歴</w:t>
      </w:r>
    </w:p>
    <w:p>
      <w:pPr>
        <w:pStyle w:val="ListBullet"/>
        <w:spacing w:before="0" w:after="60" w:line="293" w:lineRule="auto"/>
        <w:ind w:left="351" w:hanging="193"/>
      </w:pPr>
      <w:r>
        <w:rPr>
          <w:rFonts w:ascii="Arial" w:hAnsi="Arial" w:cs="Arial" w:eastAsia="Arial"/>
          <w:color w:val="1B2733"/>
          <w:sz w:val="19"/>
        </w:rPr>
        <w:t>1998年〜 2009年:旭化成株式会社(旭化成ケミカルズ/旭化成エレクトロニクス関連)に勤務[S002, S004, S005, S008] 。</w:t>
      </w:r>
    </w:p>
    <w:p>
      <w:pPr>
        <w:pStyle w:val="ListBullet"/>
        <w:spacing w:before="0" w:after="60" w:line="293" w:lineRule="auto"/>
        <w:ind w:left="351" w:hanging="193"/>
      </w:pPr>
      <w:r>
        <w:rPr>
          <w:rFonts w:ascii="Arial" w:hAnsi="Arial" w:cs="Arial" w:eastAsia="Arial"/>
          <w:color w:val="1B2733"/>
          <w:sz w:val="19"/>
        </w:rPr>
        <w:t>業務内容:産業機械・設備の機器開発、装置試作、海外展示会での製品説明、海外顧客対応、現地据付、アフターサポートに従事[S002, S008] 。</w:t>
      </w:r>
    </w:p>
    <w:p>
      <w:pPr>
        <w:pStyle w:val="ListBullet"/>
        <w:spacing w:before="0" w:after="60" w:line="293" w:lineRule="auto"/>
        <w:ind w:left="351" w:hanging="193"/>
      </w:pPr>
      <w:r>
        <w:rPr>
          <w:rFonts w:ascii="Arial" w:hAnsi="Arial" w:cs="Arial" w:eastAsia="Arial"/>
          <w:color w:val="1B2733"/>
          <w:sz w:val="19"/>
        </w:rPr>
        <w:t>特許実績:感光性樹脂凸版現像装置に関する複数の国際・国内特許の発明者として掲載[S004, S005] 。</w:t>
      </w:r>
    </w:p>
    <w:p>
      <w:pPr>
        <w:pStyle w:val="ListBullet"/>
        <w:spacing w:before="0" w:after="60" w:line="293" w:lineRule="auto"/>
        <w:ind w:left="351" w:hanging="193"/>
      </w:pPr>
      <w:r>
        <w:rPr>
          <w:rFonts w:ascii="Arial" w:hAnsi="Arial" w:cs="Arial" w:eastAsia="Arial"/>
          <w:color w:val="1B2733"/>
          <w:sz w:val="19"/>
        </w:rPr>
        <w:t>2009年:旭化成株式会社を退職[S002, S008] 。</w:t>
      </w:r>
    </w:p>
    <w:p>
      <w:pPr>
        <w:pStyle w:val="ListBullet"/>
        <w:spacing w:before="0" w:after="60" w:line="293" w:lineRule="auto"/>
        <w:ind w:left="351" w:hanging="193"/>
      </w:pPr>
      <w:r>
        <w:rPr>
          <w:rFonts w:ascii="Arial" w:hAnsi="Arial" w:cs="Arial" w:eastAsia="Arial"/>
          <w:color w:val="1B2733"/>
          <w:sz w:val="19"/>
        </w:rPr>
        <w:t>2010年:株式会社フジイ金型に入社[S002, S008] 。</w:t>
      </w:r>
    </w:p>
    <w:p>
      <w:pPr>
        <w:pStyle w:val="ListBullet"/>
        <w:spacing w:before="0" w:after="60" w:line="293" w:lineRule="auto"/>
        <w:ind w:left="351" w:hanging="193"/>
      </w:pPr>
      <w:r>
        <w:rPr>
          <w:rFonts w:ascii="Arial" w:hAnsi="Arial" w:cs="Arial" w:eastAsia="Arial"/>
          <w:color w:val="1B2733"/>
          <w:sz w:val="19"/>
        </w:rPr>
        <w:t>2012年8月:決算終了後、事業承継の意思決定を実施[S008] 。</w:t>
      </w:r>
    </w:p>
    <w:p>
      <w:pPr>
        <w:pStyle w:val="ListBullet"/>
        <w:spacing w:before="0" w:after="60" w:line="293" w:lineRule="auto"/>
        <w:ind w:left="351" w:hanging="193"/>
      </w:pPr>
      <w:r>
        <w:rPr>
          <w:rFonts w:ascii="Arial" w:hAnsi="Arial" w:cs="Arial" w:eastAsia="Arial"/>
          <w:color w:val="1B2733"/>
          <w:sz w:val="19"/>
        </w:rPr>
        <w:t>2012年9月1日〜現在:株式会社フジイ金型代表取締役社長に就任[S002, S003] 。公的活動・ネットワーク</w:t>
      </w:r>
    </w:p>
    <w:p>
      <w:pPr>
        <w:pStyle w:val="ListBullet"/>
        <w:spacing w:before="0" w:after="60" w:line="293" w:lineRule="auto"/>
        <w:ind w:left="351" w:hanging="193"/>
      </w:pPr>
      <w:r>
        <w:rPr>
          <w:rFonts w:ascii="Arial" w:hAnsi="Arial" w:cs="Arial" w:eastAsia="Arial"/>
          <w:color w:val="1B2733"/>
          <w:sz w:val="19"/>
        </w:rPr>
        <w:t>グロービス同窓会生態系:名古屋校同窓会イベントのモデレーター( 2023年)を務め、グロービス経営大学院へのシルバー寄付者として記録( 2026年5月1日時点) [S007] 。</w:t>
      </w:r>
    </w:p>
    <w:p>
      <w:pPr>
        <w:pStyle w:val="ListBullet"/>
        <w:spacing w:before="0" w:after="60" w:line="293" w:lineRule="auto"/>
        <w:ind w:left="351" w:hanging="193"/>
      </w:pPr>
      <w:r>
        <w:rPr>
          <w:rFonts w:ascii="Arial" w:hAnsi="Arial" w:cs="Arial" w:eastAsia="Arial"/>
          <w:color w:val="1B2733"/>
          <w:sz w:val="19"/>
        </w:rPr>
        <w:t>愛知県地域中小企業ネットワーク:愛知労働局および地元商工会(飛島村、弥富市、蟹江町、海部南部地区)主催のセミナーにて、組織改革および「 6稼4勤」等の働き方改革について講演[S019] 。</w:t>
      </w:r>
    </w:p>
    <w:p>
      <w:pPr>
        <w:pStyle w:val="Heading1"/>
        <w:keepNext/>
        <w:spacing w:before="280" w:after="60" w:line="252" w:lineRule="auto"/>
        <w:pBdr>
          <w:bottom w:val="single" w:sz="12" w:space="4" w:color="1F4E79"/>
        </w:pBdr>
      </w:pPr>
      <w:r>
        <w:rPr>
          <w:rFonts w:ascii="Arial" w:hAnsi="Arial" w:cs="Arial" w:eastAsia="Arial"/>
          <w:b/>
          <w:color w:val="1F4E79"/>
          <w:sz w:val="30"/>
        </w:rPr>
        <w:t>7.</w:t>
      </w:r>
    </w:p>
    <w:p>
      <w:pPr>
        <w:spacing w:before="0" w:after="120" w:line="307" w:lineRule="auto"/>
      </w:pPr>
      <w:r>
        <w:rPr>
          <w:rFonts w:ascii="Arial" w:hAnsi="Arial" w:cs="Arial" w:eastAsia="Arial"/>
          <w:b w:val="0"/>
          <w:i w:val="0"/>
          <w:color w:val="1B2733"/>
          <w:sz w:val="19"/>
        </w:rPr>
        <w:t>企業プロフィール</w:t>
      </w:r>
    </w:p>
    <w:p>
      <w:pPr>
        <w:pStyle w:val="Heading1"/>
        <w:keepNext/>
        <w:spacing w:before="280" w:after="60" w:line="252" w:lineRule="auto"/>
        <w:pBdr>
          <w:bottom w:val="single" w:sz="12" w:space="4" w:color="1F4E79"/>
        </w:pBdr>
      </w:pPr>
      <w:r>
        <w:rPr>
          <w:rFonts w:ascii="Arial" w:hAnsi="Arial" w:cs="Arial" w:eastAsia="Arial"/>
          <w:b/>
          <w:color w:val="1F4E79"/>
          <w:sz w:val="30"/>
        </w:rPr>
        <w:t>(CORPORATE PROFILE)</w:t>
      </w:r>
    </w:p>
    <w:p>
      <w:pPr>
        <w:pStyle w:val="ListBullet"/>
        <w:spacing w:before="0" w:after="60" w:line="293" w:lineRule="auto"/>
        <w:ind w:left="351" w:hanging="193"/>
      </w:pPr>
      <w:r>
        <w:rPr>
          <w:rFonts w:ascii="Arial" w:hAnsi="Arial" w:cs="Arial" w:eastAsia="Arial"/>
          <w:color w:val="1B2733"/>
          <w:sz w:val="19"/>
        </w:rPr>
        <w:t>商号:株式会社フジイ金型[S001, S002]</w:t>
      </w:r>
    </w:p>
    <w:p>
      <w:pPr>
        <w:pStyle w:val="ListBullet"/>
        <w:spacing w:before="0" w:after="60" w:line="293" w:lineRule="auto"/>
        <w:ind w:left="351" w:hanging="193"/>
      </w:pPr>
      <w:r>
        <w:rPr>
          <w:rFonts w:ascii="Arial" w:hAnsi="Arial" w:cs="Arial" w:eastAsia="Arial"/>
          <w:color w:val="1B2733"/>
          <w:sz w:val="19"/>
        </w:rPr>
        <w:t>法人番号: 9180001087647 [S001]</w:t>
      </w:r>
    </w:p>
    <w:p>
      <w:pPr>
        <w:pStyle w:val="ListBullet"/>
        <w:spacing w:before="0" w:after="60" w:line="293" w:lineRule="auto"/>
        <w:ind w:left="351" w:hanging="193"/>
      </w:pPr>
      <w:r>
        <w:rPr>
          <w:rFonts w:ascii="Arial" w:hAnsi="Arial" w:cs="Arial" w:eastAsia="Arial"/>
          <w:color w:val="1B2733"/>
          <w:sz w:val="19"/>
        </w:rPr>
        <w:t>資本金: 1,500万円[S001, S002]</w:t>
      </w:r>
    </w:p>
    <w:p>
      <w:pPr>
        <w:pStyle w:val="ListBullet"/>
        <w:spacing w:before="0" w:after="60" w:line="293" w:lineRule="auto"/>
        <w:ind w:left="351" w:hanging="193"/>
      </w:pPr>
      <w:r>
        <w:rPr>
          <w:rFonts w:ascii="Arial" w:hAnsi="Arial" w:cs="Arial" w:eastAsia="Arial"/>
          <w:color w:val="1B2733"/>
          <w:sz w:val="19"/>
        </w:rPr>
        <w:t>従業員数:</w:t>
      </w:r>
    </w:p>
    <w:p>
      <w:pPr>
        <w:pStyle w:val="ListBullet"/>
        <w:spacing w:before="0" w:after="60" w:line="293" w:lineRule="auto"/>
        <w:ind w:left="351" w:hanging="193"/>
      </w:pPr>
      <w:r>
        <w:rPr>
          <w:rFonts w:ascii="Arial" w:hAnsi="Arial" w:cs="Arial" w:eastAsia="Arial"/>
          <w:color w:val="1B2733"/>
          <w:sz w:val="19"/>
        </w:rPr>
        <w:t>公式Webサイト表示: 80名[S002] 。</w:t>
      </w:r>
    </w:p>
    <w:p>
      <w:pPr>
        <w:pStyle w:val="ListBullet"/>
        <w:spacing w:before="0" w:after="60" w:line="293" w:lineRule="auto"/>
        <w:ind w:left="351" w:hanging="193"/>
      </w:pPr>
      <w:r>
        <w:rPr>
          <w:rFonts w:ascii="Arial" w:hAnsi="Arial" w:cs="Arial" w:eastAsia="Arial"/>
          <w:color w:val="1B2733"/>
          <w:sz w:val="19"/>
        </w:rPr>
        <w:t>2024年8月期求人データ: 73名[S013] 。</w:t>
      </w:r>
    </w:p>
    <w:p>
      <w:pPr>
        <w:pStyle w:val="ListBullet"/>
        <w:spacing w:before="0" w:after="60" w:line="293" w:lineRule="auto"/>
        <w:ind w:left="351" w:hanging="193"/>
      </w:pPr>
      <w:r>
        <w:rPr>
          <w:rFonts w:ascii="Arial" w:hAnsi="Arial" w:cs="Arial" w:eastAsia="Arial"/>
          <w:color w:val="1B2733"/>
          <w:sz w:val="19"/>
        </w:rPr>
        <w:t>gBizINFO社会保険被保険者数: 73 〜 74名[S001] 。</w:t>
      </w:r>
    </w:p>
    <w:p>
      <w:pPr>
        <w:pStyle w:val="ListBullet"/>
        <w:spacing w:before="0" w:after="60" w:line="293" w:lineRule="auto"/>
        <w:ind w:left="351" w:hanging="193"/>
      </w:pPr>
      <w:r>
        <w:rPr>
          <w:rFonts w:ascii="Arial" w:hAnsi="Arial" w:cs="Arial" w:eastAsia="Arial"/>
          <w:color w:val="1B2733"/>
          <w:sz w:val="19"/>
        </w:rPr>
        <w:t>分析的評価:数の差異は、非保険者・パートタイムのinclude/excludeや集計時点の違いによるものと推測される[INFERENCE] 。</w:t>
      </w:r>
    </w:p>
    <w:p>
      <w:pPr>
        <w:pStyle w:val="ListBullet"/>
        <w:spacing w:before="0" w:after="60" w:line="293" w:lineRule="auto"/>
        <w:ind w:left="351" w:hanging="193"/>
      </w:pPr>
      <w:r>
        <w:rPr>
          <w:rFonts w:ascii="Arial" w:hAnsi="Arial" w:cs="Arial" w:eastAsia="Arial"/>
          <w:color w:val="1B2733"/>
          <w:sz w:val="19"/>
        </w:rPr>
        <w:t>主要事業内容:自動車部品、電子機器、ガス器具用ダイカスト金型の設計、製作、精密加工、仕上げ、試作、修理・メンテナンス[S002, S009] 。</w:t>
      </w:r>
    </w:p>
    <w:p>
      <w:pPr>
        <w:pStyle w:val="ListBullet"/>
        <w:spacing w:before="0" w:after="60" w:line="293" w:lineRule="auto"/>
        <w:ind w:left="351" w:hanging="193"/>
      </w:pPr>
      <w:r>
        <w:rPr>
          <w:rFonts w:ascii="Arial" w:hAnsi="Arial" w:cs="Arial" w:eastAsia="Arial"/>
          <w:color w:val="1B2733"/>
          <w:sz w:val="19"/>
        </w:rPr>
        <w:t>専門領域:中型〜大型ダイカスト金型(最大800tクラスまで) [S009, S020] 。</w:t>
      </w:r>
    </w:p>
    <w:p>
      <w:pPr>
        <w:pStyle w:val="Heading1"/>
        <w:keepNext/>
        <w:spacing w:before="280" w:after="60" w:line="252" w:lineRule="auto"/>
        <w:pBdr>
          <w:bottom w:val="single" w:sz="12" w:space="4" w:color="1F4E79"/>
        </w:pBdr>
      </w:pPr>
      <w:r>
        <w:rPr>
          <w:rFonts w:ascii="Arial" w:hAnsi="Arial" w:cs="Arial" w:eastAsia="Arial"/>
          <w:b/>
          <w:color w:val="1F4E79"/>
          <w:sz w:val="30"/>
        </w:rPr>
        <w:t>8.</w:t>
      </w:r>
    </w:p>
    <w:p>
      <w:pPr>
        <w:spacing w:before="0" w:after="120" w:line="307" w:lineRule="auto"/>
      </w:pPr>
      <w:r>
        <w:rPr>
          <w:rFonts w:ascii="Arial" w:hAnsi="Arial" w:cs="Arial" w:eastAsia="Arial"/>
          <w:b w:val="0"/>
          <w:i w:val="0"/>
          <w:color w:val="1B2733"/>
          <w:sz w:val="19"/>
        </w:rPr>
        <w:t>沿革</w:t>
      </w:r>
    </w:p>
    <w:p>
      <w:pPr>
        <w:pStyle w:val="Heading1"/>
        <w:keepNext/>
        <w:spacing w:before="280" w:after="60" w:line="252" w:lineRule="auto"/>
        <w:pBdr>
          <w:bottom w:val="single" w:sz="12" w:space="4" w:color="1F4E79"/>
        </w:pBdr>
      </w:pPr>
      <w:r>
        <w:rPr>
          <w:rFonts w:ascii="Arial" w:hAnsi="Arial" w:cs="Arial" w:eastAsia="Arial"/>
          <w:b/>
          <w:color w:val="1F4E79"/>
          <w:sz w:val="30"/>
        </w:rPr>
        <w:t>(CORPORATE HISTORY)</w:t>
      </w:r>
    </w:p>
    <w:p>
      <w:pPr>
        <w:spacing w:before="0" w:after="120" w:line="307" w:lineRule="auto"/>
      </w:pPr>
      <w:r>
        <w:rPr>
          <w:rFonts w:ascii="Arial" w:hAnsi="Arial" w:cs="Arial" w:eastAsia="Arial"/>
          <w:b w:val="0"/>
          <w:i w:val="0"/>
          <w:color w:val="1B2733"/>
          <w:sz w:val="19"/>
        </w:rPr>
        <w:t>[1976年]創業者・藤井祥三氏が江南市にて個人事業「藤井金型」を創業(約20 m2の作業所)。 │ [1980年] 「有限会社フジイ金型」として法人化(資本金500万円)。 │ [1990年]扶桑町に新工場を建設し、生産の中心を扶桑町へ移転。 │ [1998年]扶桑町の本社工場を増築。 │ [2000年] 「株式会社フジイ金型」へ組織変更(資本金1,500万円へ増資)。 │ [2003年]第3工場を設営。 3D CAD/CAM ( CADDS5 )の本格導入を開始。 │ [2005年]一宮工場の用地(約1,190 m2)を取得し、工場を開設。 │ [2007年]設計専用棟を建設。設計と製造の部門分離を推進。 │ [2008年]売上高10億円を突破。従業員数50名以上へ拡大。 │ [2009年]公式Webサイトを開設。リーマンショックの影響により売上高が5億4,900万円へ減少。 │ [2010年]藤井寛達氏が入社。売上高が6億5,000万円へ回復。 │ [2011年]中国江蘇省に「昆山福吉意模具科技有限公司」を設立( 2月)。 │ [2012年]事業承継:藤井寛達氏が代表取締役社長に就任( 9月1日)。 │ [2014年]一宮工場を増築。 500 〜 800t金型用マザック製「 HCN12800-II 」を導入。 │ [2017年]扶桑町に第2工場(西ノ山2-1 )を新設。 │ [2021年]中国工場を昆山市金茂路の新施設へ移転( 4月1日)。 Instagram開設。 │ [2022年]新・第3工場(西ノ山4-2 )を建設。旧・第3工場を「第4工場」へ名称変更。 │ [2023年]設計室を「設計部門」へ昇格。創業者・藤井祥三氏が死去( 11月27日、享年79 )。 │ [2025年]健康宣言を実施。リクルートワークス研究所の生産性向上事例として掲載。 │ [2026年] 「健康宣言チャレンジ事業所」に認定される( 1月7日)。</w:t>
      </w:r>
    </w:p>
    <w:p>
      <w:pPr>
        <w:pStyle w:val="Heading1"/>
        <w:keepNext/>
        <w:spacing w:before="280" w:after="60" w:line="252" w:lineRule="auto"/>
        <w:pBdr>
          <w:bottom w:val="single" w:sz="12" w:space="4" w:color="1F4E79"/>
        </w:pBdr>
      </w:pPr>
      <w:r>
        <w:rPr>
          <w:rFonts w:ascii="Arial" w:hAnsi="Arial" w:cs="Arial" w:eastAsia="Arial"/>
          <w:b/>
          <w:color w:val="1F4E79"/>
          <w:sz w:val="30"/>
        </w:rPr>
        <w:t>9.</w:t>
      </w:r>
    </w:p>
    <w:p>
      <w:pPr>
        <w:spacing w:before="0" w:after="120" w:line="307" w:lineRule="auto"/>
      </w:pPr>
      <w:r>
        <w:rPr>
          <w:rFonts w:ascii="Arial" w:hAnsi="Arial" w:cs="Arial" w:eastAsia="Arial"/>
          <w:b w:val="0"/>
          <w:i w:val="0"/>
          <w:color w:val="1B2733"/>
          <w:sz w:val="19"/>
        </w:rPr>
        <w:t>企業構造および関係性</w:t>
      </w:r>
    </w:p>
    <w:p>
      <w:pPr>
        <w:pStyle w:val="Heading1"/>
        <w:keepNext/>
        <w:spacing w:before="280" w:after="60" w:line="252" w:lineRule="auto"/>
        <w:pBdr>
          <w:bottom w:val="single" w:sz="12" w:space="4" w:color="1F4E79"/>
        </w:pBdr>
      </w:pPr>
      <w:r>
        <w:rPr>
          <w:rFonts w:ascii="Arial" w:hAnsi="Arial" w:cs="Arial" w:eastAsia="Arial"/>
          <w:b/>
          <w:color w:val="1F4E79"/>
          <w:sz w:val="30"/>
        </w:rPr>
        <w:t>(CORPORATE STRUCTURE</w:t>
      </w:r>
    </w:p>
    <w:p>
      <w:pPr>
        <w:pStyle w:val="Heading1"/>
        <w:keepNext/>
        <w:spacing w:before="280" w:after="60" w:line="252" w:lineRule="auto"/>
        <w:pBdr>
          <w:bottom w:val="single" w:sz="12" w:space="4" w:color="1F4E79"/>
        </w:pBdr>
      </w:pPr>
      <w:r>
        <w:rPr>
          <w:rFonts w:ascii="Arial" w:hAnsi="Arial" w:cs="Arial" w:eastAsia="Arial"/>
          <w:b/>
          <w:color w:val="1F4E79"/>
          <w:sz w:val="30"/>
        </w:rPr>
        <w:t>AND RELATIONSHIPS)</w:t>
      </w:r>
    </w:p>
    <w:p>
      <w:pPr>
        <w:spacing w:before="0" w:after="120" w:line="307" w:lineRule="auto"/>
      </w:pPr>
      <w:r>
        <w:rPr>
          <w:rFonts w:ascii="Arial" w:hAnsi="Arial" w:cs="Arial" w:eastAsia="Arial"/>
          <w:b w:val="0"/>
          <w:i w:val="0"/>
          <w:color w:val="1B2733"/>
          <w:sz w:val="19"/>
        </w:rPr>
        <w:t>所有構造</w:t>
      </w:r>
    </w:p>
    <w:p>
      <w:pPr>
        <w:pStyle w:val="ListBullet"/>
        <w:spacing w:before="0" w:after="60" w:line="293" w:lineRule="auto"/>
        <w:ind w:left="351" w:hanging="193"/>
      </w:pPr>
      <w:r>
        <w:rPr>
          <w:rFonts w:ascii="Arial" w:hAnsi="Arial" w:cs="Arial" w:eastAsia="Arial"/>
          <w:color w:val="1B2733"/>
          <w:sz w:val="19"/>
        </w:rPr>
        <w:t>支配株主:藤井寛達氏(自社株式の大部分を保有するオーナー経営者と公言) [S007, S008] 。株主名簿の閲覧は未実施[UNKNOWN] 。</w:t>
      </w:r>
    </w:p>
    <w:p>
      <w:pPr>
        <w:pStyle w:val="ListBullet"/>
        <w:spacing w:before="0" w:after="60" w:line="293" w:lineRule="auto"/>
        <w:ind w:left="351" w:hanging="193"/>
      </w:pPr>
      <w:r>
        <w:rPr>
          <w:rFonts w:ascii="Arial" w:hAnsi="Arial" w:cs="Arial" w:eastAsia="Arial"/>
          <w:color w:val="1B2733"/>
          <w:sz w:val="19"/>
        </w:rPr>
        <w:t>親会社:株式会社フジイ金型(日本法人) [S001, S002] 。</w:t>
      </w:r>
    </w:p>
    <w:p>
      <w:pPr>
        <w:pStyle w:val="ListBullet"/>
        <w:spacing w:before="0" w:after="60" w:line="293" w:lineRule="auto"/>
        <w:ind w:left="351" w:hanging="193"/>
      </w:pPr>
      <w:r>
        <w:rPr>
          <w:rFonts w:ascii="Arial" w:hAnsi="Arial" w:cs="Arial" w:eastAsia="Arial"/>
          <w:color w:val="1B2733"/>
          <w:sz w:val="19"/>
        </w:rPr>
        <w:t>海外子会社(外資独資企業</w:t>
      </w:r>
    </w:p>
    <w:p>
      <w:pPr>
        <w:pStyle w:val="ListBullet"/>
        <w:spacing w:before="0" w:after="60" w:line="293" w:lineRule="auto"/>
        <w:ind w:left="351" w:hanging="193"/>
      </w:pPr>
      <w:r>
        <w:rPr>
          <w:rFonts w:ascii="Arial" w:hAnsi="Arial" w:cs="Arial" w:eastAsia="Arial"/>
          <w:color w:val="1B2733"/>
          <w:sz w:val="19"/>
        </w:rPr>
        <w:t>WFOE ) :</w:t>
      </w:r>
    </w:p>
    <w:p>
      <w:pPr>
        <w:pStyle w:val="ListBullet"/>
        <w:spacing w:before="0" w:after="60" w:line="293" w:lineRule="auto"/>
        <w:ind w:left="351" w:hanging="193"/>
      </w:pPr>
      <w:r>
        <w:rPr>
          <w:rFonts w:ascii="Arial" w:hAnsi="Arial" w:cs="Arial" w:eastAsia="Arial"/>
          <w:color w:val="1B2733"/>
          <w:sz w:val="19"/>
        </w:rPr>
        <w:t>法的名称(中国語) :昆山福吉意模具科技有限公司(Kunshan Fujii Mold Technology Co., Ltd.) [S002, S017] 。</w:t>
      </w:r>
    </w:p>
    <w:p>
      <w:pPr>
        <w:pStyle w:val="ListBullet"/>
        <w:spacing w:before="0" w:after="60" w:line="293" w:lineRule="auto"/>
        <w:ind w:left="351" w:hanging="193"/>
      </w:pPr>
      <w:r>
        <w:rPr>
          <w:rFonts w:ascii="Arial" w:hAnsi="Arial" w:cs="Arial" w:eastAsia="Arial"/>
          <w:color w:val="1B2733"/>
          <w:sz w:val="19"/>
        </w:rPr>
        <w:t>出資比率: 100% (独資/外資独資企業) [S002, S017] 。</w:t>
      </w:r>
    </w:p>
    <w:p>
      <w:pPr>
        <w:pStyle w:val="ListBullet"/>
        <w:spacing w:before="0" w:after="60" w:line="293" w:lineRule="auto"/>
        <w:ind w:left="351" w:hanging="193"/>
      </w:pPr>
      <w:r>
        <w:rPr>
          <w:rFonts w:ascii="Arial" w:hAnsi="Arial" w:cs="Arial" w:eastAsia="Arial"/>
          <w:color w:val="1B2733"/>
          <w:sz w:val="19"/>
        </w:rPr>
        <w:t>董事长:藤井寛達(藤井宽达) [S017] 。</w:t>
      </w:r>
    </w:p>
    <w:p>
      <w:pPr>
        <w:pStyle w:val="ListBullet"/>
        <w:spacing w:before="0" w:after="60" w:line="293" w:lineRule="auto"/>
        <w:ind w:left="351" w:hanging="193"/>
      </w:pPr>
      <w:r>
        <w:rPr>
          <w:rFonts w:ascii="Arial" w:hAnsi="Arial" w:cs="Arial" w:eastAsia="Arial"/>
          <w:color w:val="1B2733"/>
          <w:sz w:val="19"/>
        </w:rPr>
        <w:t>总经理:胡超[S017] 。</w:t>
      </w:r>
    </w:p>
    <w:p>
      <w:pPr>
        <w:pStyle w:val="ListBullet"/>
        <w:spacing w:before="0" w:after="60" w:line="293" w:lineRule="auto"/>
        <w:ind w:left="351" w:hanging="193"/>
      </w:pPr>
      <w:r>
        <w:rPr>
          <w:rFonts w:ascii="Arial" w:hAnsi="Arial" w:cs="Arial" w:eastAsia="Arial"/>
          <w:color w:val="1B2733"/>
          <w:sz w:val="19"/>
        </w:rPr>
        <w:t>科長(現地担当者) :于杵陽[S015, S016] 。</w:t>
      </w:r>
    </w:p>
    <w:p>
      <w:pPr>
        <w:pStyle w:val="Heading1"/>
        <w:keepNext/>
        <w:spacing w:before="280" w:after="60" w:line="252" w:lineRule="auto"/>
        <w:pBdr>
          <w:bottom w:val="single" w:sz="12" w:space="4" w:color="1F4E79"/>
        </w:pBdr>
      </w:pPr>
      <w:r>
        <w:rPr>
          <w:rFonts w:ascii="Arial" w:hAnsi="Arial" w:cs="Arial" w:eastAsia="Arial"/>
          <w:b/>
          <w:color w:val="1F4E79"/>
          <w:sz w:val="30"/>
        </w:rPr>
        <w:t>10.</w:t>
      </w:r>
    </w:p>
    <w:p>
      <w:pPr>
        <w:spacing w:before="0" w:after="120" w:line="307" w:lineRule="auto"/>
      </w:pPr>
      <w:r>
        <w:rPr>
          <w:rFonts w:ascii="Arial" w:hAnsi="Arial" w:cs="Arial" w:eastAsia="Arial"/>
          <w:b w:val="0"/>
          <w:i w:val="0"/>
          <w:color w:val="1B2733"/>
          <w:sz w:val="19"/>
        </w:rPr>
        <w:t>事業活動</w:t>
      </w:r>
    </w:p>
    <w:p>
      <w:pPr>
        <w:pStyle w:val="Heading1"/>
        <w:keepNext/>
        <w:spacing w:before="280" w:after="60" w:line="252" w:lineRule="auto"/>
        <w:pBdr>
          <w:bottom w:val="single" w:sz="12" w:space="4" w:color="1F4E79"/>
        </w:pBdr>
      </w:pPr>
      <w:r>
        <w:rPr>
          <w:rFonts w:ascii="Arial" w:hAnsi="Arial" w:cs="Arial" w:eastAsia="Arial"/>
          <w:b/>
          <w:color w:val="1F4E79"/>
          <w:sz w:val="30"/>
        </w:rPr>
        <w:t>(BUSINESS ACTIVITIES)</w:t>
      </w:r>
    </w:p>
    <w:p>
      <w:pPr>
        <w:pStyle w:val="ListBullet"/>
        <w:spacing w:before="0" w:after="60" w:line="293" w:lineRule="auto"/>
        <w:ind w:left="351" w:hanging="193"/>
      </w:pPr>
      <w:r>
        <w:rPr>
          <w:rFonts w:ascii="Arial" w:hAnsi="Arial" w:cs="Arial" w:eastAsia="Arial"/>
          <w:color w:val="1B2733"/>
          <w:sz w:val="19"/>
        </w:rPr>
        <w:t>主力製品:アルミニウムおよび亜鉛ダイカスト用精密金型[S002, S009] 。</w:t>
      </w:r>
    </w:p>
    <w:p>
      <w:pPr>
        <w:pStyle w:val="ListBullet"/>
        <w:spacing w:before="0" w:after="60" w:line="293" w:lineRule="auto"/>
        <w:ind w:left="351" w:hanging="193"/>
      </w:pPr>
      <w:r>
        <w:rPr>
          <w:rFonts w:ascii="Arial" w:hAnsi="Arial" w:cs="Arial" w:eastAsia="Arial"/>
          <w:color w:val="1B2733"/>
          <w:sz w:val="19"/>
        </w:rPr>
        <w:t>対応成形機クラス: 100t 〜 800tクラスのダイカストマシン用金型[S009, S020] 。</w:t>
      </w:r>
    </w:p>
    <w:p>
      <w:pPr>
        <w:pStyle w:val="ListBullet"/>
        <w:spacing w:before="0" w:after="60" w:line="293" w:lineRule="auto"/>
        <w:ind w:left="351" w:hanging="193"/>
      </w:pPr>
      <w:r>
        <w:rPr>
          <w:rFonts w:ascii="Arial" w:hAnsi="Arial" w:cs="Arial" w:eastAsia="Arial"/>
          <w:color w:val="1B2733"/>
          <w:sz w:val="19"/>
        </w:rPr>
        <w:t>主要適用分野: 1.自動車構造・エンジン関連部品(エンジンブロック、トランスミッションケース等) [S008, S009] 。 2.電子機器用筐体・ヒートシンク[S009] 。 3.ガス器具・産業機器部品[S009] 。</w:t>
      </w:r>
    </w:p>
    <w:p>
      <w:pPr>
        <w:pStyle w:val="ListBullet"/>
        <w:spacing w:before="0" w:after="60" w:line="293" w:lineRule="auto"/>
        <w:ind w:left="351" w:hanging="193"/>
      </w:pPr>
      <w:r>
        <w:rPr>
          <w:rFonts w:ascii="Arial" w:hAnsi="Arial" w:cs="Arial" w:eastAsia="Arial"/>
          <w:color w:val="1B2733"/>
          <w:sz w:val="19"/>
        </w:rPr>
        <w:t>生産能力および技術:自社内での3D設計(設計部門)、マシニングセンターによる高精度加工、ワイヤー/彫込み放電加工、 200t/150tダイスポッティングプレスによる仕上げ、試作サポート、および修理・メンテナンス[S002, S009, S020] 。</w:t>
      </w:r>
    </w:p>
    <w:p>
      <w:pPr>
        <w:pStyle w:val="ListBullet"/>
        <w:spacing w:before="0" w:after="60" w:line="293" w:lineRule="auto"/>
        <w:ind w:left="351" w:hanging="193"/>
      </w:pPr>
      <w:r>
        <w:rPr>
          <w:rFonts w:ascii="Arial" w:hAnsi="Arial" w:cs="Arial" w:eastAsia="Arial"/>
          <w:color w:val="1B2733"/>
          <w:sz w:val="19"/>
        </w:rPr>
        <w:t>月間生産量:ダイカスト金型25型以上[S009] 。</w:t>
      </w:r>
    </w:p>
    <w:p>
      <w:pPr>
        <w:pStyle w:val="Heading1"/>
        <w:keepNext/>
        <w:spacing w:before="280" w:after="60" w:line="252" w:lineRule="auto"/>
        <w:pBdr>
          <w:bottom w:val="single" w:sz="12" w:space="4" w:color="1F4E79"/>
        </w:pBdr>
      </w:pPr>
      <w:r>
        <w:rPr>
          <w:rFonts w:ascii="Arial" w:hAnsi="Arial" w:cs="Arial" w:eastAsia="Arial"/>
          <w:b/>
          <w:color w:val="1F4E79"/>
          <w:sz w:val="30"/>
        </w:rPr>
        <w:t>11.</w:t>
      </w:r>
    </w:p>
    <w:p>
      <w:pPr>
        <w:spacing w:before="0" w:after="120" w:line="307" w:lineRule="auto"/>
      </w:pPr>
      <w:r>
        <w:rPr>
          <w:rFonts w:ascii="Arial" w:hAnsi="Arial" w:cs="Arial" w:eastAsia="Arial"/>
          <w:b w:val="0"/>
          <w:i w:val="0"/>
          <w:color w:val="1B2733"/>
          <w:sz w:val="19"/>
        </w:rPr>
        <w:t>経営陣および関連人物</w:t>
      </w:r>
    </w:p>
    <w:p>
      <w:pPr>
        <w:pStyle w:val="Heading1"/>
        <w:keepNext/>
        <w:spacing w:before="280" w:after="60" w:line="252" w:lineRule="auto"/>
        <w:pBdr>
          <w:bottom w:val="single" w:sz="12" w:space="4" w:color="1F4E79"/>
        </w:pBdr>
      </w:pPr>
      <w:r>
        <w:rPr>
          <w:rFonts w:ascii="Arial" w:hAnsi="Arial" w:cs="Arial" w:eastAsia="Arial"/>
          <w:b/>
          <w:color w:val="1F4E79"/>
          <w:sz w:val="30"/>
        </w:rPr>
        <w:t>(MANAGEMENT AND</w:t>
      </w:r>
    </w:p>
    <w:p>
      <w:pPr>
        <w:pStyle w:val="Heading1"/>
        <w:keepNext/>
        <w:spacing w:before="280" w:after="60" w:line="252" w:lineRule="auto"/>
        <w:pBdr>
          <w:bottom w:val="single" w:sz="12" w:space="4" w:color="1F4E79"/>
        </w:pBdr>
      </w:pPr>
      <w:r>
        <w:rPr>
          <w:rFonts w:ascii="Arial" w:hAnsi="Arial" w:cs="Arial" w:eastAsia="Arial"/>
          <w:b/>
          <w:color w:val="1F4E79"/>
          <w:sz w:val="30"/>
        </w:rPr>
        <w:t>ASSOCIATED PERSONS)</w:t>
      </w:r>
    </w:p>
    <w:p>
      <w:pPr>
        <w:pStyle w:val="ListBullet"/>
        <w:spacing w:before="0" w:after="60" w:line="293" w:lineRule="auto"/>
        <w:ind w:left="351" w:hanging="193"/>
      </w:pPr>
      <w:r>
        <w:rPr>
          <w:rFonts w:ascii="Arial" w:hAnsi="Arial" w:cs="Arial" w:eastAsia="Arial"/>
          <w:color w:val="1B2733"/>
          <w:sz w:val="19"/>
        </w:rPr>
        <w:t>藤井祥三氏:創業者・元代表取締役社長( 1976 〜 2012年)、元会長( 2012 〜 2023年)。 2023年11月27日死去(享年79 ) [S003] 。</w:t>
      </w:r>
    </w:p>
    <w:p>
      <w:pPr>
        <w:pStyle w:val="ListBullet"/>
        <w:spacing w:before="0" w:after="60" w:line="293" w:lineRule="auto"/>
        <w:ind w:left="351" w:hanging="193"/>
      </w:pPr>
      <w:r>
        <w:rPr>
          <w:rFonts w:ascii="Arial" w:hAnsi="Arial" w:cs="Arial" w:eastAsia="Arial"/>
          <w:color w:val="1B2733"/>
          <w:sz w:val="19"/>
        </w:rPr>
        <w:t>藤井寛達氏:代表取締役社長( 2012年〜現在) [S001, S002, S003] 。</w:t>
      </w:r>
    </w:p>
    <w:p>
      <w:pPr>
        <w:pStyle w:val="ListBullet"/>
        <w:spacing w:before="0" w:after="60" w:line="293" w:lineRule="auto"/>
        <w:ind w:left="351" w:hanging="193"/>
      </w:pPr>
      <w:r>
        <w:rPr>
          <w:rFonts w:ascii="Arial" w:hAnsi="Arial" w:cs="Arial" w:eastAsia="Arial"/>
          <w:color w:val="1B2733"/>
          <w:sz w:val="19"/>
        </w:rPr>
        <w:t>榊間英志氏:初期中心社員( 1977年入社)。初期の3D CAD/CAM導入を提案し、後に営業責任者を歴任[S003] 。</w:t>
      </w:r>
    </w:p>
    <w:p>
      <w:pPr>
        <w:pStyle w:val="ListBullet"/>
        <w:spacing w:before="0" w:after="60" w:line="293" w:lineRule="auto"/>
        <w:ind w:left="351" w:hanging="193"/>
      </w:pPr>
      <w:r>
        <w:rPr>
          <w:rFonts w:ascii="Arial" w:hAnsi="Arial" w:cs="Arial" w:eastAsia="Arial"/>
          <w:color w:val="1B2733"/>
          <w:sz w:val="19"/>
        </w:rPr>
        <w:t>田口晃氏: 2000年代における3D CAD立ち上げを担当した初期技術責任者[S003] 。</w:t>
      </w:r>
    </w:p>
    <w:p>
      <w:pPr>
        <w:pStyle w:val="ListBullet"/>
        <w:spacing w:before="0" w:after="60" w:line="293" w:lineRule="auto"/>
        <w:ind w:left="351" w:hanging="193"/>
      </w:pPr>
      <w:r>
        <w:rPr>
          <w:rFonts w:ascii="Arial" w:hAnsi="Arial" w:cs="Arial" w:eastAsia="Arial"/>
          <w:color w:val="1B2733"/>
          <w:sz w:val="19"/>
        </w:rPr>
        <w:t>胡超氏:昆山福吉意模具科技有限公司総経理[S017] 。</w:t>
      </w:r>
    </w:p>
    <w:p>
      <w:pPr>
        <w:pStyle w:val="ListBullet"/>
        <w:spacing w:before="0" w:after="60" w:line="293" w:lineRule="auto"/>
        <w:ind w:left="351" w:hanging="193"/>
      </w:pPr>
      <w:r>
        <w:rPr>
          <w:rFonts w:ascii="Arial" w:hAnsi="Arial" w:cs="Arial" w:eastAsia="Arial"/>
          <w:color w:val="1B2733"/>
          <w:sz w:val="19"/>
        </w:rPr>
        <w:t>于杵陽氏:昆山福吉意模具科技有限公司科長[S015, S016] 。</w:t>
      </w:r>
    </w:p>
    <w:p>
      <w:pPr>
        <w:pStyle w:val="Heading1"/>
        <w:keepNext/>
        <w:spacing w:before="280" w:after="60" w:line="252" w:lineRule="auto"/>
        <w:pBdr>
          <w:bottom w:val="single" w:sz="12" w:space="4" w:color="1F4E79"/>
        </w:pBdr>
      </w:pPr>
      <w:r>
        <w:rPr>
          <w:rFonts w:ascii="Arial" w:hAnsi="Arial" w:cs="Arial" w:eastAsia="Arial"/>
          <w:b/>
          <w:color w:val="1F4E79"/>
          <w:sz w:val="30"/>
        </w:rPr>
        <w:t>12.</w:t>
      </w:r>
    </w:p>
    <w:p>
      <w:pPr>
        <w:spacing w:before="0" w:after="120" w:line="307" w:lineRule="auto"/>
      </w:pPr>
      <w:r>
        <w:rPr>
          <w:rFonts w:ascii="Arial" w:hAnsi="Arial" w:cs="Arial" w:eastAsia="Arial"/>
          <w:b w:val="0"/>
          <w:i w:val="0"/>
          <w:color w:val="1B2733"/>
          <w:sz w:val="19"/>
        </w:rPr>
        <w:t>拠点(グラウンド・フットプリント)</w:t>
      </w:r>
    </w:p>
    <w:p>
      <w:pPr>
        <w:pStyle w:val="Heading1"/>
        <w:keepNext/>
        <w:spacing w:before="280" w:after="60" w:line="252" w:lineRule="auto"/>
        <w:pBdr>
          <w:bottom w:val="single" w:sz="12" w:space="4" w:color="1F4E79"/>
        </w:pBdr>
      </w:pPr>
      <w:r>
        <w:rPr>
          <w:rFonts w:ascii="Arial" w:hAnsi="Arial" w:cs="Arial" w:eastAsia="Arial"/>
          <w:b/>
          <w:color w:val="1F4E79"/>
          <w:sz w:val="30"/>
        </w:rPr>
        <w:t>(GEOGRAPHIC</w:t>
      </w:r>
    </w:p>
    <w:p>
      <w:pPr>
        <w:pStyle w:val="Heading1"/>
        <w:keepNext/>
        <w:spacing w:before="280" w:after="60" w:line="252" w:lineRule="auto"/>
        <w:pBdr>
          <w:bottom w:val="single" w:sz="12" w:space="4" w:color="1F4E79"/>
        </w:pBdr>
      </w:pPr>
      <w:r>
        <w:rPr>
          <w:rFonts w:ascii="Arial" w:hAnsi="Arial" w:cs="Arial" w:eastAsia="Arial"/>
          <w:b/>
          <w:color w:val="1F4E79"/>
          <w:sz w:val="30"/>
        </w:rPr>
        <w:t>FOOTPRINT)</w:t>
      </w:r>
    </w:p>
    <w:p>
      <w:pPr>
        <w:spacing w:before="0" w:after="120" w:line="307" w:lineRule="auto"/>
      </w:pPr>
      <w:r>
        <w:rPr>
          <w:rFonts w:ascii="Arial" w:hAnsi="Arial" w:cs="Arial" w:eastAsia="Arial"/>
          <w:b w:val="0"/>
          <w:i w:val="0"/>
          <w:color w:val="1B2733"/>
          <w:sz w:val="19"/>
        </w:rPr>
        <w:t>登記上本店所在地(本店)愛知県江南市前飛保町寺町195番地(〒 483-8256 ) [S001] 。実質本社・メイン工場(本社)愛知県丹羽郡扶桑町大字南山名字名護根106 (〒 480-0105 ) [S002] 。国内工場ネットワーク(愛知県) 1.第2工場:愛知県丹羽郡扶桑町大字南山名字西ノ山2-1 [S002] 。 2.第3工場:愛知県丹羽郡扶桑町大字南山名字西ノ山4-2 [S002] 。 3.第4工場:愛知県丹羽郡扶桑町大字南山名字名護根65 [S002] 。 4.一宮工場:愛知県一宮市千秋町浮野竹腰38 [S002] 。海外拠点(中国江蘇省)</w:t>
      </w:r>
    </w:p>
    <w:p>
      <w:pPr>
        <w:pStyle w:val="ListBullet"/>
        <w:spacing w:before="0" w:after="60" w:line="293" w:lineRule="auto"/>
        <w:ind w:left="351" w:hanging="193"/>
      </w:pPr>
      <w:r>
        <w:rPr>
          <w:rFonts w:ascii="Arial" w:hAnsi="Arial" w:cs="Arial" w:eastAsia="Arial"/>
          <w:color w:val="1B2733"/>
          <w:sz w:val="19"/>
        </w:rPr>
        <w:t>昆山福吉意模具科技有限公司:江蘇省昆山市周市鎮金茂路1255号[S002, S017] 。</w:t>
      </w:r>
    </w:p>
    <w:p>
      <w:pPr>
        <w:pStyle w:val="Heading1"/>
        <w:keepNext/>
        <w:spacing w:before="280" w:after="60" w:line="252" w:lineRule="auto"/>
        <w:pBdr>
          <w:bottom w:val="single" w:sz="12" w:space="4" w:color="1F4E79"/>
        </w:pBdr>
      </w:pPr>
      <w:r>
        <w:rPr>
          <w:rFonts w:ascii="Arial" w:hAnsi="Arial" w:cs="Arial" w:eastAsia="Arial"/>
          <w:b/>
          <w:color w:val="1F4E79"/>
          <w:sz w:val="30"/>
        </w:rPr>
        <w:t>13.</w:t>
      </w:r>
    </w:p>
    <w:p>
      <w:pPr>
        <w:spacing w:before="0" w:after="120" w:line="307" w:lineRule="auto"/>
      </w:pPr>
      <w:r>
        <w:rPr>
          <w:rFonts w:ascii="Arial" w:hAnsi="Arial" w:cs="Arial" w:eastAsia="Arial"/>
          <w:b w:val="0"/>
          <w:i w:val="0"/>
          <w:color w:val="1B2733"/>
          <w:sz w:val="19"/>
        </w:rPr>
        <w:t>地理空間・</w:t>
      </w:r>
    </w:p>
    <w:p>
      <w:pPr>
        <w:pStyle w:val="Heading1"/>
        <w:keepNext/>
        <w:spacing w:before="280" w:after="60" w:line="252" w:lineRule="auto"/>
        <w:pBdr>
          <w:bottom w:val="single" w:sz="12" w:space="4" w:color="1F4E79"/>
        </w:pBdr>
      </w:pPr>
      <w:r>
        <w:rPr>
          <w:rFonts w:ascii="Arial" w:hAnsi="Arial" w:cs="Arial" w:eastAsia="Arial"/>
          <w:b/>
          <w:color w:val="1F4E79"/>
          <w:sz w:val="30"/>
        </w:rPr>
        <w:t>GEOINT</w:t>
      </w:r>
    </w:p>
    <w:p>
      <w:pPr>
        <w:spacing w:before="0" w:after="120" w:line="307" w:lineRule="auto"/>
      </w:pPr>
      <w:r>
        <w:rPr>
          <w:rFonts w:ascii="Arial" w:hAnsi="Arial" w:cs="Arial" w:eastAsia="Arial"/>
          <w:b w:val="0"/>
          <w:i w:val="0"/>
          <w:color w:val="1B2733"/>
          <w:sz w:val="19"/>
        </w:rPr>
        <w:t>分析</w:t>
      </w:r>
    </w:p>
    <w:p>
      <w:pPr>
        <w:pStyle w:val="Heading1"/>
        <w:keepNext/>
        <w:spacing w:before="280" w:after="60" w:line="252" w:lineRule="auto"/>
        <w:pBdr>
          <w:bottom w:val="single" w:sz="12" w:space="4" w:color="1F4E79"/>
        </w:pBdr>
      </w:pPr>
      <w:r>
        <w:rPr>
          <w:rFonts w:ascii="Arial" w:hAnsi="Arial" w:cs="Arial" w:eastAsia="Arial"/>
          <w:b/>
          <w:color w:val="1F4E79"/>
          <w:sz w:val="30"/>
        </w:rPr>
        <w:t>(GEOINT / IMAGERY</w:t>
      </w:r>
    </w:p>
    <w:p>
      <w:pPr>
        <w:pStyle w:val="Heading1"/>
        <w:keepNext/>
        <w:spacing w:before="280" w:after="60" w:line="252" w:lineRule="auto"/>
        <w:pBdr>
          <w:bottom w:val="single" w:sz="12" w:space="4" w:color="1F4E79"/>
        </w:pBdr>
      </w:pPr>
      <w:r>
        <w:rPr>
          <w:rFonts w:ascii="Arial" w:hAnsi="Arial" w:cs="Arial" w:eastAsia="Arial"/>
          <w:b/>
          <w:color w:val="1F4E79"/>
          <w:sz w:val="30"/>
        </w:rPr>
        <w:t>ANALYSIS)</w:t>
      </w:r>
    </w:p>
    <w:p>
      <w:pPr>
        <w:pStyle w:val="ListBullet"/>
        <w:spacing w:before="0" w:after="60" w:line="293" w:lineRule="auto"/>
        <w:ind w:left="351" w:hanging="193"/>
      </w:pPr>
      <w:r>
        <w:rPr>
          <w:rFonts w:ascii="Arial" w:hAnsi="Arial" w:cs="Arial" w:eastAsia="Arial"/>
          <w:color w:val="1B2733"/>
          <w:sz w:val="19"/>
        </w:rPr>
        <w:t>扶桑本社・工場群エリア(名護根・西ノ山地区) :</w:t>
      </w:r>
    </w:p>
    <w:p>
      <w:pPr>
        <w:pStyle w:val="ListBullet"/>
        <w:spacing w:before="0" w:after="60" w:line="293" w:lineRule="auto"/>
        <w:ind w:left="351" w:hanging="193"/>
      </w:pPr>
      <w:r>
        <w:rPr>
          <w:rFonts w:ascii="Arial" w:hAnsi="Arial" w:cs="Arial" w:eastAsia="Arial"/>
          <w:color w:val="1B2733"/>
          <w:sz w:val="19"/>
        </w:rPr>
        <w:t>観察事実( Observed ) :扶桑町の工業・農業混合地域に位置する複数の工場棟で構成される産業施設。大型ガントリー車両の搬入ルートおよび専用ローディングエリアを備え、県道等の主要幹線道路へのアクセスが良好[S002] 。</w:t>
      </w:r>
    </w:p>
    <w:p>
      <w:pPr>
        <w:pStyle w:val="ListBullet"/>
        <w:spacing w:before="0" w:after="60" w:line="293" w:lineRule="auto"/>
        <w:ind w:left="351" w:hanging="193"/>
      </w:pPr>
      <w:r>
        <w:rPr>
          <w:rFonts w:ascii="Arial" w:hAnsi="Arial" w:cs="Arial" w:eastAsia="Arial"/>
          <w:color w:val="1B2733"/>
          <w:sz w:val="19"/>
        </w:rPr>
        <w:t>推論( Inferred ) :重量物である鋼材の搬入および完成した大型金型のトレーラー輸送に最適化された配置設計となっている[INFERENCE] 。</w:t>
      </w:r>
    </w:p>
    <w:p>
      <w:pPr>
        <w:pStyle w:val="ListBullet"/>
        <w:spacing w:before="0" w:after="60" w:line="293" w:lineRule="auto"/>
        <w:ind w:left="351" w:hanging="193"/>
      </w:pPr>
      <w:r>
        <w:rPr>
          <w:rFonts w:ascii="Arial" w:hAnsi="Arial" w:cs="Arial" w:eastAsia="Arial"/>
          <w:color w:val="1B2733"/>
          <w:sz w:val="19"/>
        </w:rPr>
        <w:t>一宮工場エリア(一宮市千秋町浮野竹腰38 ) :</w:t>
      </w:r>
    </w:p>
    <w:p>
      <w:pPr>
        <w:pStyle w:val="ListBullet"/>
        <w:spacing w:before="0" w:after="60" w:line="293" w:lineRule="auto"/>
        <w:ind w:left="351" w:hanging="193"/>
      </w:pPr>
      <w:r>
        <w:rPr>
          <w:rFonts w:ascii="Arial" w:hAnsi="Arial" w:cs="Arial" w:eastAsia="Arial"/>
          <w:color w:val="1B2733"/>
          <w:sz w:val="19"/>
        </w:rPr>
        <w:t>観察事実( Observed ) :敷地面積約1,190 m2の産業用地。大型マザック製横型マシニングセンタ( HCN12800-IIおよびHCN-8800 )を収容する専用クレーン付き工場建屋を配置[S002, S020] 。</w:t>
      </w:r>
    </w:p>
    <w:p>
      <w:pPr>
        <w:pStyle w:val="ListBullet"/>
        <w:spacing w:before="0" w:after="60" w:line="293" w:lineRule="auto"/>
        <w:ind w:left="351" w:hanging="193"/>
      </w:pPr>
      <w:r>
        <w:rPr>
          <w:rFonts w:ascii="Arial" w:hAnsi="Arial" w:cs="Arial" w:eastAsia="Arial"/>
          <w:color w:val="1B2733"/>
          <w:sz w:val="19"/>
        </w:rPr>
        <w:t>中国昆山拠点エリア(周市鎮金茂路1255号) :</w:t>
      </w:r>
    </w:p>
    <w:p>
      <w:pPr>
        <w:pStyle w:val="ListBullet"/>
        <w:spacing w:before="0" w:after="60" w:line="293" w:lineRule="auto"/>
        <w:ind w:left="351" w:hanging="193"/>
      </w:pPr>
      <w:r>
        <w:rPr>
          <w:rFonts w:ascii="Arial" w:hAnsi="Arial" w:cs="Arial" w:eastAsia="Arial"/>
          <w:color w:val="1B2733"/>
          <w:sz w:val="19"/>
        </w:rPr>
        <w:t>観察事実( Observed ) :昆山市周市鎮の標準的な中軽量工業団地内に位置する工場建屋。マシニング加工、放電加工、および組み立てベイを配置[S017] 。</w:t>
      </w:r>
    </w:p>
    <w:p>
      <w:pPr>
        <w:pStyle w:val="Heading1"/>
        <w:keepNext/>
        <w:spacing w:before="280" w:after="60" w:line="252" w:lineRule="auto"/>
        <w:pBdr>
          <w:bottom w:val="single" w:sz="12" w:space="4" w:color="1F4E79"/>
        </w:pBdr>
      </w:pPr>
      <w:r>
        <w:rPr>
          <w:rFonts w:ascii="Arial" w:hAnsi="Arial" w:cs="Arial" w:eastAsia="Arial"/>
          <w:b/>
          <w:color w:val="1F4E79"/>
          <w:sz w:val="30"/>
        </w:rPr>
        <w:t>14.</w:t>
      </w:r>
    </w:p>
    <w:p>
      <w:pPr>
        <w:spacing w:before="0" w:after="120" w:line="307" w:lineRule="auto"/>
      </w:pPr>
      <w:r>
        <w:rPr>
          <w:rFonts w:ascii="Arial" w:hAnsi="Arial" w:cs="Arial" w:eastAsia="Arial"/>
          <w:b w:val="0"/>
          <w:i w:val="0"/>
          <w:color w:val="1B2733"/>
          <w:sz w:val="19"/>
        </w:rPr>
        <w:t>経時・変容分析</w:t>
      </w:r>
    </w:p>
    <w:p>
      <w:pPr>
        <w:pStyle w:val="Heading1"/>
        <w:keepNext/>
        <w:spacing w:before="280" w:after="60" w:line="252" w:lineRule="auto"/>
        <w:pBdr>
          <w:bottom w:val="single" w:sz="12" w:space="4" w:color="1F4E79"/>
        </w:pBdr>
      </w:pPr>
      <w:r>
        <w:rPr>
          <w:rFonts w:ascii="Arial" w:hAnsi="Arial" w:cs="Arial" w:eastAsia="Arial"/>
          <w:b/>
          <w:color w:val="1F4E79"/>
          <w:sz w:val="30"/>
        </w:rPr>
        <w:t>(TEMPORAL / CHANGE ANALYSIS)</w:t>
      </w:r>
    </w:p>
    <w:p>
      <w:pPr>
        <w:pStyle w:val="ListBullet"/>
        <w:spacing w:before="0" w:after="60" w:line="293" w:lineRule="auto"/>
        <w:ind w:left="351" w:hanging="193"/>
      </w:pPr>
      <w:r>
        <w:rPr>
          <w:rFonts w:ascii="Arial" w:hAnsi="Arial" w:cs="Arial" w:eastAsia="Arial"/>
          <w:color w:val="1B2733"/>
          <w:sz w:val="19"/>
        </w:rPr>
        <w:t>2003年〜 2005年:大型金型加工機器の導入に伴い、扶桑町の本社拠点から一宮市(約1,190 m2)へ空間的拡張を実施[S002, S003] 。</w:t>
      </w:r>
    </w:p>
    <w:p>
      <w:pPr>
        <w:pStyle w:val="ListBullet"/>
        <w:spacing w:before="0" w:after="60" w:line="293" w:lineRule="auto"/>
        <w:ind w:left="351" w:hanging="193"/>
      </w:pPr>
      <w:r>
        <w:rPr>
          <w:rFonts w:ascii="Arial" w:hAnsi="Arial" w:cs="Arial" w:eastAsia="Arial"/>
          <w:color w:val="1B2733"/>
          <w:sz w:val="19"/>
        </w:rPr>
        <w:t>2014年:一宮工場に超大型マシニングセンタ(マザックHCN12800-II 、最大積載荷重6,000kg )を導入し、床面・耐荷重補強を実施[S002, S020] 。</w:t>
      </w:r>
    </w:p>
    <w:p>
      <w:pPr>
        <w:pStyle w:val="ListBullet"/>
        <w:spacing w:before="0" w:after="60" w:line="293" w:lineRule="auto"/>
        <w:ind w:left="351" w:hanging="193"/>
      </w:pPr>
      <w:r>
        <w:rPr>
          <w:rFonts w:ascii="Arial" w:hAnsi="Arial" w:cs="Arial" w:eastAsia="Arial"/>
          <w:color w:val="1B2733"/>
          <w:sz w:val="19"/>
        </w:rPr>
        <w:t>2021年:中国現地法人を従来の2,257 m2の施設から、 2021年4月1日付で現在の金茂路1255号の施設へ移転[S002, S017] 。</w:t>
      </w:r>
    </w:p>
    <w:p>
      <w:pPr>
        <w:pStyle w:val="ListBullet"/>
        <w:spacing w:before="0" w:after="60" w:line="293" w:lineRule="auto"/>
        <w:ind w:left="351" w:hanging="193"/>
      </w:pPr>
      <w:r>
        <w:rPr>
          <w:rFonts w:ascii="Arial" w:hAnsi="Arial" w:cs="Arial" w:eastAsia="Arial"/>
          <w:color w:val="1B2733"/>
          <w:sz w:val="19"/>
        </w:rPr>
        <w:t>2022年:扶桑町西ノ山4-2に「新・第3工場」(アサイ製200t/150tダイスポッティングプレス配置)を建設し、旧・第3工場を「第4工場」へ再編[S002, S020] 。</w:t>
      </w:r>
    </w:p>
    <w:p>
      <w:pPr>
        <w:pStyle w:val="Heading1"/>
        <w:keepNext/>
        <w:spacing w:before="280" w:after="60" w:line="252" w:lineRule="auto"/>
        <w:pBdr>
          <w:bottom w:val="single" w:sz="12" w:space="4" w:color="1F4E79"/>
        </w:pBdr>
      </w:pPr>
      <w:r>
        <w:rPr>
          <w:rFonts w:ascii="Arial" w:hAnsi="Arial" w:cs="Arial" w:eastAsia="Arial"/>
          <w:b/>
          <w:color w:val="1F4E79"/>
          <w:sz w:val="30"/>
        </w:rPr>
        <w:t>15.</w:t>
      </w:r>
    </w:p>
    <w:p>
      <w:pPr>
        <w:spacing w:before="0" w:after="120" w:line="307" w:lineRule="auto"/>
      </w:pPr>
      <w:r>
        <w:rPr>
          <w:rFonts w:ascii="Arial" w:hAnsi="Arial" w:cs="Arial" w:eastAsia="Arial"/>
          <w:b w:val="0"/>
          <w:i w:val="0"/>
          <w:color w:val="1B2733"/>
          <w:sz w:val="19"/>
        </w:rPr>
        <w:t>国際・クロスボーダー活動</w:t>
      </w:r>
    </w:p>
    <w:p>
      <w:pPr>
        <w:pStyle w:val="Heading1"/>
        <w:keepNext/>
        <w:spacing w:before="280" w:after="60" w:line="252" w:lineRule="auto"/>
        <w:pBdr>
          <w:bottom w:val="single" w:sz="12" w:space="4" w:color="1F4E79"/>
        </w:pBdr>
      </w:pPr>
      <w:r>
        <w:rPr>
          <w:rFonts w:ascii="Arial" w:hAnsi="Arial" w:cs="Arial" w:eastAsia="Arial"/>
          <w:b/>
          <w:color w:val="1F4E79"/>
          <w:sz w:val="30"/>
        </w:rPr>
        <w:t>(INTERNATIONAL /</w:t>
      </w:r>
    </w:p>
    <w:p>
      <w:pPr>
        <w:pStyle w:val="Heading1"/>
        <w:keepNext/>
        <w:spacing w:before="280" w:after="60" w:line="252" w:lineRule="auto"/>
        <w:pBdr>
          <w:bottom w:val="single" w:sz="12" w:space="4" w:color="1F4E79"/>
        </w:pBdr>
      </w:pPr>
      <w:r>
        <w:rPr>
          <w:rFonts w:ascii="Arial" w:hAnsi="Arial" w:cs="Arial" w:eastAsia="Arial"/>
          <w:b/>
          <w:color w:val="1F4E79"/>
          <w:sz w:val="30"/>
        </w:rPr>
        <w:t>CROSS-BORDER ACTIVITY)</w:t>
      </w:r>
    </w:p>
    <w:p>
      <w:pPr>
        <w:pStyle w:val="ListBullet"/>
        <w:spacing w:before="0" w:after="60" w:line="293" w:lineRule="auto"/>
        <w:ind w:left="351" w:hanging="193"/>
      </w:pPr>
      <w:r>
        <w:rPr>
          <w:rFonts w:ascii="Arial" w:hAnsi="Arial" w:cs="Arial" w:eastAsia="Arial"/>
          <w:color w:val="1B2733"/>
          <w:sz w:val="19"/>
        </w:rPr>
        <w:t>海外法人:昆山福吉意模具科技有限公司(Kunshan Fujii Mold Technology Co., Ltd.) [S002, S017] 。</w:t>
      </w:r>
    </w:p>
    <w:p>
      <w:pPr>
        <w:pStyle w:val="ListBullet"/>
        <w:spacing w:before="0" w:after="60" w:line="293" w:lineRule="auto"/>
        <w:ind w:left="351" w:hanging="193"/>
      </w:pPr>
      <w:r>
        <w:rPr>
          <w:rFonts w:ascii="Arial" w:hAnsi="Arial" w:cs="Arial" w:eastAsia="Arial"/>
          <w:color w:val="1B2733"/>
          <w:sz w:val="19"/>
        </w:rPr>
        <w:t>設立および操業: 2011年2月17日設立。 2011年11月に日本人駐在員2名、現地スタッフ13名、敷地2,257 m2にて実質操業を開始[S017] 。</w:t>
      </w:r>
    </w:p>
    <w:p>
      <w:pPr>
        <w:pStyle w:val="ListBullet"/>
        <w:spacing w:before="0" w:after="60" w:line="293" w:lineRule="auto"/>
        <w:ind w:left="351" w:hanging="193"/>
      </w:pPr>
      <w:r>
        <w:rPr>
          <w:rFonts w:ascii="Arial" w:hAnsi="Arial" w:cs="Arial" w:eastAsia="Arial"/>
          <w:color w:val="1B2733"/>
          <w:sz w:val="19"/>
        </w:rPr>
        <w:t>事業機能:ダイカスト金型の設計、精密加工、スライドブロック製造、修理・メンテナンス、および日系自動車・産業機器メーカーおよび中国ローカル鋳造メーカーへの技術サポート[S017] 。</w:t>
      </w:r>
    </w:p>
    <w:p>
      <w:pPr>
        <w:pStyle w:val="ListBullet"/>
        <w:spacing w:before="0" w:after="60" w:line="293" w:lineRule="auto"/>
        <w:ind w:left="351" w:hanging="193"/>
      </w:pPr>
      <w:r>
        <w:rPr>
          <w:rFonts w:ascii="Arial" w:hAnsi="Arial" w:cs="Arial" w:eastAsia="Arial"/>
          <w:color w:val="1B2733"/>
          <w:sz w:val="19"/>
        </w:rPr>
        <w:t>導入設備:森精機、牧野フライス、オークマ製CNC 、三菱電機製放電加工機、パナソニック製レーザー加工機等[S017] 。</w:t>
      </w:r>
    </w:p>
    <w:p>
      <w:pPr>
        <w:pStyle w:val="ListBullet"/>
        <w:spacing w:before="0" w:after="60" w:line="293" w:lineRule="auto"/>
        <w:ind w:left="351" w:hanging="193"/>
      </w:pPr>
      <w:r>
        <w:rPr>
          <w:rFonts w:ascii="Arial" w:hAnsi="Arial" w:cs="Arial" w:eastAsia="Arial"/>
          <w:color w:val="1B2733"/>
          <w:sz w:val="19"/>
        </w:rPr>
        <w:t>商談活動:上海にて開催された「日中ものづくり商談会」等に参加し、両国市場における顧客開拓を推進[S017] 。</w:t>
      </w:r>
    </w:p>
    <w:p>
      <w:pPr>
        <w:pStyle w:val="Heading1"/>
        <w:keepNext/>
        <w:spacing w:before="280" w:after="60" w:line="252" w:lineRule="auto"/>
        <w:pBdr>
          <w:bottom w:val="single" w:sz="12" w:space="4" w:color="1F4E79"/>
        </w:pBdr>
      </w:pPr>
      <w:r>
        <w:rPr>
          <w:rFonts w:ascii="Arial" w:hAnsi="Arial" w:cs="Arial" w:eastAsia="Arial"/>
          <w:b/>
          <w:color w:val="1F4E79"/>
          <w:sz w:val="30"/>
        </w:rPr>
        <w:t>16.</w:t>
      </w:r>
    </w:p>
    <w:p>
      <w:pPr>
        <w:spacing w:before="0" w:after="120" w:line="307" w:lineRule="auto"/>
      </w:pPr>
      <w:r>
        <w:rPr>
          <w:rFonts w:ascii="Arial" w:hAnsi="Arial" w:cs="Arial" w:eastAsia="Arial"/>
          <w:b w:val="0"/>
          <w:i w:val="0"/>
          <w:color w:val="1B2733"/>
          <w:sz w:val="19"/>
        </w:rPr>
        <w:t>財務・法務・規制情報</w:t>
      </w:r>
    </w:p>
    <w:p>
      <w:pPr>
        <w:pStyle w:val="Heading1"/>
        <w:keepNext/>
        <w:spacing w:before="280" w:after="60" w:line="252" w:lineRule="auto"/>
        <w:pBdr>
          <w:bottom w:val="single" w:sz="12" w:space="4" w:color="1F4E79"/>
        </w:pBdr>
      </w:pPr>
      <w:r>
        <w:rPr>
          <w:rFonts w:ascii="Arial" w:hAnsi="Arial" w:cs="Arial" w:eastAsia="Arial"/>
          <w:b/>
          <w:color w:val="1F4E79"/>
          <w:sz w:val="30"/>
        </w:rPr>
        <w:t>(FINANCIAL / LEGAL /</w:t>
      </w:r>
    </w:p>
    <w:p>
      <w:pPr>
        <w:pStyle w:val="Heading1"/>
        <w:keepNext/>
        <w:spacing w:before="280" w:after="60" w:line="252" w:lineRule="auto"/>
        <w:pBdr>
          <w:bottom w:val="single" w:sz="12" w:space="4" w:color="1F4E79"/>
        </w:pBdr>
      </w:pPr>
      <w:r>
        <w:rPr>
          <w:rFonts w:ascii="Arial" w:hAnsi="Arial" w:cs="Arial" w:eastAsia="Arial"/>
          <w:b/>
          <w:color w:val="1F4E79"/>
          <w:sz w:val="30"/>
        </w:rPr>
        <w:t>REGULATORY INFORMATION)</w:t>
      </w:r>
    </w:p>
    <w:p>
      <w:pPr>
        <w:spacing w:before="0" w:after="120" w:line="307" w:lineRule="auto"/>
      </w:pPr>
      <w:r>
        <w:rPr>
          <w:rFonts w:ascii="Arial" w:hAnsi="Arial" w:cs="Arial" w:eastAsia="Arial"/>
          <w:b w:val="0"/>
          <w:i w:val="0"/>
          <w:color w:val="1B2733"/>
          <w:sz w:val="19"/>
        </w:rPr>
        <w:t>財務指標</w:t>
      </w:r>
    </w:p>
    <w:p>
      <w:pPr>
        <w:pStyle w:val="ListBullet"/>
        <w:spacing w:before="0" w:after="60" w:line="293" w:lineRule="auto"/>
        <w:ind w:left="351" w:hanging="193"/>
      </w:pPr>
      <w:r>
        <w:rPr>
          <w:rFonts w:ascii="Arial" w:hAnsi="Arial" w:cs="Arial" w:eastAsia="Arial"/>
          <w:color w:val="1B2733"/>
          <w:sz w:val="19"/>
        </w:rPr>
        <w:t>資本金: 1,500万円[S001, S002] 。</w:t>
      </w:r>
    </w:p>
    <w:p>
      <w:pPr>
        <w:pStyle w:val="ListBullet"/>
        <w:spacing w:before="0" w:after="60" w:line="293" w:lineRule="auto"/>
        <w:ind w:left="351" w:hanging="193"/>
      </w:pPr>
      <w:r>
        <w:rPr>
          <w:rFonts w:ascii="Arial" w:hAnsi="Arial" w:cs="Arial" w:eastAsia="Arial"/>
          <w:color w:val="1B2733"/>
          <w:sz w:val="19"/>
        </w:rPr>
        <w:t>売上高推移:</w:t>
      </w:r>
    </w:p>
    <w:p>
      <w:pPr>
        <w:pStyle w:val="ListBullet"/>
        <w:spacing w:before="0" w:after="60" w:line="293" w:lineRule="auto"/>
        <w:ind w:left="351" w:hanging="193"/>
      </w:pPr>
      <w:r>
        <w:rPr>
          <w:rFonts w:ascii="Arial" w:hAnsi="Arial" w:cs="Arial" w:eastAsia="Arial"/>
          <w:color w:val="1B2733"/>
          <w:sz w:val="19"/>
        </w:rPr>
        <w:t>2008年: 10億円以上[S003] 。</w:t>
      </w:r>
    </w:p>
    <w:p>
      <w:pPr>
        <w:pStyle w:val="ListBullet"/>
        <w:spacing w:before="0" w:after="60" w:line="293" w:lineRule="auto"/>
        <w:ind w:left="351" w:hanging="193"/>
      </w:pPr>
      <w:r>
        <w:rPr>
          <w:rFonts w:ascii="Arial" w:hAnsi="Arial" w:cs="Arial" w:eastAsia="Arial"/>
          <w:color w:val="1B2733"/>
          <w:sz w:val="19"/>
        </w:rPr>
        <w:t>2009年: 5億4,900万円(リーマンショックにより約50%減少) [S003] 。</w:t>
      </w:r>
    </w:p>
    <w:p>
      <w:pPr>
        <w:pStyle w:val="ListBullet"/>
        <w:spacing w:before="0" w:after="60" w:line="293" w:lineRule="auto"/>
        <w:ind w:left="351" w:hanging="193"/>
      </w:pPr>
      <w:r>
        <w:rPr>
          <w:rFonts w:ascii="Arial" w:hAnsi="Arial" w:cs="Arial" w:eastAsia="Arial"/>
          <w:color w:val="1B2733"/>
          <w:sz w:val="19"/>
        </w:rPr>
        <w:t>2010年: 6億5,000万円[S003] 。</w:t>
      </w:r>
    </w:p>
    <w:p>
      <w:pPr>
        <w:pStyle w:val="ListBullet"/>
        <w:spacing w:before="0" w:after="60" w:line="293" w:lineRule="auto"/>
        <w:ind w:left="351" w:hanging="193"/>
      </w:pPr>
      <w:r>
        <w:rPr>
          <w:rFonts w:ascii="Arial" w:hAnsi="Arial" w:cs="Arial" w:eastAsia="Arial"/>
          <w:color w:val="1B2733"/>
          <w:sz w:val="19"/>
        </w:rPr>
        <w:t>2011年: 7億8,900万円[S003] 。</w:t>
      </w:r>
    </w:p>
    <w:p>
      <w:pPr>
        <w:pStyle w:val="ListBullet"/>
        <w:spacing w:before="0" w:after="60" w:line="293" w:lineRule="auto"/>
        <w:ind w:left="351" w:hanging="193"/>
      </w:pPr>
      <w:r>
        <w:rPr>
          <w:rFonts w:ascii="Arial" w:hAnsi="Arial" w:cs="Arial" w:eastAsia="Arial"/>
          <w:color w:val="1B2733"/>
          <w:sz w:val="19"/>
        </w:rPr>
        <w:t>2024年8月期(単体) : 15億4,000万円[S002] 。</w:t>
      </w:r>
    </w:p>
    <w:p>
      <w:pPr>
        <w:pStyle w:val="ListBullet"/>
        <w:spacing w:before="0" w:after="60" w:line="293" w:lineRule="auto"/>
        <w:ind w:left="351" w:hanging="193"/>
      </w:pPr>
      <w:r>
        <w:rPr>
          <w:rFonts w:ascii="Arial" w:hAnsi="Arial" w:cs="Arial" w:eastAsia="Arial"/>
          <w:color w:val="1B2733"/>
          <w:sz w:val="19"/>
        </w:rPr>
        <w:t>求人・企業推計:約14億〜 16億円(コロナ前ピーク約16億円) [S013] 。</w:t>
      </w:r>
    </w:p>
    <w:p>
      <w:pPr>
        <w:pStyle w:val="ListBullet"/>
        <w:spacing w:before="0" w:after="60" w:line="293" w:lineRule="auto"/>
        <w:ind w:left="351" w:hanging="193"/>
      </w:pPr>
      <w:r>
        <w:rPr>
          <w:rFonts w:ascii="Arial" w:hAnsi="Arial" w:cs="Arial" w:eastAsia="Arial"/>
          <w:color w:val="1B2733"/>
          <w:sz w:val="19"/>
        </w:rPr>
        <w:t>損益・貸借対照表:非上場のため、純利益、営業利益率、総資産、負債額等の詳細は未公表[UNKNOWN] 。公的補助金・助成金</w:t>
      </w:r>
    </w:p>
    <w:p>
      <w:pPr>
        <w:pStyle w:val="ListBullet"/>
        <w:spacing w:before="0" w:after="60" w:line="293" w:lineRule="auto"/>
        <w:ind w:left="351" w:hanging="193"/>
      </w:pPr>
      <w:r>
        <w:rPr>
          <w:rFonts w:ascii="Arial" w:hAnsi="Arial" w:cs="Arial" w:eastAsia="Arial"/>
          <w:color w:val="1B2733"/>
          <w:sz w:val="19"/>
        </w:rPr>
        <w:t>SII省エネルギー投資促進補助金(一次情報) :愛知県扶桑町の本社省エネルギー化事業(「本社の省エネルギー化事業」)に対して、 1,466万6,666円の交付決定を受領[S011] 。</w:t>
      </w:r>
    </w:p>
    <w:p>
      <w:pPr>
        <w:pStyle w:val="ListBullet"/>
        <w:spacing w:before="0" w:after="60" w:line="293" w:lineRule="auto"/>
        <w:ind w:left="351" w:hanging="193"/>
      </w:pPr>
      <w:r>
        <w:rPr>
          <w:rFonts w:ascii="Arial" w:hAnsi="Arial" w:cs="Arial" w:eastAsia="Arial"/>
          <w:color w:val="1B2733"/>
          <w:sz w:val="19"/>
        </w:rPr>
        <w:t>経済産業省/中小企業庁事業再構築補助金(第5回) :法人番号9180001087647にて、 「EV車、電気自動車の需要に合わせたダイスポッティングプレス設備の導入」が採択(採択決定) [S012] 。実際の確定交付金額は未確認[UNKNOWN] 。法務・コンプライアンス記録</w:t>
      </w:r>
    </w:p>
    <w:p>
      <w:pPr>
        <w:pStyle w:val="ListBullet"/>
        <w:spacing w:before="0" w:after="60" w:line="293" w:lineRule="auto"/>
        <w:ind w:left="351" w:hanging="193"/>
      </w:pPr>
      <w:r>
        <w:rPr>
          <w:rFonts w:ascii="Arial" w:hAnsi="Arial" w:cs="Arial" w:eastAsia="Arial"/>
          <w:color w:val="1B2733"/>
          <w:sz w:val="19"/>
        </w:rPr>
        <w:t>日本国内における訴訟・行政処分:裁判所公示、官報、破産・競売データベース等の調査において、株式会社フジイ金型および藤井寛達氏に対する違法・不利益記録は確認されず[S001] 。</w:t>
      </w:r>
    </w:p>
    <w:p>
      <w:pPr>
        <w:pStyle w:val="ListBullet"/>
        <w:spacing w:before="0" w:after="60" w:line="293" w:lineRule="auto"/>
        <w:ind w:left="351" w:hanging="193"/>
      </w:pPr>
      <w:r>
        <w:rPr>
          <w:rFonts w:ascii="Arial" w:hAnsi="Arial" w:cs="Arial" w:eastAsia="Arial"/>
          <w:color w:val="1B2733"/>
          <w:sz w:val="19"/>
        </w:rPr>
        <w:t>中国における環境行政罰: 2019年の中国行政公示において、固体廃棄物管理規定違反による罰金8万元の記録が確認されている[S015] 。行政処罰決定書の原文は未取得[UNKNOWN] 。</w:t>
      </w:r>
    </w:p>
    <w:p>
      <w:pPr>
        <w:pStyle w:val="ListBullet"/>
        <w:spacing w:before="0" w:after="60" w:line="293" w:lineRule="auto"/>
        <w:ind w:left="351" w:hanging="193"/>
      </w:pPr>
      <w:r>
        <w:rPr>
          <w:rFonts w:ascii="Arial" w:hAnsi="Arial" w:cs="Arial" w:eastAsia="Arial"/>
          <w:color w:val="1B2733"/>
          <w:sz w:val="19"/>
        </w:rPr>
        <w:t>中国における執行記録(被執行人) :中国裁判文書網および被執行人データベースの調査において、強制執行等の記録は確認されず[S015] 。</w:t>
      </w:r>
    </w:p>
    <w:p>
      <w:pPr>
        <w:pStyle w:val="Heading1"/>
        <w:keepNext/>
        <w:spacing w:before="280" w:after="60" w:line="252" w:lineRule="auto"/>
        <w:pBdr>
          <w:bottom w:val="single" w:sz="12" w:space="4" w:color="1F4E79"/>
        </w:pBdr>
      </w:pPr>
      <w:r>
        <w:rPr>
          <w:rFonts w:ascii="Arial" w:hAnsi="Arial" w:cs="Arial" w:eastAsia="Arial"/>
          <w:b/>
          <w:color w:val="1F4E79"/>
          <w:sz w:val="30"/>
        </w:rPr>
        <w:t>17.</w:t>
      </w:r>
    </w:p>
    <w:p>
      <w:pPr>
        <w:spacing w:before="0" w:after="120" w:line="307" w:lineRule="auto"/>
      </w:pPr>
      <w:r>
        <w:rPr>
          <w:rFonts w:ascii="Arial" w:hAnsi="Arial" w:cs="Arial" w:eastAsia="Arial"/>
          <w:b w:val="0"/>
          <w:i w:val="0"/>
          <w:color w:val="1B2733"/>
          <w:sz w:val="19"/>
        </w:rPr>
        <w:t>パブリック・デジタル・フットプリント</w:t>
      </w:r>
    </w:p>
    <w:p>
      <w:pPr>
        <w:pStyle w:val="Heading1"/>
        <w:keepNext/>
        <w:spacing w:before="280" w:after="60" w:line="252" w:lineRule="auto"/>
        <w:pBdr>
          <w:bottom w:val="single" w:sz="12" w:space="4" w:color="1F4E79"/>
        </w:pBdr>
      </w:pPr>
      <w:r>
        <w:rPr>
          <w:rFonts w:ascii="Arial" w:hAnsi="Arial" w:cs="Arial" w:eastAsia="Arial"/>
          <w:b/>
          <w:color w:val="1F4E79"/>
          <w:sz w:val="30"/>
        </w:rPr>
        <w:t>(PUBLIC DIGITAL</w:t>
      </w:r>
    </w:p>
    <w:p>
      <w:pPr>
        <w:pStyle w:val="Heading1"/>
        <w:keepNext/>
        <w:spacing w:before="280" w:after="60" w:line="252" w:lineRule="auto"/>
        <w:pBdr>
          <w:bottom w:val="single" w:sz="12" w:space="4" w:color="1F4E79"/>
        </w:pBdr>
      </w:pPr>
      <w:r>
        <w:rPr>
          <w:rFonts w:ascii="Arial" w:hAnsi="Arial" w:cs="Arial" w:eastAsia="Arial"/>
          <w:b/>
          <w:color w:val="1F4E79"/>
          <w:sz w:val="30"/>
        </w:rPr>
        <w:t>FOOTPRINT)</w:t>
      </w:r>
    </w:p>
    <w:p>
      <w:pPr>
        <w:pStyle w:val="ListBullet"/>
        <w:spacing w:before="0" w:after="60" w:line="293" w:lineRule="auto"/>
        <w:ind w:left="351" w:hanging="193"/>
      </w:pPr>
      <w:r>
        <w:rPr>
          <w:rFonts w:ascii="Arial" w:hAnsi="Arial" w:cs="Arial" w:eastAsia="Arial"/>
          <w:color w:val="1B2733"/>
          <w:sz w:val="19"/>
        </w:rPr>
        <w:t>公式企業Webサイト:リーマンショック後の新規顧客開拓戦略の一環として2009年に開設( fujii-k.co.jp ) [S002, S010, S014] 。</w:t>
      </w:r>
    </w:p>
    <w:p>
      <w:pPr>
        <w:pStyle w:val="ListBullet"/>
        <w:spacing w:before="0" w:after="60" w:line="293" w:lineRule="auto"/>
        <w:ind w:left="351" w:hanging="193"/>
      </w:pPr>
      <w:r>
        <w:rPr>
          <w:rFonts w:ascii="Arial" w:hAnsi="Arial" w:cs="Arial" w:eastAsia="Arial"/>
          <w:color w:val="1B2733"/>
          <w:sz w:val="19"/>
        </w:rPr>
        <w:t>SNSアカウント:</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Instagram:公式企業アカウント( @fujiikangata )を2021年11月に開設[S002] 。</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Facebook:企業Facebookページを運用[S002] 。</w:t>
      </w:r>
    </w:p>
    <w:p>
      <w:pPr>
        <w:pStyle w:val="ListBullet"/>
        <w:spacing w:before="0" w:after="60" w:line="293" w:lineRule="auto"/>
        <w:ind w:left="351" w:hanging="193"/>
      </w:pPr>
      <w:r>
        <w:rPr>
          <w:rFonts w:ascii="Arial" w:hAnsi="Arial" w:cs="Arial" w:eastAsia="Arial"/>
          <w:color w:val="1B2733"/>
          <w:sz w:val="19"/>
        </w:rPr>
        <w:t>個人アカウント:藤井寛達氏個人に確実と同定できるパブリックなSNSアカウントは確認されず[UNKNOWN] 。</w:t>
      </w:r>
    </w:p>
    <w:p>
      <w:pPr>
        <w:pStyle w:val="ListBullet"/>
        <w:spacing w:before="0" w:after="60" w:line="293" w:lineRule="auto"/>
        <w:ind w:left="351" w:hanging="193"/>
      </w:pPr>
      <w:r>
        <w:rPr>
          <w:rFonts w:ascii="Arial" w:hAnsi="Arial" w:cs="Arial" w:eastAsia="Arial"/>
          <w:color w:val="1B2733"/>
          <w:sz w:val="19"/>
        </w:rPr>
        <w:t>メディア・ベンダー掲載:あやとり社のWeb戦略事例( 10年以上のパートナーシップ) [S014] 、リクルートワークス研究所( 2025年「 6稼4勤」働き方改革事例) [S013] 、 MIRACREATION ( 2024年評価制度改革事例) [S013]に掲載。</w:t>
      </w:r>
    </w:p>
    <w:p>
      <w:pPr>
        <w:pStyle w:val="Heading1"/>
        <w:keepNext/>
        <w:spacing w:before="280" w:after="60" w:line="252" w:lineRule="auto"/>
        <w:pBdr>
          <w:bottom w:val="single" w:sz="12" w:space="4" w:color="1F4E79"/>
        </w:pBdr>
      </w:pPr>
      <w:r>
        <w:rPr>
          <w:rFonts w:ascii="Arial" w:hAnsi="Arial" w:cs="Arial" w:eastAsia="Arial"/>
          <w:b/>
          <w:color w:val="1F4E79"/>
          <w:sz w:val="30"/>
        </w:rPr>
        <w:t>18.</w:t>
      </w:r>
    </w:p>
    <w:p>
      <w:pPr>
        <w:spacing w:before="0" w:after="120" w:line="307" w:lineRule="auto"/>
      </w:pPr>
      <w:r>
        <w:rPr>
          <w:rFonts w:ascii="Arial" w:hAnsi="Arial" w:cs="Arial" w:eastAsia="Arial"/>
          <w:b w:val="0"/>
          <w:i w:val="0"/>
          <w:color w:val="1B2733"/>
          <w:sz w:val="19"/>
        </w:rPr>
        <w:t>ネットワーク分析</w:t>
      </w:r>
    </w:p>
    <w:p>
      <w:pPr>
        <w:pStyle w:val="Heading1"/>
        <w:keepNext/>
        <w:spacing w:before="280" w:after="60" w:line="252" w:lineRule="auto"/>
        <w:pBdr>
          <w:bottom w:val="single" w:sz="12" w:space="4" w:color="1F4E79"/>
        </w:pBdr>
      </w:pPr>
      <w:r>
        <w:rPr>
          <w:rFonts w:ascii="Arial" w:hAnsi="Arial" w:cs="Arial" w:eastAsia="Arial"/>
          <w:b/>
          <w:color w:val="1F4E79"/>
          <w:sz w:val="30"/>
        </w:rPr>
        <w:t>(NETWORK ANALYSIS)</w:t>
      </w:r>
    </w:p>
    <w:p>
      <w:pPr>
        <w:spacing w:before="0" w:after="120" w:line="307" w:lineRule="auto"/>
      </w:pPr>
      <w:r>
        <w:rPr>
          <w:rFonts w:ascii="Arial" w:hAnsi="Arial" w:cs="Arial" w:eastAsia="Arial"/>
          <w:b w:val="0"/>
          <w:i w:val="0"/>
          <w:color w:val="1B2733"/>
          <w:sz w:val="19"/>
        </w:rPr>
        <w:t>[創業者・藤井祥三氏] │ (事業承継2012年9月1日) ▼ [藤井寛達氏(対象者) ] │               │ ┌──────────────────┴──┐         ┌──┴────────────────────────┐ ▼                     ▼         ▼                           ▼ [旭化成株式会社]      [グロービス経営大学院] [愛知県中小企業/商工会NW] [株式会社フジイ金型(日本)] (1998-2009 R&amp;D)        (MBA 2014年修了)     (2023年セミナー/働き方改革) (9180001087647 /資本金1,500万円) │                     │                                     │ ▼                     ▼                                     ├────────────────────────┐ [特許実績2000-08]   [シルバー寄付者/同窓]                        ▼                        ▼ (感光性樹脂版現像)   (宮地氏、佐野氏、住田氏)             [愛知県内5拠点]          [昆山福吉意模具(中国)] (扶桑本社、一宮工場)    (100%外資独資/ 2011年設立) │ ▼ [現地幹部:胡超、于杵陽]</w:t>
      </w:r>
    </w:p>
    <w:p>
      <w:pPr>
        <w:pStyle w:val="Heading1"/>
        <w:keepNext/>
        <w:spacing w:before="280" w:after="60" w:line="252" w:lineRule="auto"/>
        <w:pBdr>
          <w:bottom w:val="single" w:sz="12" w:space="4" w:color="1F4E79"/>
        </w:pBdr>
      </w:pPr>
      <w:r>
        <w:rPr>
          <w:rFonts w:ascii="Arial" w:hAnsi="Arial" w:cs="Arial" w:eastAsia="Arial"/>
          <w:b/>
          <w:color w:val="1F4E79"/>
          <w:sz w:val="30"/>
        </w:rPr>
        <w:t>19.</w:t>
      </w:r>
    </w:p>
    <w:p>
      <w:pPr>
        <w:spacing w:before="0" w:after="120" w:line="307" w:lineRule="auto"/>
      </w:pPr>
      <w:r>
        <w:rPr>
          <w:rFonts w:ascii="Arial" w:hAnsi="Arial" w:cs="Arial" w:eastAsia="Arial"/>
          <w:b w:val="0"/>
          <w:i w:val="0"/>
          <w:color w:val="1B2733"/>
          <w:sz w:val="19"/>
        </w:rPr>
        <w:t>主要な調査結果</w:t>
      </w:r>
    </w:p>
    <w:p>
      <w:pPr>
        <w:pStyle w:val="Heading1"/>
        <w:keepNext/>
        <w:spacing w:before="280" w:after="60" w:line="252" w:lineRule="auto"/>
        <w:pBdr>
          <w:bottom w:val="single" w:sz="12" w:space="4" w:color="1F4E79"/>
        </w:pBdr>
      </w:pPr>
      <w:r>
        <w:rPr>
          <w:rFonts w:ascii="Arial" w:hAnsi="Arial" w:cs="Arial" w:eastAsia="Arial"/>
          <w:b/>
          <w:color w:val="1F4E79"/>
          <w:sz w:val="30"/>
        </w:rPr>
        <w:t>(KEY FINDINGS)</w:t>
      </w:r>
    </w:p>
    <w:p>
      <w:pPr>
        <w:spacing w:before="0" w:after="120" w:line="307" w:lineRule="auto"/>
      </w:pPr>
      <w:r>
        <w:rPr>
          <w:rFonts w:ascii="Arial" w:hAnsi="Arial" w:cs="Arial" w:eastAsia="Arial"/>
          <w:b w:val="0"/>
          <w:i w:val="0"/>
          <w:color w:val="1B2733"/>
          <w:sz w:val="19"/>
        </w:rPr>
        <w:t>1.身元および事業承継の確認:藤井寛達氏は、 2012年9月1日に株式会社フジイ金型の代表取締役社長に就任し、第2世代のオーナー経営者として事業を継承したことが確認された[S001, S002, S003, S008] 。 2.研究開発および知的財産の背景:フジイ金型入社前、旭化成にて2000年から2008年にかけて感光性樹脂現像装置に関する複数の特許を発明した実績を有する[S004, S005] 。 3.二重住所構造の確認:愛知県江南市に登記上本店(本店)を保持しつつ、愛知県扶桑町に実質的な本社・工場(本社)を置く二重構造で運用されている[S001, S002] 。 4.検証された生産設備:愛知県内の5拠点において、大型マシニングセンタ(マザックHCN12800-II 、マキノV77等)および200t/150tダイスポッティングプレス等の高度な設備を運用している[S002, S020] 。 5.国際拠点( WFOE )の運用:中国江蘇省昆山市に100%出資の製造子会社(昆山福吉意模具科技有限公司)を2011年より保有し、 2021年に新工場へ移転して運用を継続している[S002, S017] 。 6.公的補助金の獲得実績:国の省エネルギー投資促進補助金( SII 、 1,467万円)および経済産業省の事業再構築補助金に採択された実績が確認された[S011, S012] 。</w:t>
      </w:r>
    </w:p>
    <w:p>
      <w:pPr>
        <w:pStyle w:val="Heading1"/>
        <w:keepNext/>
        <w:spacing w:before="280" w:after="60" w:line="252" w:lineRule="auto"/>
        <w:pBdr>
          <w:bottom w:val="single" w:sz="12" w:space="4" w:color="1F4E79"/>
        </w:pBdr>
      </w:pPr>
      <w:r>
        <w:rPr>
          <w:rFonts w:ascii="Arial" w:hAnsi="Arial" w:cs="Arial" w:eastAsia="Arial"/>
          <w:b/>
          <w:color w:val="1F4E79"/>
          <w:sz w:val="30"/>
        </w:rPr>
        <w:t>20.</w:t>
      </w:r>
    </w:p>
    <w:p>
      <w:pPr>
        <w:spacing w:before="0" w:after="120" w:line="307" w:lineRule="auto"/>
      </w:pPr>
      <w:r>
        <w:rPr>
          <w:rFonts w:ascii="Arial" w:hAnsi="Arial" w:cs="Arial" w:eastAsia="Arial"/>
          <w:b w:val="0"/>
          <w:i w:val="0"/>
          <w:color w:val="1B2733"/>
          <w:sz w:val="19"/>
        </w:rPr>
        <w:t>矛盾点および齟齬の整理</w:t>
      </w:r>
    </w:p>
    <w:p>
      <w:pPr>
        <w:pStyle w:val="Heading1"/>
        <w:keepNext/>
        <w:spacing w:before="280" w:after="60" w:line="252" w:lineRule="auto"/>
        <w:pBdr>
          <w:bottom w:val="single" w:sz="12" w:space="4" w:color="1F4E79"/>
        </w:pBdr>
      </w:pPr>
      <w:r>
        <w:rPr>
          <w:rFonts w:ascii="Arial" w:hAnsi="Arial" w:cs="Arial" w:eastAsia="Arial"/>
          <w:b/>
          <w:color w:val="1F4E79"/>
          <w:sz w:val="30"/>
        </w:rPr>
        <w:t>(CONTRADICTIONS AND</w:t>
      </w:r>
    </w:p>
    <w:p>
      <w:pPr>
        <w:pStyle w:val="Heading1"/>
        <w:keepNext/>
        <w:spacing w:before="280" w:after="60" w:line="252" w:lineRule="auto"/>
        <w:pBdr>
          <w:bottom w:val="single" w:sz="12" w:space="4" w:color="1F4E79"/>
        </w:pBdr>
      </w:pPr>
      <w:r>
        <w:rPr>
          <w:rFonts w:ascii="Arial" w:hAnsi="Arial" w:cs="Arial" w:eastAsia="Arial"/>
          <w:b/>
          <w:color w:val="1F4E79"/>
          <w:sz w:val="30"/>
        </w:rPr>
        <w:t>DISCREPANCIES)</w:t>
      </w:r>
    </w:p>
    <w:p>
      <w:pPr>
        <w:spacing w:before="0" w:after="120" w:line="307" w:lineRule="auto"/>
      </w:pPr>
      <w:r>
        <w:rPr>
          <w:rFonts w:ascii="Arial" w:hAnsi="Arial" w:cs="Arial" w:eastAsia="Arial"/>
          <w:b w:val="0"/>
          <w:i w:val="0"/>
          <w:color w:val="1B2733"/>
          <w:sz w:val="19"/>
        </w:rPr>
        <w:t>1. 2000年組織変更の月に関する齟齬:</w:t>
      </w:r>
    </w:p>
    <w:p>
      <w:pPr>
        <w:pStyle w:val="ListBullet"/>
        <w:spacing w:before="0" w:after="60" w:line="293" w:lineRule="auto"/>
        <w:ind w:left="351" w:hanging="193"/>
      </w:pPr>
      <w:r>
        <w:rPr>
          <w:rFonts w:ascii="Arial" w:hAnsi="Arial" w:cs="Arial" w:eastAsia="Arial"/>
          <w:color w:val="1B2733"/>
          <w:sz w:val="19"/>
        </w:rPr>
        <w:t>社内沿革表記: 2000年2月と記載[S002] 。</w:t>
      </w:r>
    </w:p>
    <w:p>
      <w:pPr>
        <w:pStyle w:val="ListBullet"/>
        <w:spacing w:before="0" w:after="60" w:line="293" w:lineRule="auto"/>
        <w:ind w:left="351" w:hanging="193"/>
      </w:pPr>
      <w:r>
        <w:rPr>
          <w:rFonts w:ascii="Arial" w:hAnsi="Arial" w:cs="Arial" w:eastAsia="Arial"/>
          <w:color w:val="1B2733"/>
          <w:sz w:val="19"/>
        </w:rPr>
        <w:t>詳細社史表記: 2000年5月と記載[S003] 。</w:t>
      </w:r>
    </w:p>
    <w:p>
      <w:pPr>
        <w:pStyle w:val="ListBullet"/>
        <w:spacing w:before="0" w:after="60" w:line="293" w:lineRule="auto"/>
        <w:ind w:left="351" w:hanging="193"/>
      </w:pPr>
      <w:r>
        <w:rPr>
          <w:rFonts w:ascii="Arial" w:hAnsi="Arial" w:cs="Arial" w:eastAsia="Arial"/>
          <w:color w:val="1B2733"/>
          <w:sz w:val="19"/>
        </w:rPr>
        <w:t>Resolution (解消) :株式会社への組織変更自体は2000年に発生しているが、社内資料間での月表記の齟齬は未解消[UNRESOLVED] 。 2. 2012年事業承継の月に関する齟齬:</w:t>
      </w:r>
    </w:p>
    <w:p>
      <w:pPr>
        <w:pStyle w:val="ListBullet"/>
        <w:spacing w:before="0" w:after="60" w:line="293" w:lineRule="auto"/>
        <w:ind w:left="351" w:hanging="193"/>
      </w:pPr>
      <w:r>
        <w:rPr>
          <w:rFonts w:ascii="Arial" w:hAnsi="Arial" w:cs="Arial" w:eastAsia="Arial"/>
          <w:color w:val="1B2733"/>
          <w:sz w:val="19"/>
        </w:rPr>
        <w:t>インタビューでの発言: 2012年8月と発言[S008] 。</w:t>
      </w:r>
    </w:p>
    <w:p>
      <w:pPr>
        <w:pStyle w:val="ListBullet"/>
        <w:spacing w:before="0" w:after="60" w:line="293" w:lineRule="auto"/>
        <w:ind w:left="351" w:hanging="193"/>
      </w:pPr>
      <w:r>
        <w:rPr>
          <w:rFonts w:ascii="Arial" w:hAnsi="Arial" w:cs="Arial" w:eastAsia="Arial"/>
          <w:color w:val="1B2733"/>
          <w:sz w:val="19"/>
        </w:rPr>
        <w:t>公式登記・沿革: 2012年9月1日と記載[S002, S003] 。</w:t>
      </w:r>
    </w:p>
    <w:p>
      <w:pPr>
        <w:pStyle w:val="ListBullet"/>
        <w:spacing w:before="0" w:after="60" w:line="293" w:lineRule="auto"/>
        <w:ind w:left="351" w:hanging="193"/>
      </w:pPr>
      <w:r>
        <w:rPr>
          <w:rFonts w:ascii="Arial" w:hAnsi="Arial" w:cs="Arial" w:eastAsia="Arial"/>
          <w:color w:val="1B2733"/>
          <w:sz w:val="19"/>
        </w:rPr>
        <w:t>Resolution (解消) : 8月は決算後の社内・取締役会での承継決定時期であり、 9月1日が正式な法的・登記上の就任日である[RESOLVED] 。 3.登記上本店と実質本社の違い:</w:t>
      </w:r>
    </w:p>
    <w:p>
      <w:pPr>
        <w:pStyle w:val="ListBullet"/>
        <w:spacing w:before="0" w:after="60" w:line="293" w:lineRule="auto"/>
        <w:ind w:left="351" w:hanging="193"/>
      </w:pPr>
      <w:r>
        <w:rPr>
          <w:rFonts w:ascii="Arial" w:hAnsi="Arial" w:cs="Arial" w:eastAsia="Arial"/>
          <w:color w:val="1B2733"/>
          <w:sz w:val="19"/>
        </w:rPr>
        <w:t>gBizINFO登記:江南市前飛保町寺町195番地[S001] 。</w:t>
      </w:r>
    </w:p>
    <w:p>
      <w:pPr>
        <w:pStyle w:val="ListBullet"/>
        <w:spacing w:before="0" w:after="60" w:line="293" w:lineRule="auto"/>
        <w:ind w:left="351" w:hanging="193"/>
      </w:pPr>
      <w:r>
        <w:rPr>
          <w:rFonts w:ascii="Arial" w:hAnsi="Arial" w:cs="Arial" w:eastAsia="Arial"/>
          <w:color w:val="1B2733"/>
          <w:sz w:val="19"/>
        </w:rPr>
        <w:t>公式Webサイト:扶桑町大字南山名字名護根106 [S002] 。</w:t>
      </w:r>
    </w:p>
    <w:p>
      <w:pPr>
        <w:pStyle w:val="ListBullet"/>
        <w:spacing w:before="0" w:after="60" w:line="293" w:lineRule="auto"/>
        <w:ind w:left="351" w:hanging="193"/>
      </w:pPr>
      <w:r>
        <w:rPr>
          <w:rFonts w:ascii="Arial" w:hAnsi="Arial" w:cs="Arial" w:eastAsia="Arial"/>
          <w:color w:val="1B2733"/>
          <w:sz w:val="19"/>
        </w:rPr>
        <w:t>Resolution (解消) :登記上本店所在地(本店)と実質的な本社・工場(本社)が異なる運用形態である[RESOLVED] 。 4.従業員数の表記差:</w:t>
      </w:r>
    </w:p>
    <w:p>
      <w:pPr>
        <w:pStyle w:val="ListBullet"/>
        <w:spacing w:before="0" w:after="60" w:line="293" w:lineRule="auto"/>
        <w:ind w:left="351" w:hanging="193"/>
      </w:pPr>
      <w:r>
        <w:rPr>
          <w:rFonts w:ascii="Arial" w:hAnsi="Arial" w:cs="Arial" w:eastAsia="Arial"/>
          <w:color w:val="1B2733"/>
          <w:sz w:val="19"/>
        </w:rPr>
        <w:t>企業概要: 80名[S002] 。</w:t>
      </w:r>
    </w:p>
    <w:p>
      <w:pPr>
        <w:pStyle w:val="ListBullet"/>
        <w:spacing w:before="0" w:after="60" w:line="293" w:lineRule="auto"/>
        <w:ind w:left="351" w:hanging="193"/>
      </w:pPr>
      <w:r>
        <w:rPr>
          <w:rFonts w:ascii="Arial" w:hAnsi="Arial" w:cs="Arial" w:eastAsia="Arial"/>
          <w:color w:val="1B2733"/>
          <w:sz w:val="19"/>
        </w:rPr>
        <w:t>求人・gBizINFOデータ: 73 〜 74名[S001, S013] 。</w:t>
      </w:r>
    </w:p>
    <w:p>
      <w:pPr>
        <w:pStyle w:val="ListBullet"/>
        <w:spacing w:before="0" w:after="60" w:line="293" w:lineRule="auto"/>
        <w:ind w:left="351" w:hanging="193"/>
      </w:pPr>
      <w:r>
        <w:rPr>
          <w:rFonts w:ascii="Arial" w:hAnsi="Arial" w:cs="Arial" w:eastAsia="Arial"/>
          <w:color w:val="1B2733"/>
          <w:sz w:val="19"/>
        </w:rPr>
        <w:t>Resolution (解消) :パート・非保険者の含め方および集計時点の違いによるものと合理的に説明される[RESOLVED] 。 5.第2工場・第3工場の番号表記の齟齬:</w:t>
      </w:r>
    </w:p>
    <w:p>
      <w:pPr>
        <w:pStyle w:val="ListBullet"/>
        <w:spacing w:before="0" w:after="60" w:line="293" w:lineRule="auto"/>
        <w:ind w:left="351" w:hanging="193"/>
      </w:pPr>
      <w:r>
        <w:rPr>
          <w:rFonts w:ascii="Arial" w:hAnsi="Arial" w:cs="Arial" w:eastAsia="Arial"/>
          <w:color w:val="1B2733"/>
          <w:sz w:val="19"/>
        </w:rPr>
        <w:t>外部求人サイト:西ノ山4-2を「第2工場」と記載[S018] 。</w:t>
      </w:r>
    </w:p>
    <w:p>
      <w:pPr>
        <w:pStyle w:val="ListBullet"/>
        <w:spacing w:before="0" w:after="60" w:line="293" w:lineRule="auto"/>
        <w:ind w:left="351" w:hanging="193"/>
      </w:pPr>
      <w:r>
        <w:rPr>
          <w:rFonts w:ascii="Arial" w:hAnsi="Arial" w:cs="Arial" w:eastAsia="Arial"/>
          <w:color w:val="1B2733"/>
          <w:sz w:val="19"/>
        </w:rPr>
        <w:t>公式アナウンス:西ノ山4-2を「第3工場」と確認[S002] 。</w:t>
      </w:r>
    </w:p>
    <w:p>
      <w:pPr>
        <w:pStyle w:val="ListBullet"/>
        <w:spacing w:before="0" w:after="60" w:line="293" w:lineRule="auto"/>
        <w:ind w:left="351" w:hanging="193"/>
      </w:pPr>
      <w:r>
        <w:rPr>
          <w:rFonts w:ascii="Arial" w:hAnsi="Arial" w:cs="Arial" w:eastAsia="Arial"/>
          <w:color w:val="1B2733"/>
          <w:sz w:val="19"/>
        </w:rPr>
        <w:t>Resolution (解消) : 2022年の拠点再編により、旧第3工場が第4工場へ改称され、新第3工場が西ノ山4-2に建設されたことによる表記の混同と判明[RESOLVED] 。 6. gBizINFOにおける特許・補助金データの欠落:</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gBizINFO:特許0件、補助金0件と表示[S001] 。</w:t>
      </w:r>
    </w:p>
    <w:p>
      <w:pPr>
        <w:pStyle w:val="ListBullet"/>
        <w:spacing w:before="0" w:after="60" w:line="293" w:lineRule="auto"/>
        <w:ind w:left="351" w:hanging="193"/>
      </w:pPr>
      <w:r>
        <w:rPr>
          <w:rFonts w:ascii="Arial" w:hAnsi="Arial" w:cs="Arial" w:eastAsia="Arial"/>
          <w:color w:val="1B2733"/>
          <w:sz w:val="19"/>
        </w:rPr>
        <w:t>一次情報DB: J-PlatPatにて特許(旭化成名義) [S004] 、 SII/中小企業庁にて補助金採択を確認[S011, S012] 。</w:t>
      </w:r>
    </w:p>
    <w:p>
      <w:pPr>
        <w:pStyle w:val="ListBullet"/>
        <w:spacing w:before="0" w:after="60" w:line="293" w:lineRule="auto"/>
        <w:ind w:left="351" w:hanging="193"/>
      </w:pPr>
      <w:r>
        <w:rPr>
          <w:rFonts w:ascii="Arial" w:hAnsi="Arial" w:cs="Arial" w:eastAsia="Arial"/>
          <w:color w:val="1B2733"/>
          <w:sz w:val="19"/>
        </w:rPr>
        <w:t>Resolution (解消) : gBizINFOは他社名義特許や一部の補助金カテゴリーを網羅していないためである[RESOLVED] 。</w:t>
      </w:r>
    </w:p>
    <w:p>
      <w:pPr>
        <w:pStyle w:val="Heading1"/>
        <w:keepNext/>
        <w:spacing w:before="280" w:after="60" w:line="252" w:lineRule="auto"/>
        <w:pBdr>
          <w:bottom w:val="single" w:sz="12" w:space="4" w:color="1F4E79"/>
        </w:pBdr>
      </w:pPr>
      <w:r>
        <w:rPr>
          <w:rFonts w:ascii="Arial" w:hAnsi="Arial" w:cs="Arial" w:eastAsia="Arial"/>
          <w:b/>
          <w:color w:val="1F4E79"/>
          <w:sz w:val="30"/>
        </w:rPr>
        <w:t>21.</w:t>
      </w:r>
    </w:p>
    <w:p>
      <w:pPr>
        <w:spacing w:before="0" w:after="120" w:line="307" w:lineRule="auto"/>
      </w:pPr>
      <w:r>
        <w:rPr>
          <w:rFonts w:ascii="Arial" w:hAnsi="Arial" w:cs="Arial" w:eastAsia="Arial"/>
          <w:b w:val="0"/>
          <w:i w:val="0"/>
          <w:color w:val="1B2733"/>
          <w:sz w:val="19"/>
        </w:rPr>
        <w:t>未確認・未検証事項</w:t>
      </w:r>
    </w:p>
    <w:p>
      <w:pPr>
        <w:pStyle w:val="Heading1"/>
        <w:keepNext/>
        <w:spacing w:before="280" w:after="60" w:line="252" w:lineRule="auto"/>
        <w:pBdr>
          <w:bottom w:val="single" w:sz="12" w:space="4" w:color="1F4E79"/>
        </w:pBdr>
      </w:pPr>
      <w:r>
        <w:rPr>
          <w:rFonts w:ascii="Arial" w:hAnsi="Arial" w:cs="Arial" w:eastAsia="Arial"/>
          <w:b/>
          <w:color w:val="1F4E79"/>
          <w:sz w:val="30"/>
        </w:rPr>
        <w:t>(UNKNOWN / UNVERIFIED</w:t>
      </w:r>
    </w:p>
    <w:p>
      <w:pPr>
        <w:pStyle w:val="Heading1"/>
        <w:keepNext/>
        <w:spacing w:before="280" w:after="60" w:line="252" w:lineRule="auto"/>
        <w:pBdr>
          <w:bottom w:val="single" w:sz="12" w:space="4" w:color="1F4E79"/>
        </w:pBdr>
      </w:pPr>
      <w:r>
        <w:rPr>
          <w:rFonts w:ascii="Arial" w:hAnsi="Arial" w:cs="Arial" w:eastAsia="Arial"/>
          <w:b/>
          <w:color w:val="1F4E79"/>
          <w:sz w:val="30"/>
        </w:rPr>
        <w:t>INFORMATION)</w:t>
      </w:r>
    </w:p>
    <w:p>
      <w:pPr>
        <w:pStyle w:val="ListBullet"/>
        <w:spacing w:before="0" w:after="60" w:line="293" w:lineRule="auto"/>
        <w:ind w:left="351" w:hanging="193"/>
      </w:pPr>
      <w:r>
        <w:rPr>
          <w:rFonts w:ascii="Arial" w:hAnsi="Arial" w:cs="Arial" w:eastAsia="Arial"/>
          <w:color w:val="1B2733"/>
          <w:sz w:val="19"/>
        </w:rPr>
        <w:t>藤井寛達氏の正確な株式保有比率(非上場のため公式株主名簿未取得) [UNKNOWN] 。</w:t>
      </w:r>
    </w:p>
    <w:p>
      <w:pPr>
        <w:pStyle w:val="ListBullet"/>
        <w:spacing w:before="0" w:after="60" w:line="293" w:lineRule="auto"/>
        <w:ind w:left="351" w:hanging="193"/>
      </w:pPr>
      <w:r>
        <w:rPr>
          <w:rFonts w:ascii="Arial" w:hAnsi="Arial" w:cs="Arial" w:eastAsia="Arial"/>
          <w:color w:val="1B2733"/>
          <w:sz w:val="19"/>
        </w:rPr>
        <w:t>決算書全容(当期純利益、営業利益、貸借対照表の負債・借入金項目等) [UNKNOWN] 。</w:t>
      </w:r>
    </w:p>
    <w:p>
      <w:pPr>
        <w:pStyle w:val="ListBullet"/>
        <w:spacing w:before="0" w:after="60" w:line="293" w:lineRule="auto"/>
        <w:ind w:left="351" w:hanging="193"/>
      </w:pPr>
      <w:r>
        <w:rPr>
          <w:rFonts w:ascii="Arial" w:hAnsi="Arial" w:cs="Arial" w:eastAsia="Arial"/>
          <w:color w:val="1B2733"/>
          <w:sz w:val="19"/>
        </w:rPr>
        <w:t>愛知県内工場の不動産登記簿(地番、所有権transfer 、抵当権設定等) [UNKNOWN] 。</w:t>
      </w:r>
    </w:p>
    <w:p>
      <w:pPr>
        <w:pStyle w:val="ListBullet"/>
        <w:spacing w:before="0" w:after="60" w:line="293" w:lineRule="auto"/>
        <w:ind w:left="351" w:hanging="193"/>
      </w:pPr>
      <w:r>
        <w:rPr>
          <w:rFonts w:ascii="Arial" w:hAnsi="Arial" w:cs="Arial" w:eastAsia="Arial"/>
          <w:color w:val="1B2733"/>
          <w:sz w:val="19"/>
        </w:rPr>
        <w:t>昆山福吉意模具科技有限公司の公式統一社会信用コード( USCC )および一次登記調書[UNKNOWN] 。</w:t>
      </w:r>
    </w:p>
    <w:p>
      <w:pPr>
        <w:pStyle w:val="ListBullet"/>
        <w:spacing w:before="0" w:after="60" w:line="293" w:lineRule="auto"/>
        <w:ind w:left="351" w:hanging="193"/>
      </w:pPr>
      <w:r>
        <w:rPr>
          <w:rFonts w:ascii="Arial" w:hAnsi="Arial" w:cs="Arial" w:eastAsia="Arial"/>
          <w:color w:val="1B2733"/>
          <w:sz w:val="19"/>
        </w:rPr>
        <w:t>2019年中国における環境行政罰( 8万元)の処罰決定書原文[UNKNOWN] 。</w:t>
      </w:r>
    </w:p>
    <w:p>
      <w:pPr>
        <w:pStyle w:val="ListBullet"/>
        <w:spacing w:before="0" w:after="60" w:line="293" w:lineRule="auto"/>
        <w:ind w:left="351" w:hanging="193"/>
      </w:pPr>
      <w:r>
        <w:rPr>
          <w:rFonts w:ascii="Arial" w:hAnsi="Arial" w:cs="Arial" w:eastAsia="Arial"/>
          <w:color w:val="1B2733"/>
          <w:sz w:val="19"/>
        </w:rPr>
        <w:t>大手自動車OEM (トヨタ、デンソー等)との直接取引契約を証明する一次資料[UNKNOWN] 。</w:t>
      </w:r>
    </w:p>
    <w:p>
      <w:pPr>
        <w:pStyle w:val="Heading1"/>
        <w:keepNext/>
        <w:spacing w:before="280" w:after="60" w:line="252" w:lineRule="auto"/>
        <w:pBdr>
          <w:bottom w:val="single" w:sz="12" w:space="4" w:color="1F4E79"/>
        </w:pBdr>
      </w:pPr>
      <w:r>
        <w:rPr>
          <w:rFonts w:ascii="Arial" w:hAnsi="Arial" w:cs="Arial" w:eastAsia="Arial"/>
          <w:b/>
          <w:color w:val="1F4E79"/>
          <w:sz w:val="30"/>
        </w:rPr>
        <w:t>22.</w:t>
      </w:r>
    </w:p>
    <w:p>
      <w:pPr>
        <w:spacing w:before="0" w:after="120" w:line="307" w:lineRule="auto"/>
      </w:pPr>
      <w:r>
        <w:rPr>
          <w:rFonts w:ascii="Arial" w:hAnsi="Arial" w:cs="Arial" w:eastAsia="Arial"/>
          <w:b w:val="0"/>
          <w:i w:val="0"/>
          <w:color w:val="1B2733"/>
          <w:sz w:val="19"/>
        </w:rPr>
        <w:t>総合評価</w:t>
      </w:r>
    </w:p>
    <w:p>
      <w:pPr>
        <w:pStyle w:val="Heading1"/>
        <w:keepNext/>
        <w:spacing w:before="280" w:after="60" w:line="252" w:lineRule="auto"/>
        <w:pBdr>
          <w:bottom w:val="single" w:sz="12" w:space="4" w:color="1F4E79"/>
        </w:pBdr>
      </w:pPr>
      <w:r>
        <w:rPr>
          <w:rFonts w:ascii="Arial" w:hAnsi="Arial" w:cs="Arial" w:eastAsia="Arial"/>
          <w:b/>
          <w:color w:val="1F4E79"/>
          <w:sz w:val="30"/>
        </w:rPr>
        <w:t>(ASSESSMENT)</w:t>
      </w:r>
    </w:p>
    <w:p>
      <w:pPr>
        <w:pStyle w:val="ListBullet"/>
        <w:spacing w:before="0" w:after="60" w:line="293" w:lineRule="auto"/>
        <w:ind w:left="351" w:hanging="193"/>
      </w:pPr>
      <w:r>
        <w:rPr>
          <w:rFonts w:ascii="Arial" w:hAnsi="Arial" w:cs="Arial" w:eastAsia="Arial"/>
          <w:color w:val="1B2733"/>
          <w:sz w:val="19"/>
        </w:rPr>
        <w:t>分析的サマリー:藤井寛達氏は、株式会社フジイ金型を従来の職人依存型の中小金型工場から、 3D CAD/CAMの高度活用、自動化加工、日本・中国の二元生産体制、および先進的な労務管理( 6稼4勤)を備えた近代的な製造企業へと変革させることに成功した[S002, S003, S008, S013] 。</w:t>
      </w:r>
    </w:p>
    <w:p>
      <w:pPr>
        <w:pStyle w:val="ListBullet"/>
        <w:spacing w:before="0" w:after="60" w:line="293" w:lineRule="auto"/>
        <w:ind w:left="351" w:hanging="193"/>
      </w:pPr>
      <w:r>
        <w:rPr>
          <w:rFonts w:ascii="Arial" w:hAnsi="Arial" w:cs="Arial" w:eastAsia="Arial"/>
          <w:color w:val="1B2733"/>
          <w:sz w:val="19"/>
        </w:rPr>
        <w:t>証拠の基盤:政府の公式登記番号[S001] 、特許ファミリー情報[S004, S005] 、公的補助金の交付記録[S011, S012] 、および各種業界インタビュー[S008, S009]によって裏付けられている。</w:t>
      </w:r>
    </w:p>
    <w:p>
      <w:pPr>
        <w:pStyle w:val="ListBullet"/>
        <w:spacing w:before="0" w:after="60" w:line="293" w:lineRule="auto"/>
        <w:ind w:left="351" w:hanging="193"/>
      </w:pPr>
      <w:r>
        <w:rPr>
          <w:rFonts w:ascii="Arial" w:hAnsi="Arial" w:cs="Arial" w:eastAsia="Arial"/>
          <w:color w:val="1B2733"/>
          <w:sz w:val="19"/>
        </w:rPr>
        <w:t>リスク評価:</w:t>
      </w:r>
    </w:p>
    <w:p>
      <w:pPr>
        <w:pStyle w:val="ListBullet"/>
        <w:spacing w:before="0" w:after="60" w:line="293" w:lineRule="auto"/>
        <w:ind w:left="351" w:hanging="193"/>
      </w:pPr>
      <w:r>
        <w:rPr>
          <w:rFonts w:ascii="Arial" w:hAnsi="Arial" w:cs="Arial" w:eastAsia="Arial"/>
          <w:color w:val="1B2733"/>
          <w:sz w:val="19"/>
        </w:rPr>
        <w:t>事業リスク:東海地域の自動車産業の生産サイクルへの依存度が一定程度存在する[S008, S009] 。</w:t>
      </w:r>
    </w:p>
    <w:p>
      <w:pPr>
        <w:pStyle w:val="ListBullet"/>
        <w:spacing w:before="0" w:after="60" w:line="293" w:lineRule="auto"/>
        <w:ind w:left="351" w:hanging="193"/>
      </w:pPr>
      <w:r>
        <w:rPr>
          <w:rFonts w:ascii="Arial" w:hAnsi="Arial" w:cs="Arial" w:eastAsia="Arial"/>
          <w:color w:val="1B2733"/>
          <w:sz w:val="19"/>
        </w:rPr>
        <w:t>規制コンプライアンスリスク:日本国内では低リスク。中国においては2019年の環境罰金記録に見られるように軽微な規制リスクが存在する[S015] 。</w:t>
      </w:r>
    </w:p>
    <w:p>
      <w:pPr>
        <w:pStyle w:val="ListBullet"/>
        <w:spacing w:before="0" w:after="60" w:line="293" w:lineRule="auto"/>
        <w:ind w:left="351" w:hanging="193"/>
      </w:pPr>
      <w:r>
        <w:rPr>
          <w:rFonts w:ascii="Arial" w:hAnsi="Arial" w:cs="Arial" w:eastAsia="Arial"/>
          <w:color w:val="1B2733"/>
          <w:sz w:val="19"/>
        </w:rPr>
        <w:t>レピュテーションリスク:低リスク。 2013 〜 2016年頃の残業に関する過去の掲示板口コミが存在するものの、 2020年以降の働き方改革( 6稼4勤、健康宣言)により相殺されている[S013, S018, S020] 。</w:t>
      </w:r>
    </w:p>
    <w:p>
      <w:pPr>
        <w:pStyle w:val="Heading1"/>
        <w:keepNext/>
        <w:spacing w:before="280" w:after="60" w:line="252" w:lineRule="auto"/>
        <w:pBdr>
          <w:bottom w:val="single" w:sz="12" w:space="4" w:color="1F4E79"/>
        </w:pBdr>
      </w:pPr>
      <w:r>
        <w:rPr>
          <w:rFonts w:ascii="Arial" w:hAnsi="Arial" w:cs="Arial" w:eastAsia="Arial"/>
          <w:b/>
          <w:color w:val="1F4E79"/>
          <w:sz w:val="30"/>
        </w:rPr>
        <w:t>23.</w:t>
      </w:r>
    </w:p>
    <w:p>
      <w:pPr>
        <w:spacing w:before="0" w:after="120" w:line="307" w:lineRule="auto"/>
      </w:pPr>
      <w:r>
        <w:rPr>
          <w:rFonts w:ascii="Arial" w:hAnsi="Arial" w:cs="Arial" w:eastAsia="Arial"/>
          <w:b w:val="0"/>
          <w:i w:val="0"/>
          <w:color w:val="1B2733"/>
          <w:sz w:val="19"/>
        </w:rPr>
        <w:t>確信度評価</w:t>
      </w:r>
    </w:p>
    <w:p>
      <w:pPr>
        <w:pStyle w:val="Heading1"/>
        <w:keepNext/>
        <w:spacing w:before="280" w:after="60" w:line="252" w:lineRule="auto"/>
        <w:pBdr>
          <w:bottom w:val="single" w:sz="12" w:space="4" w:color="1F4E79"/>
        </w:pBdr>
      </w:pPr>
      <w:r>
        <w:rPr>
          <w:rFonts w:ascii="Arial" w:hAnsi="Arial" w:cs="Arial" w:eastAsia="Arial"/>
          <w:b/>
          <w:color w:val="1F4E79"/>
          <w:sz w:val="30"/>
        </w:rPr>
        <w:t>(CONFIDENCE ASSESSMENT)</w:t>
      </w:r>
    </w:p>
    <w:p>
      <w:pPr>
        <w:pStyle w:val="ListBullet"/>
        <w:spacing w:before="0" w:after="60" w:line="293" w:lineRule="auto"/>
        <w:ind w:left="351" w:hanging="193"/>
      </w:pPr>
      <w:r>
        <w:rPr>
          <w:rFonts w:ascii="Arial" w:hAnsi="Arial" w:cs="Arial" w:eastAsia="Arial"/>
          <w:color w:val="1B2733"/>
          <w:sz w:val="19"/>
        </w:rPr>
        <w:t>HIGH (高い確信度) :法人同一性、法人番号、歴代経営陣、代表者の経歴、旭化成時代の特許実績、国内工場拠点、 SII補助金受給、 6稼4勤制度[S001-S005, S008, S011, S013] 。</w:t>
      </w:r>
    </w:p>
    <w:p>
      <w:pPr>
        <w:pStyle w:val="ListBullet"/>
        <w:spacing w:before="0" w:after="60" w:line="293" w:lineRule="auto"/>
        <w:ind w:left="351" w:hanging="193"/>
      </w:pPr>
      <w:r>
        <w:rPr>
          <w:rFonts w:ascii="Arial" w:hAnsi="Arial" w:cs="Arial" w:eastAsia="Arial"/>
          <w:color w:val="1B2733"/>
          <w:sz w:val="19"/>
        </w:rPr>
        <w:t>MEDIUM (中程度の確信度) :単体売上高( 15.4億円)、中国法人の事業規模、求人票記載の主要取引先、自社株式の大半保有[S002, S007, S013, S017] 。</w:t>
      </w:r>
    </w:p>
    <w:p>
      <w:pPr>
        <w:pStyle w:val="ListBullet"/>
        <w:spacing w:before="0" w:after="60" w:line="293" w:lineRule="auto"/>
        <w:ind w:left="351" w:hanging="193"/>
      </w:pPr>
      <w:r>
        <w:rPr>
          <w:rFonts w:ascii="Arial" w:hAnsi="Arial" w:cs="Arial" w:eastAsia="Arial"/>
          <w:color w:val="1B2733"/>
          <w:sz w:val="19"/>
        </w:rPr>
        <w:t>LOW / UNVERIFIED (低い確信度/未検証) :中国環境罰金の一次詳細、過去の社員口コミの客観的正確性、正確な株式保有比率、全財務諸表項目[S015, S018, UNKNOWN] 。</w:t>
      </w:r>
    </w:p>
    <w:p>
      <w:pPr>
        <w:pStyle w:val="Heading1"/>
        <w:keepNext/>
        <w:spacing w:before="280" w:after="60" w:line="252" w:lineRule="auto"/>
        <w:pBdr>
          <w:bottom w:val="single" w:sz="12" w:space="4" w:color="1F4E79"/>
        </w:pBdr>
      </w:pPr>
      <w:r>
        <w:rPr>
          <w:rFonts w:ascii="Arial" w:hAnsi="Arial" w:cs="Arial" w:eastAsia="Arial"/>
          <w:b/>
          <w:color w:val="1F4E79"/>
          <w:sz w:val="30"/>
        </w:rPr>
        <w:t>24.</w:t>
      </w:r>
    </w:p>
    <w:p>
      <w:pPr>
        <w:spacing w:before="0" w:after="120" w:line="307" w:lineRule="auto"/>
      </w:pPr>
      <w:r>
        <w:rPr>
          <w:rFonts w:ascii="Arial" w:hAnsi="Arial" w:cs="Arial" w:eastAsia="Arial"/>
          <w:b w:val="0"/>
          <w:i w:val="0"/>
          <w:color w:val="1B2733"/>
          <w:sz w:val="19"/>
        </w:rPr>
        <w:t>調査の限界</w:t>
      </w:r>
    </w:p>
    <w:p>
      <w:pPr>
        <w:pStyle w:val="Heading1"/>
        <w:keepNext/>
        <w:spacing w:before="280" w:after="60" w:line="252" w:lineRule="auto"/>
        <w:pBdr>
          <w:bottom w:val="single" w:sz="12" w:space="4" w:color="1F4E79"/>
        </w:pBdr>
      </w:pPr>
      <w:r>
        <w:rPr>
          <w:rFonts w:ascii="Arial" w:hAnsi="Arial" w:cs="Arial" w:eastAsia="Arial"/>
          <w:b/>
          <w:color w:val="1F4E79"/>
          <w:sz w:val="30"/>
        </w:rPr>
        <w:t>(LIMITATIONS)</w:t>
      </w:r>
    </w:p>
    <w:p>
      <w:pPr>
        <w:pStyle w:val="ListBullet"/>
        <w:spacing w:before="0" w:after="60" w:line="293" w:lineRule="auto"/>
        <w:ind w:left="351" w:hanging="193"/>
      </w:pPr>
      <w:r>
        <w:rPr>
          <w:rFonts w:ascii="Arial" w:hAnsi="Arial" w:cs="Arial" w:eastAsia="Arial"/>
          <w:color w:val="1B2733"/>
          <w:sz w:val="19"/>
        </w:rPr>
        <w:t>非上場企業のため、日本の公的株主名簿の直接閲覧が不可能であること。</w:t>
      </w:r>
    </w:p>
    <w:p>
      <w:pPr>
        <w:pStyle w:val="ListBullet"/>
        <w:spacing w:before="0" w:after="60" w:line="293" w:lineRule="auto"/>
        <w:ind w:left="351" w:hanging="193"/>
      </w:pPr>
      <w:r>
        <w:rPr>
          <w:rFonts w:ascii="Arial" w:hAnsi="Arial" w:cs="Arial" w:eastAsia="Arial"/>
          <w:color w:val="1B2733"/>
          <w:sz w:val="19"/>
        </w:rPr>
        <w:t>非上場中小企業のため、監査済み決算書の全容が非公開であること。</w:t>
      </w:r>
    </w:p>
    <w:p>
      <w:pPr>
        <w:pStyle w:val="ListBullet"/>
        <w:spacing w:before="0" w:after="60" w:line="293" w:lineRule="auto"/>
        <w:ind w:left="351" w:hanging="193"/>
      </w:pPr>
      <w:r>
        <w:rPr>
          <w:rFonts w:ascii="Arial" w:hAnsi="Arial" w:cs="Arial" w:eastAsia="Arial"/>
          <w:color w:val="1B2733"/>
          <w:sz w:val="19"/>
        </w:rPr>
        <w:t>中国の地域企業データベースへのアクセス制限により、一次USCC登記シートの取得に至らなかったこと。</w:t>
      </w:r>
    </w:p>
    <w:p>
      <w:pPr>
        <w:pStyle w:val="ListBullet"/>
        <w:spacing w:before="0" w:after="60" w:line="293" w:lineRule="auto"/>
        <w:ind w:left="351" w:hanging="193"/>
      </w:pPr>
      <w:r>
        <w:rPr>
          <w:rFonts w:ascii="Arial" w:hAnsi="Arial" w:cs="Arial" w:eastAsia="Arial"/>
          <w:color w:val="1B2733"/>
          <w:sz w:val="19"/>
        </w:rPr>
        <w:t>民間信用調査機関(帝国データバンク、東京商工リサーチ等)の有料レポート未取得による借入金の非開示。</w:t>
      </w:r>
    </w:p>
    <w:p>
      <w:pPr>
        <w:pStyle w:val="Heading1"/>
        <w:keepNext/>
        <w:spacing w:before="280" w:after="60" w:line="252" w:lineRule="auto"/>
        <w:pBdr>
          <w:bottom w:val="single" w:sz="12" w:space="4" w:color="1F4E79"/>
        </w:pBdr>
      </w:pPr>
      <w:r>
        <w:rPr>
          <w:rFonts w:ascii="Arial" w:hAnsi="Arial" w:cs="Arial" w:eastAsia="Arial"/>
          <w:b/>
          <w:color w:val="1F4E79"/>
          <w:sz w:val="30"/>
        </w:rPr>
        <w:t>25.</w:t>
      </w:r>
    </w:p>
    <w:p>
      <w:pPr>
        <w:spacing w:before="0" w:after="120" w:line="307" w:lineRule="auto"/>
      </w:pPr>
      <w:r>
        <w:rPr>
          <w:rFonts w:ascii="Arial" w:hAnsi="Arial" w:cs="Arial" w:eastAsia="Arial"/>
          <w:b w:val="0"/>
          <w:i w:val="0"/>
          <w:color w:val="1B2733"/>
          <w:sz w:val="19"/>
        </w:rPr>
        <w:t>付録</w:t>
      </w:r>
    </w:p>
    <w:p>
      <w:pPr>
        <w:pStyle w:val="Heading1"/>
        <w:keepNext/>
        <w:spacing w:before="280" w:after="60" w:line="252" w:lineRule="auto"/>
        <w:pBdr>
          <w:bottom w:val="single" w:sz="12" w:space="4" w:color="1F4E79"/>
        </w:pBdr>
      </w:pPr>
      <w:r>
        <w:rPr>
          <w:rFonts w:ascii="Arial" w:hAnsi="Arial" w:cs="Arial" w:eastAsia="Arial"/>
          <w:b/>
          <w:color w:val="1F4E79"/>
          <w:sz w:val="30"/>
        </w:rPr>
        <w:t>-</w:t>
      </w:r>
    </w:p>
    <w:p>
      <w:pPr>
        <w:spacing w:before="0" w:after="120" w:line="307" w:lineRule="auto"/>
      </w:pPr>
      <w:r>
        <w:rPr>
          <w:rFonts w:ascii="Arial" w:hAnsi="Arial" w:cs="Arial" w:eastAsia="Arial"/>
          <w:b w:val="0"/>
          <w:i w:val="0"/>
          <w:color w:val="1B2733"/>
          <w:sz w:val="19"/>
        </w:rPr>
        <w:t>年表</w:t>
      </w:r>
    </w:p>
    <w:p>
      <w:pPr>
        <w:pStyle w:val="Heading1"/>
        <w:keepNext/>
        <w:spacing w:before="280" w:after="60" w:line="252" w:lineRule="auto"/>
        <w:pBdr>
          <w:bottom w:val="single" w:sz="12" w:space="4" w:color="1F4E79"/>
        </w:pBdr>
      </w:pPr>
      <w:r>
        <w:rPr>
          <w:rFonts w:ascii="Arial" w:hAnsi="Arial" w:cs="Arial" w:eastAsia="Arial"/>
          <w:b/>
          <w:color w:val="1F4E79"/>
          <w:sz w:val="30"/>
        </w:rPr>
        <w:t>(CHRONOLOGY TIMELINE)</w:t>
      </w:r>
    </w:p>
    <w:p>
      <w:pPr>
        <w:pStyle w:val="ListBullet"/>
        <w:spacing w:before="0" w:after="60" w:line="293" w:lineRule="auto"/>
        <w:ind w:left="351" w:hanging="193"/>
      </w:pPr>
      <w:r>
        <w:rPr>
          <w:rFonts w:ascii="Arial" w:hAnsi="Arial" w:cs="Arial" w:eastAsia="Arial"/>
          <w:color w:val="1B2733"/>
          <w:sz w:val="19"/>
        </w:rPr>
        <w:t>1962年:藤井祥三氏が本田技研工業( Honda )に入社[S003] 。</w:t>
      </w:r>
    </w:p>
    <w:p>
      <w:pPr>
        <w:pStyle w:val="ListBullet"/>
        <w:spacing w:before="0" w:after="60" w:line="293" w:lineRule="auto"/>
        <w:ind w:left="351" w:hanging="193"/>
      </w:pPr>
      <w:r>
        <w:rPr>
          <w:rFonts w:ascii="Arial" w:hAnsi="Arial" w:cs="Arial" w:eastAsia="Arial"/>
          <w:color w:val="1B2733"/>
          <w:sz w:val="19"/>
        </w:rPr>
        <w:t>1971年:藤井祥三氏がHonda先輩の創業した金型メーカーへ転職[S003] 。</w:t>
      </w:r>
    </w:p>
    <w:p>
      <w:pPr>
        <w:pStyle w:val="ListBullet"/>
        <w:spacing w:before="0" w:after="60" w:line="293" w:lineRule="auto"/>
        <w:ind w:left="351" w:hanging="193"/>
      </w:pPr>
      <w:r>
        <w:rPr>
          <w:rFonts w:ascii="Arial" w:hAnsi="Arial" w:cs="Arial" w:eastAsia="Arial"/>
          <w:color w:val="1B2733"/>
          <w:sz w:val="19"/>
        </w:rPr>
        <w:t>1976年:藤井祥三氏が江南市にて「藤井金型」を創業[S003] 。</w:t>
      </w:r>
    </w:p>
    <w:p>
      <w:pPr>
        <w:pStyle w:val="ListBullet"/>
        <w:spacing w:before="0" w:after="60" w:line="293" w:lineRule="auto"/>
        <w:ind w:left="351" w:hanging="193"/>
      </w:pPr>
      <w:r>
        <w:rPr>
          <w:rFonts w:ascii="Arial" w:hAnsi="Arial" w:cs="Arial" w:eastAsia="Arial"/>
          <w:color w:val="1B2733"/>
          <w:sz w:val="19"/>
        </w:rPr>
        <w:t>1980年5月: 「有限会社フジイ金型」を設立(資本金500万円) [S002, S003] 。</w:t>
      </w:r>
    </w:p>
    <w:p>
      <w:pPr>
        <w:pStyle w:val="ListBullet"/>
        <w:spacing w:before="0" w:after="60" w:line="293" w:lineRule="auto"/>
        <w:ind w:left="351" w:hanging="193"/>
      </w:pPr>
      <w:r>
        <w:rPr>
          <w:rFonts w:ascii="Arial" w:hAnsi="Arial" w:cs="Arial" w:eastAsia="Arial"/>
          <w:color w:val="1B2733"/>
          <w:sz w:val="19"/>
        </w:rPr>
        <w:t>1990年:扶桑町に新工場を建設し、生産拠点を移転[S002, S003] 。</w:t>
      </w:r>
    </w:p>
    <w:p>
      <w:pPr>
        <w:pStyle w:val="ListBullet"/>
        <w:spacing w:before="0" w:after="60" w:line="293" w:lineRule="auto"/>
        <w:ind w:left="351" w:hanging="193"/>
      </w:pPr>
      <w:r>
        <w:rPr>
          <w:rFonts w:ascii="Arial" w:hAnsi="Arial" w:cs="Arial" w:eastAsia="Arial"/>
          <w:color w:val="1B2733"/>
          <w:sz w:val="19"/>
        </w:rPr>
        <w:t>1996年:藤井寛達氏が横浜国立大学工学部を卒業[S002, S007] 。</w:t>
      </w:r>
    </w:p>
    <w:p>
      <w:pPr>
        <w:pStyle w:val="ListBullet"/>
        <w:spacing w:before="0" w:after="60" w:line="293" w:lineRule="auto"/>
        <w:ind w:left="351" w:hanging="193"/>
      </w:pPr>
      <w:r>
        <w:rPr>
          <w:rFonts w:ascii="Arial" w:hAnsi="Arial" w:cs="Arial" w:eastAsia="Arial"/>
          <w:color w:val="1B2733"/>
          <w:sz w:val="19"/>
        </w:rPr>
        <w:t>1998年:藤井寛達氏が横浜国立大学大学院を修了し、旭化成に入社[S002, S007] 。</w:t>
      </w:r>
    </w:p>
    <w:p>
      <w:pPr>
        <w:pStyle w:val="ListBullet"/>
        <w:spacing w:before="0" w:after="60" w:line="293" w:lineRule="auto"/>
        <w:ind w:left="351" w:hanging="193"/>
      </w:pPr>
      <w:r>
        <w:rPr>
          <w:rFonts w:ascii="Arial" w:hAnsi="Arial" w:cs="Arial" w:eastAsia="Arial"/>
          <w:color w:val="1B2733"/>
          <w:sz w:val="19"/>
        </w:rPr>
        <w:t>2000年: 「株式会社フジイ金型」へ組織変更(資本金1,500万円) [S001, S002, S003] 。</w:t>
      </w:r>
    </w:p>
    <w:p>
      <w:pPr>
        <w:pStyle w:val="ListBullet"/>
        <w:spacing w:before="0" w:after="60" w:line="293" w:lineRule="auto"/>
        <w:ind w:left="351" w:hanging="193"/>
      </w:pPr>
      <w:r>
        <w:rPr>
          <w:rFonts w:ascii="Arial" w:hAnsi="Arial" w:cs="Arial" w:eastAsia="Arial"/>
          <w:color w:val="1B2733"/>
          <w:sz w:val="19"/>
        </w:rPr>
        <w:t>2000年10月13日:藤井寛達氏の旭化成における初特許( WO2002033490A1 )の優先日[S005] 。</w:t>
      </w:r>
    </w:p>
    <w:p>
      <w:pPr>
        <w:pStyle w:val="ListBullet"/>
        <w:spacing w:before="0" w:after="60" w:line="293" w:lineRule="auto"/>
        <w:ind w:left="351" w:hanging="193"/>
      </w:pPr>
      <w:r>
        <w:rPr>
          <w:rFonts w:ascii="Arial" w:hAnsi="Arial" w:cs="Arial" w:eastAsia="Arial"/>
          <w:color w:val="1B2733"/>
          <w:sz w:val="19"/>
        </w:rPr>
        <w:t>2003年:扶桑町に第3工場を設営。 3D CAD/CAM導入を開始[S002, S003] 。</w:t>
      </w:r>
    </w:p>
    <w:p>
      <w:pPr>
        <w:pStyle w:val="ListBullet"/>
        <w:spacing w:before="0" w:after="60" w:line="293" w:lineRule="auto"/>
        <w:ind w:left="351" w:hanging="193"/>
      </w:pPr>
      <w:r>
        <w:rPr>
          <w:rFonts w:ascii="Arial" w:hAnsi="Arial" w:cs="Arial" w:eastAsia="Arial"/>
          <w:color w:val="1B2733"/>
          <w:sz w:val="19"/>
        </w:rPr>
        <w:t>2005年8月:一宮工場の用地(約1,190 m2)を取得・開設[S002, S003] 。</w:t>
      </w:r>
    </w:p>
    <w:p>
      <w:pPr>
        <w:pStyle w:val="ListBullet"/>
        <w:spacing w:before="0" w:after="60" w:line="293" w:lineRule="auto"/>
        <w:ind w:left="351" w:hanging="193"/>
      </w:pPr>
      <w:r>
        <w:rPr>
          <w:rFonts w:ascii="Arial" w:hAnsi="Arial" w:cs="Arial" w:eastAsia="Arial"/>
          <w:color w:val="1B2733"/>
          <w:sz w:val="19"/>
        </w:rPr>
        <w:t>2007年:設計専用棟を建設[S002, S003] 。</w:t>
      </w:r>
    </w:p>
    <w:p>
      <w:pPr>
        <w:pStyle w:val="ListBullet"/>
        <w:spacing w:before="0" w:after="60" w:line="293" w:lineRule="auto"/>
        <w:ind w:left="351" w:hanging="193"/>
      </w:pPr>
      <w:r>
        <w:rPr>
          <w:rFonts w:ascii="Arial" w:hAnsi="Arial" w:cs="Arial" w:eastAsia="Arial"/>
          <w:color w:val="1B2733"/>
          <w:sz w:val="19"/>
        </w:rPr>
        <w:t>2008年12月18日: PCT特許WO2008153017A1 (藤井寛達/旭化成)公開[S005] 。</w:t>
      </w:r>
    </w:p>
    <w:p>
      <w:pPr>
        <w:pStyle w:val="ListBullet"/>
        <w:spacing w:before="0" w:after="60" w:line="293" w:lineRule="auto"/>
        <w:ind w:left="351" w:hanging="193"/>
      </w:pPr>
      <w:r>
        <w:rPr>
          <w:rFonts w:ascii="Arial" w:hAnsi="Arial" w:cs="Arial" w:eastAsia="Arial"/>
          <w:color w:val="1B2733"/>
          <w:sz w:val="19"/>
        </w:rPr>
        <w:t>2009年:藤井寛達氏が旭化成を退職。フジイ金型が公式Webサイトを開設[S002, S008, S010] 。</w:t>
      </w:r>
    </w:p>
    <w:p>
      <w:pPr>
        <w:pStyle w:val="ListBullet"/>
        <w:spacing w:before="0" w:after="60" w:line="293" w:lineRule="auto"/>
        <w:ind w:left="351" w:hanging="193"/>
      </w:pPr>
      <w:r>
        <w:rPr>
          <w:rFonts w:ascii="Arial" w:hAnsi="Arial" w:cs="Arial" w:eastAsia="Arial"/>
          <w:color w:val="1B2733"/>
          <w:sz w:val="19"/>
        </w:rPr>
        <w:t>2010年:藤井寛達氏がフジイ金型に正式入社[S002, S008] 。</w:t>
      </w:r>
    </w:p>
    <w:p>
      <w:pPr>
        <w:pStyle w:val="ListBullet"/>
        <w:spacing w:before="0" w:after="60" w:line="293" w:lineRule="auto"/>
        <w:ind w:left="351" w:hanging="193"/>
      </w:pPr>
      <w:r>
        <w:rPr>
          <w:rFonts w:ascii="Arial" w:hAnsi="Arial" w:cs="Arial" w:eastAsia="Arial"/>
          <w:color w:val="1B2733"/>
          <w:sz w:val="19"/>
        </w:rPr>
        <w:t>2011年2月17日:中国江蘇省に「昆山福吉意模具科技有限公司」を設立[S017] 。</w:t>
      </w:r>
    </w:p>
    <w:p>
      <w:pPr>
        <w:pStyle w:val="ListBullet"/>
        <w:spacing w:before="0" w:after="60" w:line="293" w:lineRule="auto"/>
        <w:ind w:left="351" w:hanging="193"/>
      </w:pPr>
      <w:r>
        <w:rPr>
          <w:rFonts w:ascii="Arial" w:hAnsi="Arial" w:cs="Arial" w:eastAsia="Arial"/>
          <w:color w:val="1B2733"/>
          <w:sz w:val="19"/>
        </w:rPr>
        <w:t>2012年9月1日:藤井寛達氏が代表取締役社長に正式就任[S002, S003] 。</w:t>
      </w:r>
    </w:p>
    <w:p>
      <w:pPr>
        <w:pStyle w:val="ListBullet"/>
        <w:spacing w:before="0" w:after="60" w:line="293" w:lineRule="auto"/>
        <w:ind w:left="351" w:hanging="193"/>
      </w:pPr>
      <w:r>
        <w:rPr>
          <w:rFonts w:ascii="Arial" w:hAnsi="Arial" w:cs="Arial" w:eastAsia="Arial"/>
          <w:color w:val="1B2733"/>
          <w:sz w:val="19"/>
        </w:rPr>
        <w:t>2014年:グロービスMBA修了。一宮工場にマザックHCN12800-IIを導入[S002, S007, S020] 。</w:t>
      </w:r>
    </w:p>
    <w:p>
      <w:pPr>
        <w:pStyle w:val="ListBullet"/>
        <w:spacing w:before="0" w:after="60" w:line="293" w:lineRule="auto"/>
        <w:ind w:left="351" w:hanging="193"/>
      </w:pPr>
      <w:r>
        <w:rPr>
          <w:rFonts w:ascii="Arial" w:hAnsi="Arial" w:cs="Arial" w:eastAsia="Arial"/>
          <w:color w:val="1B2733"/>
          <w:sz w:val="19"/>
        </w:rPr>
        <w:t>2017年:扶桑町に第2工場を開設[S002] 。</w:t>
      </w:r>
    </w:p>
    <w:p>
      <w:pPr>
        <w:pStyle w:val="ListBullet"/>
        <w:spacing w:before="0" w:after="60" w:line="293" w:lineRule="auto"/>
        <w:ind w:left="351" w:hanging="193"/>
      </w:pPr>
      <w:r>
        <w:rPr>
          <w:rFonts w:ascii="Arial" w:hAnsi="Arial" w:cs="Arial" w:eastAsia="Arial"/>
          <w:color w:val="1B2733"/>
          <w:sz w:val="19"/>
        </w:rPr>
        <w:t>2019年:中国子会社が環境行政罰( 8万元)を受ける[S015] 。</w:t>
      </w:r>
    </w:p>
    <w:p>
      <w:pPr>
        <w:pStyle w:val="ListBullet"/>
        <w:spacing w:before="0" w:after="60" w:line="293" w:lineRule="auto"/>
        <w:ind w:left="351" w:hanging="193"/>
      </w:pPr>
      <w:r>
        <w:rPr>
          <w:rFonts w:ascii="Arial" w:hAnsi="Arial" w:cs="Arial" w:eastAsia="Arial"/>
          <w:color w:val="1B2733"/>
          <w:sz w:val="19"/>
        </w:rPr>
        <w:t>2021年4月1日:中国工場を金茂路1255号へ移転[S002, S017] 。</w:t>
      </w:r>
    </w:p>
    <w:p>
      <w:pPr>
        <w:pStyle w:val="ListBullet"/>
        <w:spacing w:before="0" w:after="60" w:line="293" w:lineRule="auto"/>
        <w:ind w:left="351" w:hanging="193"/>
      </w:pPr>
      <w:r>
        <w:rPr>
          <w:rFonts w:ascii="Arial" w:hAnsi="Arial" w:cs="Arial" w:eastAsia="Arial"/>
          <w:color w:val="1B2733"/>
          <w:sz w:val="19"/>
        </w:rPr>
        <w:t>2021年11月:公式Instagramアカウントを開設[S002] 。</w:t>
      </w:r>
    </w:p>
    <w:p>
      <w:pPr>
        <w:pStyle w:val="ListBullet"/>
        <w:spacing w:before="0" w:after="60" w:line="293" w:lineRule="auto"/>
        <w:ind w:left="351" w:hanging="193"/>
      </w:pPr>
      <w:r>
        <w:rPr>
          <w:rFonts w:ascii="Arial" w:hAnsi="Arial" w:cs="Arial" w:eastAsia="Arial"/>
          <w:color w:val="1B2733"/>
          <w:sz w:val="19"/>
        </w:rPr>
        <w:t>2022年:新・第3工場を建設。旧・第3工場を「第4工場」へ改称[S002] 。</w:t>
      </w:r>
    </w:p>
    <w:p>
      <w:pPr>
        <w:pStyle w:val="ListBullet"/>
        <w:spacing w:before="0" w:after="60" w:line="293" w:lineRule="auto"/>
        <w:ind w:left="351" w:hanging="193"/>
      </w:pPr>
      <w:r>
        <w:rPr>
          <w:rFonts w:ascii="Arial" w:hAnsi="Arial" w:cs="Arial" w:eastAsia="Arial"/>
          <w:color w:val="1B2733"/>
          <w:sz w:val="19"/>
        </w:rPr>
        <w:t>2023年11月27日:創業者・藤井祥三氏が死去(享年79 ) [S003] 。</w:t>
      </w:r>
    </w:p>
    <w:p>
      <w:pPr>
        <w:pStyle w:val="ListBullet"/>
        <w:spacing w:before="0" w:after="60" w:line="293" w:lineRule="auto"/>
        <w:ind w:left="351" w:hanging="193"/>
      </w:pPr>
      <w:r>
        <w:rPr>
          <w:rFonts w:ascii="Arial" w:hAnsi="Arial" w:cs="Arial" w:eastAsia="Arial"/>
          <w:color w:val="1B2733"/>
          <w:sz w:val="19"/>
        </w:rPr>
        <w:t>2026年1月7日:愛知県「健康宣言チャレンジ事業所」に認定される[S020] 。</w:t>
      </w:r>
    </w:p>
    <w:p>
      <w:pPr>
        <w:pStyle w:val="Heading1"/>
        <w:keepNext/>
        <w:spacing w:before="280" w:after="60" w:line="252" w:lineRule="auto"/>
        <w:pBdr>
          <w:bottom w:val="single" w:sz="12" w:space="4" w:color="1F4E79"/>
        </w:pBdr>
      </w:pPr>
      <w:r>
        <w:rPr>
          <w:rFonts w:ascii="Arial" w:hAnsi="Arial" w:cs="Arial" w:eastAsia="Arial"/>
          <w:b/>
          <w:color w:val="1F4E79"/>
          <w:sz w:val="30"/>
        </w:rPr>
        <w:t>PART III - SOURCE REGISTER</w:t>
      </w:r>
    </w:p>
    <w:p>
      <w:pPr>
        <w:spacing w:before="0" w:after="120" w:line="307" w:lineRule="auto"/>
      </w:pPr>
      <w:r>
        <w:rPr>
          <w:rFonts w:ascii="Arial" w:hAnsi="Arial" w:cs="Arial" w:eastAsia="Arial"/>
          <w:b w:val="0"/>
          <w:i w:val="0"/>
          <w:color w:val="1B2733"/>
          <w:sz w:val="19"/>
        </w:rPr>
        <w:t>So urc e ID Source Organizat ion / Author Dat e Source Type Relia bility Level URL / Identifier Claims Supported S00 1 National Tax Agency / METI gBizINFO (Japan Governme nt) Cur rent Primary Governm ent Databas e Level A Corporate No. 91800010876 47 Legal corporate name, corporate number, registered address (Konan), capital (¥15m), social insurance headcount. S00 2 Fujii Mold Co., Ltd. (株式会社フジイ金型) 202 4-2 026 Official Corporat e Website / Profiles Level A (Self- Repor ted) fujii-k.co.jp Operational HQ (Fuso), domestic factory network, headcount (80), revenue (¥1.54bn), product lines, Instagram. S00 3 Fujii Mold Company History &amp; Shozo Fujii 202 3-2 024 Internal Corporat e History / Memorial Level A (Self- Repor ted) Internal Archive / Company Publications Founding in 1976, incorporation in 1980, 2000 conversion, founder career, Memorial Records 2023 death of Shozo Fujii. S00 4 J-GLOBAL / J-PlatPat (JST / Japan Patent Office) 200 0-2 008 Primary Patent Registry Level A JGPN 20090110090 9340066 Patent inventor identity Hirotatsu Fujii (藤井寛達), Asahi Kasei affiliation, patent disambiguation vs藤井啓達. S00 5 Google Patents / WIPO / USPTO 200 0-2 008 Internatio nal Patent Office Records Level A WO20020334 90A1, US6727045B 2, JP200231159 9A, WO20081530 17A1 Patent priority dates, technical descriptions (photosensitive resin relief printing plate development systems). S00 6 Yokohama National University 199 6, 199 8 Academi c Registry / Alumni Level A YNU Graduate Records Hirotatsu Fujii B.S. (1996) and M.S. (1998) in Mechanical Engineering. S00 7 GLOBIS University / GLOBIS Ecosyste m 201 1-2 026 Educatio nal / Alumni / Institutio nal Level A/B GLOBIS Alumni Directory &amp; Donor Lists MBA graduation (2014), Nagoya campus cohort (2011), silver donor status, owner-manager statements, peer network. S00 8 Asahi Shimbun / Tsugino Jidai Interview 202 3 Establish ed Newspap er Interview Level B Tsugino Jidai Article (2023) Asahi Kasei career details, August 2012 succession decision, post-succession revenue growth narrative, company culture reform. S00 9 Kanagata Shinbun ONLINE (金型しんぶん) 202 1 Recogniz ed Industry Publicati on Level B Kanagata Shinbun Article (2021) Die-casting mold specialization (100–800t (stated variously in the source as 100–800t and 500–800t) class), &gt;25 molds/month output, automotive/elect ronic/gas appliance target markets. S01 0 Web Tantanbox / Web-Tanto Forum 201 4 Professio nal Media Interview Level B Web-Tanto Article (2014) 2009 website launch strategy, post-Lehman customer acquisition, web strategy transition under Hirotatsu Fujii. S01 1 Sustainabl e Investmen t Institute (SII) 202 0-2 022 Governm ent Subsidy Databas e Level A SII Public Subsidy Listing Official grant decision of ¥14,666,666 for Headquarters energy efficiency project in Fuso, Aichi. S01 2 Ministry of Economy, Trade and Industry (METI) / SME Agency 202 2 Primary Governm ent Selection List Level A 5th Business Restructuring Grant Result List Selection of Fujii Mold (Corporate ID 9180001087647 ) for EV die-spotting press equipment investment. S01 3 Recruit Works Institute / MIRACRE ATION 202 4-2 025 Reputabl e HR / Case Study Publicati ons Level B Recruit Works Case 2025 / MIRACREATI ON 2024 Implementation of 6-work/4-rest scheduling, 137 annual holidays, multi-skilling, employee evaluation reform, ¥1.4-1.6bn revenue scale. S01 4 Ayatori Co., Ltd. (あやとり) 202 2-2 024 Corporat e Marketin g Vendor Case Study Level B Ayatori Client Case Study 10+ year web support partnership since 2012, lead generation, branding, technology inheritance initiatives. S01 5 Chinese Municipal Public Administra tive Lists 201 9, 202 5 Primary / Seconda ry Chinese Regulato ry Lists Level A/B Kunshan Administrative Penalty List (2019) / Project 202508068 2019 RMB 80,000 environmental penalty for solid waste management; 2025 occupational health testing record for Kunshan WFOE. S01 6 LinkedIn Profession al Platform Cur rent Professio nal Networki ng Platform Level C LinkedIn User Profile (Yu Chuyang) Identification of Yu Chuyang (于杵阳) as Section Chief (科长) at Kunshan Fujii Mold. S01 7 Chinese Industrial Registers &amp; Shanghai Business Match 201 1-2 021 Business Directory / Trade Event Announc ement Level B/C Shanghai Japan-China Manufacturing Match (2012) / Industry Directories Incorporation date (Feb 17, 2011), initial footprint (2,257 m2), Jinmao Rd relocation (Apr 1, 2021), Chairman Hirotatsu Fujii, GM Hu Chao. S01 8 User-Gen erated Career Review Platforms 201 3-2 016 Employe e Feedbac k Platforms Level C Job Board Review Aggregators Historical employee complaints regarding high overtime and management style prior to 2020 labor reforms. S01 9 Aichi Regional Chambers of Commerc e (商工会) &amp; Labor Bureau 202 3 Regional Institutio nal Seminar Notice Level A/B Aichi SME Seminar Announcemen t (2023) Hirotatsu Fujii speaker appearance on business succession, 6-work/4-rest schedule, and workforce development in Aichi. S02 0 Aichi Prefectural Health Declaratio n Registry 202 6 Prefectur al Governm ent Designati on List Level A Aichi Health Declaration Challenge Office List Designation of Fujii Mold as "Health Declaration Challenge Workplace" on January 7, 2026. S02 1 Japan Lawn Tennis Associatio n / JOP Records Cur rent Sports Registry Data Level C JOP Ranking List (G0028751) Identification of a tennis player homonym named Hirotatsu Fujii (50+ category, Nagoya Lawn Tennis Club) - managed as unlinked node.</w:t>
      </w:r>
    </w:p>
    <w:p>
      <w:pPr>
        <w:pStyle w:val="Heading1"/>
        <w:keepNext/>
        <w:spacing w:before="280" w:after="60" w:line="252" w:lineRule="auto"/>
        <w:pBdr>
          <w:bottom w:val="single" w:sz="12" w:space="4" w:color="1F4E79"/>
        </w:pBdr>
      </w:pPr>
      <w:r>
        <w:rPr>
          <w:rFonts w:ascii="Arial" w:hAnsi="Arial" w:cs="Arial" w:eastAsia="Arial"/>
          <w:b/>
          <w:color w:val="1F4E79"/>
          <w:sz w:val="30"/>
        </w:rPr>
        <w:t>PART IV - EVIDENCE MATRIX</w:t>
      </w:r>
    </w:p>
    <w:p>
      <w:pPr>
        <w:spacing w:before="0" w:after="120" w:line="307" w:lineRule="auto"/>
      </w:pPr>
      <w:r>
        <w:rPr>
          <w:rFonts w:ascii="Arial" w:hAnsi="Arial" w:cs="Arial" w:eastAsia="Arial"/>
          <w:b w:val="0"/>
          <w:i w:val="0"/>
          <w:color w:val="1B2733"/>
          <w:sz w:val="19"/>
        </w:rPr>
        <w:t>Cl ai m ID Claim Summar y Evidence Summary So urc e ID( s) Evide nce Type Corroborati on Confid ence Analytic al Notes C0 01 Hirotatsu Fujii is Represe ntative Director &amp; Presiden Official governme nt registry and company website confirm title and appointm [S0 01][ S0 02][ S0 03] Primar y Gover nment / Corpor ate Corroborate d independent ly by multiple primary sources. HIGH Fully verified legal identity. t of Fujii Mold. ent date (Sep 1, 2012). C0 02 Corporat e conversi on to Stock Corporat ion occurred in 2000. Official registry and company history record capital increase to ¥15m and conversio n to Kabushiki Kaisha. [S0 01][ S0 02][ S0 03] Primar y Registr y / Corpor ate Corroborate d by official government record. HIGH Month discrepa ncy (Feb vs May) remains minor internal detail. C0 03 Hirotatsu Fujii held patents at Asahi Kasei (2000-2 008). J-GLOBA L and Google Patents list Hirotatsu Fujii (藤井寛達) as inventor for Asahi Kasei resin plate systems. [S0 04][ S0 05] Patent Registr y Datab ases Corroborate d by international patent family filings (WO, US, JP). HIGH Patent disambig uation confirme d kanji寛達. C0 04 Operatio nal Headqua rters is located in Fuso, Aichi; Legal registere gBizINFO records Konan address; company official site and SII grant confirm [S0 01][ S0 02][ S0 11] Gover nment Registr y / Official Websit e Corroborate d by government subsidy records. HIGH Standard dual address (register ed本店vs operatio d address is in Konan, Aichi. Fuso operation al HQ. nal本社) model. C0 05 Fujii Mold operates a wholly owned subsidiar y in Kunshan , China. Company profile and Chinese industrial directories record 100% WFOE establishe d Feb 2011, relocated Apr 2021. [S0 02][ S0 17] Corpor ate Profile / Busine ss Directo ries Corroborate d by trade match announcem ents and compliance testing. MEDI UM-HI GH Full Chinese USCC primary extract remains unretriev ed. C0 06 Standalo ne revenue reached ¥1.54 billion for FY2024/ 08. Reported in official corporate recruitme nt profile and supported by Recruit Works case studies (~¥1.4-1. 6bn). [S0 02][ S0 13] Self-R eporte d Corpor ate / HR Public ations Corroborate d across recruitment vendor publications. MEDI UM-HI GH Unaudite d self-repo rted figure; audited financial stateme nts unavaila ble. C0 07 Compan y received SII Energy Conserv ation Grant of ¥14.67m . Official Sustainab le Investmen t Institute (SII) public selection list records Fujii Mold in Fuso, Aichi. [S0 11] Primar y Gover nment Grant Recor d Single primary government publication. HIGH Authorita tive governm ent source. C0 08 Compan y was selected for METI SME Business Restruct uring Grant. METI 5th Business Restructur ing Grant result list includes Corporate ID 91800010 87647. [S0 12] Primar y Gover nment Selecti on List Single primary government publication. HIGH Selectio n verified; exact disburse d sum unverifie d. C0 09 Kunshan subsidiar y received 2019 environ mental fine of RMB 80,000. Chinese public administra tive violation summary lists Kunshan Fujii Mold for solid waste managem ent violation. [S0 15] Regula tory List Summ ary Single secondary/s ummary regulatory list. MEDI UM Primary administr ative penalty docume nt unobtain ed. C0 10 Compan y impleme nted 6-work/4 -rest scheduli ng and HR reform post-202 0. Document ed in Recruit Works 2025 case, MIRACRE ATION 2024 case, and Aichi Chamber of Commerc e seminar. [S0 13][ S0 19] HR Case Studie s / Gover nment Semin ars Corroborate d by independent institutional seminar records. HIGH Well-doc umented HR transfor mation. C0 11 Custome r list includes Otics, Aido Kogyo, Paloma, Suzuki Compon ents, etc. Listed as major business partners (主要取引先) on corporate recruitme nt profiles. [S0 02] Self-R eporte d Corpor ate Profile Uncorrobora ted by direct customer-si de contract filings. MEDI UM Compan y-reporte d relations hip; direct OEM contracts unverifie d. C0 12 Hirotatsu Fujii is a silver-tier donor to GLOBIS Universit y. Official GLOBIS University donor list as of May 1, 2026, lists Hirotatsu Fujii. [S0 07] Instituti onal Alumni Regist er Single authoritative institutional register. HIGH Direct institutio nal source.</w:t>
      </w:r>
    </w:p>
    <w:p>
      <w:pPr>
        <w:pStyle w:val="Heading1"/>
        <w:keepNext/>
        <w:spacing w:before="280" w:after="60" w:line="252" w:lineRule="auto"/>
        <w:pBdr>
          <w:bottom w:val="single" w:sz="12" w:space="4" w:color="1F4E79"/>
        </w:pBdr>
      </w:pPr>
      <w:r>
        <w:rPr>
          <w:rFonts w:ascii="Arial" w:hAnsi="Arial" w:cs="Arial" w:eastAsia="Arial"/>
          <w:b/>
          <w:color w:val="1F4E79"/>
          <w:sz w:val="30"/>
        </w:rPr>
        <w:t>PART V - UNRESOLVED QUESTIONS</w:t>
      </w:r>
    </w:p>
    <w:p>
      <w:pPr>
        <w:spacing w:before="0" w:after="120" w:line="307" w:lineRule="auto"/>
      </w:pPr>
      <w:r>
        <w:rPr>
          <w:rFonts w:ascii="Arial" w:hAnsi="Arial" w:cs="Arial" w:eastAsia="Arial"/>
          <w:b w:val="0"/>
          <w:i w:val="0"/>
          <w:color w:val="1B2733"/>
          <w:sz w:val="19"/>
        </w:rPr>
        <w:t>1. Exact Equity Share Distribution: While Hirotatsu Fujii publicly states that Fujii Mold is an owner-managed firm (オーナー企業) and that he holds almost all shares [S007, S008], what is the precise percentage breakdown of share ownership among family members, holding structures, or minority stakeholders? 2. Audited Financial Statements: What are the exact net profit, operating profit, EBITDA, total assets, outstanding bank loans, and balance sheet liabilities for Fujii Mold Co., Ltd. across recent fiscal years? 3. Primary Legal Identifier of Chinese Subsidiary: What is the official 18-digit Unified Social Credit Code (USCC /统一社会信用代码) and primary registration record from the State Administration for Market Regulation (SAMR) for Kunshan Fujii Mold Technology Co., Ltd.? 4. Primary Documentation of 2019 Chinese Environmental Penalty: What were the specific factual circumstances, administrative order details, and compliance remediation confirmation outlined in the primary Chinese administrative penalty decision document (行政处罚決定书) regarding the RMB 80,000 fine? 5. Real Estate Title &amp; Encumbrance Status: What are the precise cadastral land parcel numbers (地番), title ownership registrations, and mortgage/debt encumbrances (抵抗権) associated with the company's 5 domestic factory sites in Fuso and Ichinomiya? 6. Direct OEM Contract Verification: Does Fujii Mold hold formal direct supplier contracts with tier-1 automotive OEMs (e.g., Toyota, Denso, Aisin), or do transactions flow predominantly through tier-2/tier-3 component casting partners (e.g., Otics, Aido Kogyo, Diecast Towa)?</w:t>
      </w:r>
    </w:p>
    <w:p>
      <w:pPr>
        <w:pStyle w:val="Heading1"/>
        <w:keepNext/>
        <w:spacing w:before="280" w:after="60" w:line="252" w:lineRule="auto"/>
        <w:pBdr>
          <w:bottom w:val="single" w:sz="12" w:space="4" w:color="1F4E79"/>
        </w:pBdr>
      </w:pPr>
      <w:r>
        <w:rPr>
          <w:rFonts w:ascii="Arial" w:hAnsi="Arial" w:cs="Arial" w:eastAsia="Arial"/>
          <w:b/>
          <w:color w:val="1F4E79"/>
          <w:sz w:val="30"/>
        </w:rPr>
        <w:t>PART VI - QUALITY CONTROL NOTES</w:t>
      </w:r>
    </w:p>
    <w:p>
      <w:pPr>
        <w:spacing w:before="0" w:after="120" w:line="307" w:lineRule="auto"/>
      </w:pPr>
      <w:r>
        <w:rPr>
          <w:rFonts w:ascii="Arial" w:hAnsi="Arial" w:cs="Arial" w:eastAsia="Arial"/>
          <w:b w:val="0"/>
          <w:i w:val="0"/>
          <w:color w:val="1B2733"/>
          <w:sz w:val="19"/>
        </w:rPr>
        <w:t>First-Pass Audit (Evidence &amp; Logic Verification)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Source Audit: Every major factual statement across both the English and Japanese reports has been anchored to a stable Source ID ( [S001] through [S021] ). Primary government sources (gBizINFO, J-PlatPat, SII, METI) were given strict priority over vendor or aggregator materials.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Identity Audit: Homonym control was rigorously executed. The inventor Hirotatsu Fujii (藤井寛達) was validated against Asahi Kasei patents [S004], while pharmaceutical inventor Hirotatsu Fujii (藤井啓達) was excluded. The tennis player homonym (JOP G0028751) was explicitly isolated as an unlinked candidate node</w:t>
      </w:r>
    </w:p>
    <w:p>
      <w:pPr>
        <w:spacing w:before="0" w:after="120" w:line="307" w:lineRule="auto"/>
      </w:pPr>
      <w:r>
        <w:rPr>
          <w:rFonts w:ascii="Arial" w:hAnsi="Arial" w:cs="Arial" w:eastAsia="Arial"/>
          <w:b w:val="0"/>
          <w:i w:val="0"/>
          <w:color w:val="1B2733"/>
          <w:sz w:val="19"/>
        </w:rPr>
        <w:t>[S021].</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Timeline Audit: Date precision was normalized. Exact dates (e.g., September 1, 2012 for succession; January 7, 2026 for health designation) were used only where backed by primary records [S001, S020]. Discrepancies between decision dates (August 2012) and legal effective dates (September 1, 2012) were explicitly</w:t>
      </w:r>
    </w:p>
    <w:p>
      <w:pPr>
        <w:spacing w:before="0" w:after="120" w:line="307" w:lineRule="auto"/>
      </w:pPr>
      <w:r>
        <w:rPr>
          <w:rFonts w:ascii="Arial" w:hAnsi="Arial" w:cs="Arial" w:eastAsia="Arial"/>
          <w:b w:val="0"/>
          <w:i w:val="0"/>
          <w:color w:val="1B2733"/>
          <w:sz w:val="19"/>
        </w:rPr>
        <w:t>explained [S008].</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GEOINT &amp; Facility Audit: Conflicting historical references to Factory 2 and Factory 3 at Nishinoyama 4-2 were reconciled using the official 2022 company facility restructuring announcement [S002].</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Language &amp; Content Parity Audit: The English (Part I) and Japanese (Part II) reports were cross-checked section-by-section. Both versions contain identical structure, identical factual details, identical financial figures, identical source citations, and identical analytical conclusions. Second-Pass Audit (Adversarial Challenge &amp; Disproval Attempt)</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Adversarial Question 1: Could Hirotatsu Fujii's growth narrative be exaggerated by company PR?</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Challenge Outcome: The revenue growth narrative from 2009 (¥549m) to FY2024/08 (¥1.54bn) is supported by external recruitment data, SII grant records indicating major capital equipment additions, and METI restructuring grant selections [S002, S011, S012, S013]. However, the claim is appropriately downgraded to Medium-High confidence because audited</w:t>
      </w:r>
    </w:p>
    <w:p>
      <w:pPr>
        <w:spacing w:before="0" w:after="120" w:line="307" w:lineRule="auto"/>
      </w:pPr>
      <w:r>
        <w:rPr>
          <w:rFonts w:ascii="Arial" w:hAnsi="Arial" w:cs="Arial" w:eastAsia="Arial"/>
          <w:b w:val="0"/>
          <w:i w:val="0"/>
          <w:color w:val="1B2733"/>
          <w:sz w:val="19"/>
        </w:rPr>
        <w:t>financial statements remain unavailable.</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Adversarial Question 2: Does the presence of historical negative employee reviews (2013-2016) prove ongoing labor violations?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Challenge Outcome: No. Historical user-generated reviews [S018] constitute Level C low-reliability evidence. They are acknowledged as historical background claims, but are balanced against documented post-2020 labor reforms (6-work/4-rest schedule, Aichi Chamber of Commerce seminars, Aichi Health Declaration) [S013, S019, S020]. They are not presented as</w:t>
      </w:r>
    </w:p>
    <w:p>
      <w:pPr>
        <w:spacing w:before="0" w:after="120" w:line="307" w:lineRule="auto"/>
      </w:pPr>
      <w:r>
        <w:rPr>
          <w:rFonts w:ascii="Arial" w:hAnsi="Arial" w:cs="Arial" w:eastAsia="Arial"/>
          <w:b w:val="0"/>
          <w:i w:val="0"/>
          <w:color w:val="1B2733"/>
          <w:sz w:val="19"/>
        </w:rPr>
        <w:t>established legal violations.</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Adversarial Question 3: Does the absence of gBizINFO patent records disprove Hirotatsu Fujii's patent history?</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Challenge Outcome: No. gBizINFO searches patents by corporate owner name. Hirotatsu Fujii's patents were developed during his employment at Asahi Kasei and assigned directly to Asahi Kasei Corporations [S004, S005]. J-GLOBAL primary inventor records confirm his named status [S004].</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Adversarial Question 4: Is Fujii Mold a direct supplier to Toyota Motor Corporation?</w:t>
      </w:r>
    </w:p>
    <w:p>
      <w:pPr>
        <w:pStyle w:val="ListBullet"/>
        <w:spacing w:before="0" w:after="60" w:line="293" w:lineRule="auto"/>
        <w:ind w:left="351" w:hanging="193"/>
      </w:pPr>
      <w:r>
        <w:rPr>
          <w:rFonts w:ascii="Arial" w:hAnsi="Arial" w:cs="Arial" w:eastAsia="Arial"/>
          <w:color w:val="1B2733"/>
          <w:sz w:val="19"/>
        </w:rPr>
      </w:r>
    </w:p>
    <w:p>
      <w:pPr>
        <w:pStyle w:val="ListBullet"/>
        <w:spacing w:before="0" w:after="60" w:line="293" w:lineRule="auto"/>
        <w:ind w:left="351" w:hanging="193"/>
      </w:pPr>
      <w:r>
        <w:rPr>
          <w:rFonts w:ascii="Arial" w:hAnsi="Arial" w:cs="Arial" w:eastAsia="Arial"/>
          <w:color w:val="1B2733"/>
          <w:sz w:val="19"/>
        </w:rPr>
        <w:t>Challenge Outcome: No direct evidence proves a direct tier-1 supplier contract with Toyota. Statements regarding Toyota relate to market exposure in the Tokai automotive supply chain [S008]. The report explicitly maintains the distinction between market exposure and direct contract relationship.</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Hirotatsu Fujii and Fujii Mold — Executive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