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755" w:rsidRPr="00CD0755" w:rsidRDefault="00CD0755" w:rsidP="00CD0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07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Quality Assessment</w: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75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755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The purpose of this assessment is to evaluate the quality of the loan dataset before performing business analysis.</w:t>
      </w:r>
    </w:p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07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Quality Checks Performed</w: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755">
        <w:rPr>
          <w:rFonts w:ascii="Times New Roman" w:eastAsia="Times New Roman" w:hAnsi="Times New Roman" w:cs="Times New Roman"/>
          <w:b/>
          <w:bCs/>
          <w:sz w:val="36"/>
          <w:szCs w:val="36"/>
        </w:rPr>
        <w:t>1. Duplicate Records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Objective:</w:t>
      </w:r>
      <w:r w:rsidRPr="00CD0755">
        <w:rPr>
          <w:rFonts w:ascii="Times New Roman" w:eastAsia="Times New Roman" w:hAnsi="Times New Roman" w:cs="Times New Roman"/>
          <w:sz w:val="24"/>
          <w:szCs w:val="24"/>
        </w:rPr>
        <w:br/>
        <w:t>Identify duplicate loan applications.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Method:</w:t>
      </w:r>
      <w:r w:rsidRPr="00CD0755">
        <w:rPr>
          <w:rFonts w:ascii="Times New Roman" w:eastAsia="Times New Roman" w:hAnsi="Times New Roman" w:cs="Times New Roman"/>
          <w:sz w:val="24"/>
          <w:szCs w:val="24"/>
        </w:rPr>
        <w:br/>
        <w:t>Checked the Loan_ID field for duplicate values.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Result:</w:t>
      </w:r>
      <w:r w:rsidRPr="00CD0755">
        <w:rPr>
          <w:rFonts w:ascii="Times New Roman" w:eastAsia="Times New Roman" w:hAnsi="Times New Roman" w:cs="Times New Roman"/>
          <w:sz w:val="24"/>
          <w:szCs w:val="24"/>
        </w:rPr>
        <w:br/>
        <w:t>No duplicate records were found after cleaning.</w:t>
      </w:r>
    </w:p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755">
        <w:rPr>
          <w:rFonts w:ascii="Times New Roman" w:eastAsia="Times New Roman" w:hAnsi="Times New Roman" w:cs="Times New Roman"/>
          <w:b/>
          <w:bCs/>
          <w:sz w:val="36"/>
          <w:szCs w:val="36"/>
        </w:rPr>
        <w:t>2. Missing Values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Objective:</w:t>
      </w:r>
      <w:r w:rsidRPr="00CD0755">
        <w:rPr>
          <w:rFonts w:ascii="Times New Roman" w:eastAsia="Times New Roman" w:hAnsi="Times New Roman" w:cs="Times New Roman"/>
          <w:sz w:val="24"/>
          <w:szCs w:val="24"/>
        </w:rPr>
        <w:br/>
        <w:t>Identify incomplete records.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Columns Checked:</w:t>
      </w:r>
    </w:p>
    <w:p w:rsidR="00CD0755" w:rsidRPr="00CD0755" w:rsidRDefault="00CD0755" w:rsidP="00CD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:rsidR="00CD0755" w:rsidRPr="00CD0755" w:rsidRDefault="00CD0755" w:rsidP="00CD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:rsidR="00CD0755" w:rsidRPr="00CD0755" w:rsidRDefault="00CD0755" w:rsidP="00CD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:rsidR="00CD0755" w:rsidRPr="00CD0755" w:rsidRDefault="00CD0755" w:rsidP="00CD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CD0755" w:rsidRPr="00CD0755" w:rsidRDefault="00CD0755" w:rsidP="00CD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CD0755" w:rsidRPr="00CD0755" w:rsidRDefault="00CD0755" w:rsidP="00CD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Loan Purpose</w:t>
      </w:r>
    </w:p>
    <w:p w:rsidR="00CD0755" w:rsidRPr="00CD0755" w:rsidRDefault="00CD0755" w:rsidP="00CD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Default Status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lastRenderedPageBreak/>
        <w:t>Result:</w:t>
      </w:r>
      <w:r w:rsidRPr="00CD0755">
        <w:rPr>
          <w:rFonts w:ascii="Times New Roman" w:eastAsia="Times New Roman" w:hAnsi="Times New Roman" w:cs="Times New Roman"/>
          <w:sz w:val="24"/>
          <w:szCs w:val="24"/>
        </w:rPr>
        <w:br/>
        <w:t>Missing values were identified and handled appropriately before analysis.</w:t>
      </w:r>
    </w:p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755">
        <w:rPr>
          <w:rFonts w:ascii="Times New Roman" w:eastAsia="Times New Roman" w:hAnsi="Times New Roman" w:cs="Times New Roman"/>
          <w:b/>
          <w:bCs/>
          <w:sz w:val="36"/>
          <w:szCs w:val="36"/>
        </w:rPr>
        <w:t>3. Data Type Validation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Verified that each column contains the correct data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9"/>
        <w:gridCol w:w="4355"/>
      </w:tblGrid>
      <w:tr w:rsidR="00CD0755" w:rsidRPr="00CD0755" w:rsidTr="00CD0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Loan_ID, Customer_ID, Employment_Type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Loan_Amount, Loan_Term, Existing_Loans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Interest_Rate, Debt_to_Income_Ratio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Application_Date</w:t>
            </w:r>
          </w:p>
        </w:tc>
      </w:tr>
    </w:tbl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Result:</w:t>
      </w:r>
      <w:r w:rsidRPr="00CD0755">
        <w:rPr>
          <w:rFonts w:ascii="Times New Roman" w:eastAsia="Times New Roman" w:hAnsi="Times New Roman" w:cs="Times New Roman"/>
          <w:sz w:val="24"/>
          <w:szCs w:val="24"/>
        </w:rPr>
        <w:br/>
        <w:t>Data types were standardized for analysis.</w:t>
      </w:r>
    </w:p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755">
        <w:rPr>
          <w:rFonts w:ascii="Times New Roman" w:eastAsia="Times New Roman" w:hAnsi="Times New Roman" w:cs="Times New Roman"/>
          <w:b/>
          <w:bCs/>
          <w:sz w:val="36"/>
          <w:szCs w:val="36"/>
        </w:rPr>
        <w:t>4. Data Consistency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The following categorical fields were reviewed:</w:t>
      </w:r>
    </w:p>
    <w:p w:rsidR="00CD0755" w:rsidRPr="00CD0755" w:rsidRDefault="00CD0755" w:rsidP="00CD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CD0755" w:rsidRPr="00CD0755" w:rsidRDefault="00CD0755" w:rsidP="00CD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Loan Purpose</w:t>
      </w:r>
    </w:p>
    <w:p w:rsidR="00CD0755" w:rsidRPr="00CD0755" w:rsidRDefault="00CD0755" w:rsidP="00CD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Default Status</w:t>
      </w:r>
    </w:p>
    <w:p w:rsidR="00CD0755" w:rsidRPr="00CD0755" w:rsidRDefault="00CD0755" w:rsidP="00CD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Repayment Status</w:t>
      </w:r>
    </w:p>
    <w:p w:rsidR="00CD0755" w:rsidRPr="00CD0755" w:rsidRDefault="00CD0755" w:rsidP="00CD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CD0755" w:rsidRPr="00CD0755" w:rsidRDefault="00CD0755" w:rsidP="00CD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Text formatting issues such as extra spaces and inconsistent capitalization were corrected.</w:t>
      </w:r>
    </w:p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755">
        <w:rPr>
          <w:rFonts w:ascii="Times New Roman" w:eastAsia="Times New Roman" w:hAnsi="Times New Roman" w:cs="Times New Roman"/>
          <w:b/>
          <w:bCs/>
          <w:sz w:val="36"/>
          <w:szCs w:val="36"/>
        </w:rPr>
        <w:t>5. Range Validation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The following numerical columns were validated:</w:t>
      </w:r>
    </w:p>
    <w:p w:rsidR="00CD0755" w:rsidRPr="00CD0755" w:rsidRDefault="00CD0755" w:rsidP="00CD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:rsidR="00CD0755" w:rsidRPr="00CD0755" w:rsidRDefault="00CD0755" w:rsidP="00CD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CD0755" w:rsidRPr="00CD0755" w:rsidRDefault="00CD0755" w:rsidP="00CD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:rsidR="00CD0755" w:rsidRPr="00CD0755" w:rsidRDefault="00CD0755" w:rsidP="00CD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Debt-to-Income Ratio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lastRenderedPageBreak/>
        <w:t>Any unrealistic or invalid values were reviewed and corrected where applicable.</w:t>
      </w:r>
    </w:p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07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Cleaning Activities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The following steps were completed:</w:t>
      </w:r>
    </w:p>
    <w:p w:rsidR="00CD0755" w:rsidRPr="00CD0755" w:rsidRDefault="00CD0755" w:rsidP="00CD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Removed duplicate records</w:t>
      </w:r>
    </w:p>
    <w:p w:rsidR="00CD0755" w:rsidRPr="00CD0755" w:rsidRDefault="00CD0755" w:rsidP="00CD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Corrected inconsistent text values</w:t>
      </w:r>
    </w:p>
    <w:p w:rsidR="00CD0755" w:rsidRPr="00CD0755" w:rsidRDefault="00CD0755" w:rsidP="00CD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Validated numerical fields</w:t>
      </w:r>
    </w:p>
    <w:p w:rsidR="00CD0755" w:rsidRPr="00CD0755" w:rsidRDefault="00CD0755" w:rsidP="00CD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Standardized formats</w:t>
      </w:r>
    </w:p>
    <w:p w:rsidR="00CD0755" w:rsidRPr="00CD0755" w:rsidRDefault="00CD0755" w:rsidP="00CD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Verified business rules</w:t>
      </w:r>
    </w:p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07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Quality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5"/>
        <w:gridCol w:w="1129"/>
      </w:tblGrid>
      <w:tr w:rsidR="00CD0755" w:rsidRPr="00CD0755" w:rsidTr="00CD0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Check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 Check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Validation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CD0755" w:rsidRPr="00CD0755" w:rsidTr="00CD0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Range Validation</w:t>
            </w:r>
          </w:p>
        </w:tc>
        <w:tc>
          <w:tcPr>
            <w:tcW w:w="0" w:type="auto"/>
            <w:vAlign w:val="center"/>
            <w:hideMark/>
          </w:tcPr>
          <w:p w:rsidR="00CD0755" w:rsidRPr="00CD0755" w:rsidRDefault="00CD0755" w:rsidP="00CD0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755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CD0755" w:rsidRPr="00CD0755" w:rsidRDefault="00CD0755" w:rsidP="00CD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D0755" w:rsidRPr="00CD0755" w:rsidRDefault="00CD0755" w:rsidP="00CD0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07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CD0755" w:rsidRPr="00CD0755" w:rsidRDefault="00CD0755" w:rsidP="00CD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55">
        <w:rPr>
          <w:rFonts w:ascii="Times New Roman" w:eastAsia="Times New Roman" w:hAnsi="Times New Roman" w:cs="Times New Roman"/>
          <w:sz w:val="24"/>
          <w:szCs w:val="24"/>
        </w:rPr>
        <w:t>The dataset successfully passed the required quality checks and was prepared for SQL analysis, Excel reporting, and Power BI dashboard development. The cleaned dataset provides a reliable foundation for identifying loan default patterns, customer risk segments, and overall portfolio performance.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624CD"/>
    <w:multiLevelType w:val="multilevel"/>
    <w:tmpl w:val="06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E36C45"/>
    <w:multiLevelType w:val="multilevel"/>
    <w:tmpl w:val="D07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8C6CE9"/>
    <w:multiLevelType w:val="multilevel"/>
    <w:tmpl w:val="ED7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665B23"/>
    <w:multiLevelType w:val="multilevel"/>
    <w:tmpl w:val="08A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CD0755"/>
    <w:rsid w:val="000E5300"/>
    <w:rsid w:val="00CD0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CD07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07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07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D0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1826</Characters>
  <Application>Microsoft Office Word</Application>
  <DocSecurity>0</DocSecurity>
  <Lines>15</Lines>
  <Paragraphs>4</Paragraphs>
  <ScaleCrop>false</ScaleCrop>
  <Company>Arkansas State University</Company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2026-08-05T05:13:00Z</dcterms:created>
  <dcterms:modified xsi:type="dcterms:W3CDTF">2026-08-05T05:13:00Z</dcterms:modified>
</cp:coreProperties>
</file>