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14D" w:rsidRPr="0020314D" w:rsidRDefault="0020314D" w:rsidP="00203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3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KPI Definitions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314D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Digital Lending Credit Risk Analysis &amp; Loan Portfolio Dashboard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314D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This document defines the Key Performance Indicators (KPIs) used to evaluate loan portfolio performance and customer credit risk.</w:t>
      </w:r>
    </w:p>
    <w:p w:rsidR="0020314D" w:rsidRPr="0020314D" w:rsidRDefault="0020314D" w:rsidP="00203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3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KPI 1 – Total Loan Applications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Total number of loan applications received.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14D">
        <w:rPr>
          <w:rFonts w:ascii="Times New Roman" w:eastAsia="Times New Roman" w:hAnsi="Times New Roman" w:cs="Times New Roman"/>
          <w:sz w:val="24"/>
          <w:szCs w:val="24"/>
        </w:rPr>
        <w:t>COUNT(</w:t>
      </w:r>
      <w:proofErr w:type="gramEnd"/>
      <w:r w:rsidRPr="0020314D">
        <w:rPr>
          <w:rFonts w:ascii="Times New Roman" w:eastAsia="Times New Roman" w:hAnsi="Times New Roman" w:cs="Times New Roman"/>
          <w:sz w:val="24"/>
          <w:szCs w:val="24"/>
        </w:rPr>
        <w:t>Loan_ID)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Value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14D">
        <w:rPr>
          <w:rFonts w:ascii="Times New Roman" w:eastAsia="Times New Roman" w:hAnsi="Times New Roman" w:cs="Times New Roman"/>
          <w:sz w:val="24"/>
          <w:szCs w:val="24"/>
        </w:rPr>
        <w:t>Measures overall application volume.</w:t>
      </w:r>
      <w:proofErr w:type="gramEnd"/>
    </w:p>
    <w:p w:rsidR="0020314D" w:rsidRPr="0020314D" w:rsidRDefault="0020314D" w:rsidP="00203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3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KPI 2 – Total Loan Amount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Total value of loans processed.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14D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20314D">
        <w:rPr>
          <w:rFonts w:ascii="Times New Roman" w:eastAsia="Times New Roman" w:hAnsi="Times New Roman" w:cs="Times New Roman"/>
          <w:sz w:val="24"/>
          <w:szCs w:val="24"/>
        </w:rPr>
        <w:t>Loan_Amount)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Value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lastRenderedPageBreak/>
        <w:t>Represents total lending exposure.</w:t>
      </w:r>
    </w:p>
    <w:p w:rsidR="0020314D" w:rsidRPr="0020314D" w:rsidRDefault="0020314D" w:rsidP="00203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3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KPI 3 – Average Loan Amount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Average loan amount issued to customers.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14D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20314D">
        <w:rPr>
          <w:rFonts w:ascii="Times New Roman" w:eastAsia="Times New Roman" w:hAnsi="Times New Roman" w:cs="Times New Roman"/>
          <w:sz w:val="24"/>
          <w:szCs w:val="24"/>
        </w:rPr>
        <w:t>Loan_Amount) / COUNT(Loan_ID)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Value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Helps understand average customer borrowing.</w:t>
      </w:r>
    </w:p>
    <w:p w:rsidR="0020314D" w:rsidRPr="0020314D" w:rsidRDefault="0020314D" w:rsidP="00203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3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KPI 4 – Default Count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14D">
        <w:rPr>
          <w:rFonts w:ascii="Times New Roman" w:eastAsia="Times New Roman" w:hAnsi="Times New Roman" w:cs="Times New Roman"/>
          <w:sz w:val="24"/>
          <w:szCs w:val="24"/>
        </w:rPr>
        <w:t>Number of customers who defaulted on their loans.</w:t>
      </w:r>
      <w:proofErr w:type="gramEnd"/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14D">
        <w:rPr>
          <w:rFonts w:ascii="Times New Roman" w:eastAsia="Times New Roman" w:hAnsi="Times New Roman" w:cs="Times New Roman"/>
          <w:sz w:val="24"/>
          <w:szCs w:val="24"/>
        </w:rPr>
        <w:t>COUNT(</w:t>
      </w:r>
      <w:proofErr w:type="gramEnd"/>
      <w:r w:rsidRPr="0020314D">
        <w:rPr>
          <w:rFonts w:ascii="Times New Roman" w:eastAsia="Times New Roman" w:hAnsi="Times New Roman" w:cs="Times New Roman"/>
          <w:sz w:val="24"/>
          <w:szCs w:val="24"/>
        </w:rPr>
        <w:t>Default_Status = 'Default')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Value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Measures total loan defaults.</w:t>
      </w:r>
    </w:p>
    <w:p w:rsidR="0020314D" w:rsidRPr="0020314D" w:rsidRDefault="0020314D" w:rsidP="00203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3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KPI 5 – Default Rate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14D">
        <w:rPr>
          <w:rFonts w:ascii="Times New Roman" w:eastAsia="Times New Roman" w:hAnsi="Times New Roman" w:cs="Times New Roman"/>
          <w:sz w:val="24"/>
          <w:szCs w:val="24"/>
        </w:rPr>
        <w:t>Percentage of loans that resulted in default.</w:t>
      </w:r>
      <w:proofErr w:type="gramEnd"/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Formula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(Default Count ÷ Total Loan Applications) × 100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Default Count = 3,187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Total Applications = 10,000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Default Rate = 31.87%</w:t>
      </w:r>
    </w:p>
    <w:p w:rsidR="0020314D" w:rsidRPr="0020314D" w:rsidRDefault="0020314D" w:rsidP="00203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3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KPI 6 – Approval Rate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Percentage of loan applications approved.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(Approved Applications ÷ Total Applications) × 100</w:t>
      </w:r>
    </w:p>
    <w:p w:rsidR="0020314D" w:rsidRPr="0020314D" w:rsidRDefault="0020314D" w:rsidP="00203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3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KPI 7 – Average Interest Rate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Average interest charged across all loans.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14D">
        <w:rPr>
          <w:rFonts w:ascii="Times New Roman" w:eastAsia="Times New Roman" w:hAnsi="Times New Roman" w:cs="Times New Roman"/>
          <w:sz w:val="24"/>
          <w:szCs w:val="24"/>
        </w:rPr>
        <w:t>AVG(</w:t>
      </w:r>
      <w:proofErr w:type="gramEnd"/>
      <w:r w:rsidRPr="0020314D">
        <w:rPr>
          <w:rFonts w:ascii="Times New Roman" w:eastAsia="Times New Roman" w:hAnsi="Times New Roman" w:cs="Times New Roman"/>
          <w:sz w:val="24"/>
          <w:szCs w:val="24"/>
        </w:rPr>
        <w:t>Interest_Rate)</w:t>
      </w:r>
    </w:p>
    <w:p w:rsidR="0020314D" w:rsidRPr="0020314D" w:rsidRDefault="0020314D" w:rsidP="00203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3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KPI 8 – Average Credit Score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lastRenderedPageBreak/>
        <w:t>Average customer credit score.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14D">
        <w:rPr>
          <w:rFonts w:ascii="Times New Roman" w:eastAsia="Times New Roman" w:hAnsi="Times New Roman" w:cs="Times New Roman"/>
          <w:sz w:val="24"/>
          <w:szCs w:val="24"/>
        </w:rPr>
        <w:t>AVG(</w:t>
      </w:r>
      <w:proofErr w:type="gramEnd"/>
      <w:r w:rsidRPr="0020314D">
        <w:rPr>
          <w:rFonts w:ascii="Times New Roman" w:eastAsia="Times New Roman" w:hAnsi="Times New Roman" w:cs="Times New Roman"/>
          <w:sz w:val="24"/>
          <w:szCs w:val="24"/>
        </w:rPr>
        <w:t>Credit_Score)</w:t>
      </w:r>
    </w:p>
    <w:p w:rsidR="0020314D" w:rsidRPr="0020314D" w:rsidRDefault="0020314D" w:rsidP="00203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3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KPI 9 – High-Risk Customer Percentage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Percentage of customers classified as high risk.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Example Rule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Credit Score &lt; 600</w:t>
      </w:r>
    </w:p>
    <w:p w:rsidR="0020314D" w:rsidRPr="0020314D" w:rsidRDefault="0020314D" w:rsidP="00203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3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KPI 10 – Average Debt-to-Income Ratio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Average debt burden of customers.</w: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314D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314D">
        <w:rPr>
          <w:rFonts w:ascii="Times New Roman" w:eastAsia="Times New Roman" w:hAnsi="Times New Roman" w:cs="Times New Roman"/>
          <w:sz w:val="24"/>
          <w:szCs w:val="24"/>
        </w:rPr>
        <w:t>AVG(</w:t>
      </w:r>
      <w:proofErr w:type="gramEnd"/>
      <w:r w:rsidRPr="0020314D">
        <w:rPr>
          <w:rFonts w:ascii="Times New Roman" w:eastAsia="Times New Roman" w:hAnsi="Times New Roman" w:cs="Times New Roman"/>
          <w:sz w:val="24"/>
          <w:szCs w:val="24"/>
        </w:rPr>
        <w:t>Debt_to_Income_Ratio)</w:t>
      </w:r>
    </w:p>
    <w:p w:rsidR="0020314D" w:rsidRPr="0020314D" w:rsidRDefault="0020314D" w:rsidP="002031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0314D" w:rsidRPr="0020314D" w:rsidRDefault="0020314D" w:rsidP="002031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31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 KPIs</w:t>
      </w:r>
    </w:p>
    <w:p w:rsidR="0020314D" w:rsidRPr="0020314D" w:rsidRDefault="0020314D" w:rsidP="002031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The Power BI dashboard displays:</w:t>
      </w:r>
    </w:p>
    <w:p w:rsidR="0020314D" w:rsidRPr="0020314D" w:rsidRDefault="0020314D" w:rsidP="00203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Total Loan Applications</w:t>
      </w:r>
    </w:p>
    <w:p w:rsidR="0020314D" w:rsidRPr="0020314D" w:rsidRDefault="0020314D" w:rsidP="00203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Total Loan Amount</w:t>
      </w:r>
    </w:p>
    <w:p w:rsidR="0020314D" w:rsidRPr="0020314D" w:rsidRDefault="0020314D" w:rsidP="00203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Average Loan Amount</w:t>
      </w:r>
    </w:p>
    <w:p w:rsidR="0020314D" w:rsidRPr="0020314D" w:rsidRDefault="0020314D" w:rsidP="00203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Default Count</w:t>
      </w:r>
    </w:p>
    <w:p w:rsidR="0020314D" w:rsidRPr="0020314D" w:rsidRDefault="0020314D" w:rsidP="00203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Default Rate</w:t>
      </w:r>
    </w:p>
    <w:p w:rsidR="0020314D" w:rsidRPr="0020314D" w:rsidRDefault="0020314D" w:rsidP="00203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Approval Rate</w:t>
      </w:r>
    </w:p>
    <w:p w:rsidR="0020314D" w:rsidRPr="0020314D" w:rsidRDefault="0020314D" w:rsidP="00203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t>Average Interest Rate</w:t>
      </w:r>
    </w:p>
    <w:p w:rsidR="0020314D" w:rsidRPr="0020314D" w:rsidRDefault="0020314D" w:rsidP="002031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314D">
        <w:rPr>
          <w:rFonts w:ascii="Times New Roman" w:eastAsia="Times New Roman" w:hAnsi="Times New Roman" w:cs="Times New Roman"/>
          <w:sz w:val="24"/>
          <w:szCs w:val="24"/>
        </w:rPr>
        <w:lastRenderedPageBreak/>
        <w:t>Average Credit Score</w:t>
      </w:r>
    </w:p>
    <w:p w:rsidR="000E5300" w:rsidRDefault="000E5300"/>
    <w:sectPr w:rsidR="000E5300" w:rsidSect="000E5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B86A0C"/>
    <w:multiLevelType w:val="multilevel"/>
    <w:tmpl w:val="2050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characterSpacingControl w:val="doNotCompress"/>
  <w:compat/>
  <w:rsids>
    <w:rsidRoot w:val="0020314D"/>
    <w:rsid w:val="000E5300"/>
    <w:rsid w:val="002031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300"/>
  </w:style>
  <w:style w:type="paragraph" w:styleId="Heading1">
    <w:name w:val="heading 1"/>
    <w:basedOn w:val="Normal"/>
    <w:link w:val="Heading1Char"/>
    <w:uiPriority w:val="9"/>
    <w:qFormat/>
    <w:rsid w:val="002031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31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31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1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31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31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3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50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286</Words>
  <Characters>1633</Characters>
  <Application>Microsoft Office Word</Application>
  <DocSecurity>0</DocSecurity>
  <Lines>13</Lines>
  <Paragraphs>3</Paragraphs>
  <ScaleCrop>false</ScaleCrop>
  <Company>Arkansas State University</Company>
  <LinksUpToDate>false</LinksUpToDate>
  <CharactersWithSpaces>1916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2026-08-05T05:12:00Z</dcterms:created>
  <dcterms:modified xsi:type="dcterms:W3CDTF">2026-08-05T05:12:00Z</dcterms:modified>
</cp:coreProperties>
</file>