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ED9" w:rsidRPr="003E42CB" w:rsidRDefault="00B91263" w:rsidP="00B91263">
      <w:pPr>
        <w:jc w:val="center"/>
        <w:rPr>
          <w:rFonts w:ascii="TimesNewRomanPSMT" w:hAnsi="TimesNewRomanPSMT" w:cs="TimesNewRomanPSMT"/>
          <w:b/>
          <w:sz w:val="32"/>
          <w:szCs w:val="32"/>
        </w:rPr>
      </w:pPr>
      <w:proofErr w:type="spellStart"/>
      <w:r w:rsidRPr="003E42CB">
        <w:rPr>
          <w:rFonts w:ascii="TimesNewRomanPSMT" w:hAnsi="TimesNewRomanPSMT" w:cs="TimesNewRomanPSMT"/>
          <w:b/>
          <w:sz w:val="32"/>
          <w:szCs w:val="32"/>
        </w:rPr>
        <w:t>Champernowne</w:t>
      </w:r>
      <w:proofErr w:type="spellEnd"/>
      <w:r w:rsidRPr="003E42CB">
        <w:rPr>
          <w:rFonts w:ascii="TimesNewRomanPSMT" w:hAnsi="TimesNewRomanPSMT" w:cs="TimesNewRomanPSMT"/>
          <w:b/>
          <w:sz w:val="32"/>
          <w:szCs w:val="32"/>
        </w:rPr>
        <w:t xml:space="preserve"> Constant (C10)</w:t>
      </w:r>
    </w:p>
    <w:p w:rsidR="00B91263" w:rsidRPr="00B91263" w:rsidRDefault="00B91263" w:rsidP="00821747">
      <w:pPr>
        <w:jc w:val="both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Champernowne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Constant is a real number whose decimal digits are obtained by concatenating the decimal expansions of the successive positive integers:</w:t>
      </w:r>
    </w:p>
    <w:p w:rsidR="00B91263" w:rsidRDefault="00B91263" w:rsidP="00821747">
      <w:pPr>
        <w:ind w:firstLine="720"/>
        <w:jc w:val="both"/>
        <w:rPr>
          <w:sz w:val="24"/>
          <w:szCs w:val="24"/>
          <w:shd w:val="clear" w:color="auto" w:fill="FFFFFF"/>
        </w:rPr>
      </w:pPr>
      <w:r w:rsidRPr="00B91263">
        <w:rPr>
          <w:i/>
          <w:iCs/>
          <w:sz w:val="24"/>
          <w:szCs w:val="24"/>
          <w:shd w:val="clear" w:color="auto" w:fill="FFFFFF"/>
        </w:rPr>
        <w:t>C</w:t>
      </w:r>
      <w:r w:rsidRPr="00B91263">
        <w:rPr>
          <w:sz w:val="24"/>
          <w:szCs w:val="24"/>
          <w:shd w:val="clear" w:color="auto" w:fill="FFFFFF"/>
          <w:vertAlign w:val="subscript"/>
        </w:rPr>
        <w:t>10</w:t>
      </w:r>
      <w:r w:rsidRPr="00B91263">
        <w:rPr>
          <w:sz w:val="24"/>
          <w:szCs w:val="24"/>
          <w:shd w:val="clear" w:color="auto" w:fill="FFFFFF"/>
        </w:rPr>
        <w:t> = 0.12345678910111213141516…</w:t>
      </w:r>
    </w:p>
    <w:p w:rsidR="003C197A" w:rsidRDefault="00587035" w:rsidP="00821747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8703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 is named after economist and mathematician 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David</w:t>
      </w:r>
      <w:r w:rsidRPr="005870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G. </w:t>
      </w:r>
      <w:proofErr w:type="spellStart"/>
      <w:r w:rsidRPr="00587035">
        <w:rPr>
          <w:rFonts w:ascii="Times New Roman" w:hAnsi="Times New Roman" w:cs="Times New Roman"/>
          <w:sz w:val="24"/>
          <w:szCs w:val="24"/>
          <w:shd w:val="clear" w:color="auto" w:fill="FFFFFF"/>
        </w:rPr>
        <w:t>Champernowne</w:t>
      </w:r>
      <w:proofErr w:type="spellEnd"/>
      <w:r w:rsidRPr="0058703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who published it as an undergraduate in 1933.</w:t>
      </w:r>
    </w:p>
    <w:p w:rsidR="00587035" w:rsidRDefault="00587035" w:rsidP="00821747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8703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</w:t>
      </w:r>
      <w:proofErr w:type="spellStart"/>
      <w:r w:rsidRPr="0058703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Champernowne</w:t>
      </w:r>
      <w:proofErr w:type="spellEnd"/>
      <w:r w:rsidRPr="0058703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constants can be expressed exactly as </w:t>
      </w:r>
      <w:r w:rsidRPr="00587035">
        <w:rPr>
          <w:rFonts w:ascii="Times New Roman" w:hAnsi="Times New Roman" w:cs="Times New Roman"/>
          <w:sz w:val="24"/>
          <w:szCs w:val="24"/>
          <w:shd w:val="clear" w:color="auto" w:fill="FFFFFF"/>
        </w:rPr>
        <w:t>infinite series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587035" w:rsidRDefault="00587035" w:rsidP="008217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32ECA7E" wp14:editId="7B90A01B">
            <wp:extent cx="5731510" cy="9575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747" w:rsidRPr="00821747" w:rsidRDefault="00B6745C" w:rsidP="00821747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745C">
        <w:rPr>
          <w:rFonts w:ascii="Times New Roman" w:hAnsi="Times New Roman" w:cs="Times New Roman"/>
          <w:sz w:val="24"/>
          <w:szCs w:val="24"/>
        </w:rPr>
        <w:t xml:space="preserve">The continued fraction expansion (CFE) of the </w:t>
      </w:r>
      <w:proofErr w:type="spellStart"/>
      <w:r w:rsidRPr="00B6745C">
        <w:rPr>
          <w:rFonts w:ascii="Times New Roman" w:hAnsi="Times New Roman" w:cs="Times New Roman"/>
          <w:sz w:val="24"/>
          <w:szCs w:val="24"/>
        </w:rPr>
        <w:t>Champernowne</w:t>
      </w:r>
      <w:proofErr w:type="spellEnd"/>
      <w:r w:rsidRPr="00B6745C">
        <w:rPr>
          <w:rFonts w:ascii="Times New Roman" w:hAnsi="Times New Roman" w:cs="Times New Roman"/>
          <w:sz w:val="24"/>
          <w:szCs w:val="24"/>
        </w:rPr>
        <w:t xml:space="preserve"> constant turns</w:t>
      </w:r>
      <w:r w:rsidR="0059210B">
        <w:rPr>
          <w:rFonts w:ascii="Times New Roman" w:hAnsi="Times New Roman" w:cs="Times New Roman"/>
          <w:sz w:val="24"/>
          <w:szCs w:val="24"/>
        </w:rPr>
        <w:t xml:space="preserve"> out to be a set</w:t>
      </w:r>
      <w:r w:rsidRPr="00B6745C">
        <w:rPr>
          <w:rFonts w:ascii="Times New Roman" w:hAnsi="Times New Roman" w:cs="Times New Roman"/>
          <w:sz w:val="24"/>
          <w:szCs w:val="24"/>
        </w:rPr>
        <w:t xml:space="preserve"> large numbe</w:t>
      </w:r>
      <w:r w:rsidR="0059210B">
        <w:rPr>
          <w:rFonts w:ascii="Times New Roman" w:hAnsi="Times New Roman" w:cs="Times New Roman"/>
          <w:sz w:val="24"/>
          <w:szCs w:val="24"/>
        </w:rPr>
        <w:t>rs with</w:t>
      </w:r>
      <w:r>
        <w:rPr>
          <w:rFonts w:ascii="Times New Roman" w:hAnsi="Times New Roman" w:cs="Times New Roman"/>
          <w:sz w:val="24"/>
          <w:szCs w:val="24"/>
        </w:rPr>
        <w:t xml:space="preserve"> various spikes. </w:t>
      </w:r>
      <w:hyperlink r:id="rId5" w:tooltip="Kurt Mahler" w:history="1">
        <w:r w:rsidR="003E42CB" w:rsidRPr="003E42C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Kurt Mahler</w:t>
        </w:r>
      </w:hyperlink>
      <w:r w:rsidR="003E42CB" w:rsidRPr="003E42CB">
        <w:rPr>
          <w:rFonts w:ascii="Times New Roman" w:hAnsi="Times New Roman" w:cs="Times New Roman"/>
          <w:sz w:val="24"/>
          <w:szCs w:val="24"/>
          <w:shd w:val="clear" w:color="auto" w:fill="FFFFFF"/>
        </w:rPr>
        <w:t> showed that the constant is </w:t>
      </w:r>
      <w:hyperlink r:id="rId6" w:tooltip="Transcendental number" w:history="1">
        <w:r w:rsidR="003E42CB" w:rsidRPr="003E42C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transcendental</w:t>
        </w:r>
      </w:hyperlink>
      <w:r w:rsidR="003E42CB" w:rsidRPr="003E42CB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  <w:r w:rsidR="003E42CB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 xml:space="preserve"> </w:t>
      </w:r>
      <w:r w:rsidR="00821747">
        <w:rPr>
          <w:rFonts w:ascii="Times New Roman" w:hAnsi="Times New Roman" w:cs="Times New Roman"/>
          <w:sz w:val="24"/>
          <w:szCs w:val="24"/>
          <w:shd w:val="clear" w:color="auto" w:fill="FFFFFF"/>
        </w:rPr>
        <w:t>therefore,</w:t>
      </w:r>
      <w:r w:rsidR="00F77C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E42CB" w:rsidRPr="003E42CB">
        <w:rPr>
          <w:rFonts w:ascii="Times New Roman" w:hAnsi="Times New Roman" w:cs="Times New Roman"/>
          <w:sz w:val="24"/>
          <w:szCs w:val="24"/>
          <w:shd w:val="clear" w:color="auto" w:fill="FFFFFF"/>
        </w:rPr>
        <w:t>its continued fraction does not terminate and is aperiodic (because it is not an irreducible quadratic).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217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terms in the continued fraction expansion exhibit very erratic behaviour, with extremely large terms appearing between many small ones. </w:t>
      </w:r>
      <w:r w:rsidR="0059210B">
        <w:rPr>
          <w:rFonts w:ascii="Times New Roman" w:hAnsi="Times New Roman" w:cs="Times New Roman"/>
          <w:sz w:val="24"/>
          <w:szCs w:val="24"/>
          <w:shd w:val="clear" w:color="auto" w:fill="FFFFFF"/>
        </w:rPr>
        <w:t>The CFE</w:t>
      </w:r>
      <w:r w:rsidR="00821747" w:rsidRPr="008217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begins </w:t>
      </w:r>
      <w:r w:rsidR="005921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with </w:t>
      </w:r>
      <w:r w:rsidR="00821747" w:rsidRPr="00821747">
        <w:rPr>
          <w:rFonts w:ascii="Times New Roman" w:hAnsi="Times New Roman" w:cs="Times New Roman"/>
          <w:sz w:val="24"/>
          <w:szCs w:val="24"/>
          <w:shd w:val="clear" w:color="auto" w:fill="FFFFFF"/>
        </w:rPr>
        <w:t>0; 8, 9, 1, 149083, 1, 1, 1, 4, 1, 1, 1, 3, 4, 1, 1, 1, 15, and the coefficien</w:t>
      </w:r>
      <w:r w:rsidR="007E3C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 in position 18 has 166 digits. </w:t>
      </w:r>
      <w:r w:rsidR="00821747" w:rsidRPr="00821747">
        <w:rPr>
          <w:rFonts w:ascii="Times New Roman" w:hAnsi="Times New Roman" w:cs="Times New Roman"/>
          <w:sz w:val="24"/>
          <w:szCs w:val="24"/>
          <w:shd w:val="clear" w:color="auto" w:fill="FFFFFF"/>
        </w:rPr>
        <w:t>The large number at position 18 has 166 digi</w:t>
      </w:r>
      <w:r w:rsidR="0059210B">
        <w:rPr>
          <w:rFonts w:ascii="Times New Roman" w:hAnsi="Times New Roman" w:cs="Times New Roman"/>
          <w:sz w:val="24"/>
          <w:szCs w:val="24"/>
          <w:shd w:val="clear" w:color="auto" w:fill="FFFFFF"/>
        </w:rPr>
        <w:t>ts, and the next very large number</w:t>
      </w:r>
      <w:r w:rsidR="00821747" w:rsidRPr="008217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at position 40 of the continued fraction has 2504 digits. The fact that there are such large numbers as terms of the continued fraction expansion is equivalent to saying that the </w:t>
      </w:r>
      <w:proofErr w:type="spellStart"/>
      <w:r w:rsidR="00821747" w:rsidRPr="00821747">
        <w:rPr>
          <w:rFonts w:ascii="Times New Roman" w:hAnsi="Times New Roman" w:cs="Times New Roman"/>
          <w:sz w:val="24"/>
          <w:szCs w:val="24"/>
          <w:shd w:val="clear" w:color="auto" w:fill="FFFFFF"/>
        </w:rPr>
        <w:t>convergents</w:t>
      </w:r>
      <w:proofErr w:type="spellEnd"/>
      <w:r w:rsidR="00821747" w:rsidRPr="008217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obtained by stopping before these large numbers provide an exceptionally good approximation of the </w:t>
      </w:r>
      <w:proofErr w:type="spellStart"/>
      <w:r w:rsidR="00821747" w:rsidRPr="00821747">
        <w:rPr>
          <w:rFonts w:ascii="Times New Roman" w:hAnsi="Times New Roman" w:cs="Times New Roman"/>
          <w:sz w:val="24"/>
          <w:szCs w:val="24"/>
          <w:shd w:val="clear" w:color="auto" w:fill="FFFFFF"/>
        </w:rPr>
        <w:t>Champernowne</w:t>
      </w:r>
      <w:proofErr w:type="spellEnd"/>
      <w:r w:rsidR="00821747" w:rsidRPr="008217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constant.</w:t>
      </w:r>
    </w:p>
    <w:p w:rsidR="003E42CB" w:rsidRDefault="00587035" w:rsidP="00821747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3459480" cy="3063240"/>
            <wp:effectExtent l="76200" t="76200" r="140970" b="137160"/>
            <wp:docPr id="13" name="Picture 13" descr="https://upload.wikimedia.org/wikipedia/commons/thumb/1/12/Champernowne_constant.svg/800px-Champernowne_constant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upload.wikimedia.org/wikipedia/commons/thumb/1/12/Champernowne_constant.svg/800px-Champernowne_constant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30632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3E42CB" w:rsidRPr="00587035" w:rsidRDefault="003E42CB" w:rsidP="008217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Fig. The first 161 quotients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Champernowne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constant.</w:t>
      </w:r>
    </w:p>
    <w:sectPr w:rsidR="003E42CB" w:rsidRPr="00587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263"/>
    <w:rsid w:val="002D1ED9"/>
    <w:rsid w:val="003C197A"/>
    <w:rsid w:val="003E42CB"/>
    <w:rsid w:val="00587035"/>
    <w:rsid w:val="0059210B"/>
    <w:rsid w:val="007E3CA1"/>
    <w:rsid w:val="00821747"/>
    <w:rsid w:val="00B6745C"/>
    <w:rsid w:val="00B91263"/>
    <w:rsid w:val="00F7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DEBA0"/>
  <w15:chartTrackingRefBased/>
  <w15:docId w15:val="{29B33F58-D4B3-4D7D-A6A5-52050404E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870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2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Transcendental_number" TargetMode="External"/><Relationship Id="rId5" Type="http://schemas.openxmlformats.org/officeDocument/2006/relationships/hyperlink" Target="https://en.wikipedia.org/wiki/Kurt_Mahler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Bangera</dc:creator>
  <cp:keywords/>
  <dc:description/>
  <cp:lastModifiedBy>Nikitha Bangera</cp:lastModifiedBy>
  <cp:revision>6</cp:revision>
  <dcterms:created xsi:type="dcterms:W3CDTF">2019-07-05T03:10:00Z</dcterms:created>
  <dcterms:modified xsi:type="dcterms:W3CDTF">2019-07-05T20:19:00Z</dcterms:modified>
</cp:coreProperties>
</file>