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C4C" w:rsidRPr="000C0C57" w:rsidRDefault="00AE6DB7">
      <w:pPr>
        <w:rPr>
          <w:rFonts w:ascii="Times New Roman" w:hAnsi="Times New Roman" w:cs="Times New Roman"/>
          <w:b/>
          <w:sz w:val="28"/>
          <w:szCs w:val="28"/>
        </w:rPr>
      </w:pPr>
      <w:r w:rsidRPr="000C0C57">
        <w:rPr>
          <w:rFonts w:ascii="Times New Roman" w:hAnsi="Times New Roman" w:cs="Times New Roman"/>
          <w:b/>
          <w:sz w:val="28"/>
          <w:szCs w:val="28"/>
        </w:rPr>
        <w:t>IMPLEMENTATION:</w:t>
      </w:r>
    </w:p>
    <w:p w:rsidR="0091636D" w:rsidRPr="000C0C57" w:rsidRDefault="0091636D">
      <w:pPr>
        <w:rPr>
          <w:rFonts w:ascii="Times New Roman" w:hAnsi="Times New Roman" w:cs="Times New Roman"/>
        </w:rPr>
      </w:pPr>
      <w:r w:rsidRPr="000C0C57">
        <w:rPr>
          <w:rFonts w:ascii="Times New Roman" w:hAnsi="Times New Roman" w:cs="Times New Roman"/>
        </w:rPr>
        <w:drawing>
          <wp:inline distT="0" distB="0" distL="0" distR="0">
            <wp:extent cx="3448050" cy="3514725"/>
            <wp:effectExtent l="0" t="0" r="0" b="0"/>
            <wp:docPr id="19"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5334000"/>
                      <a:chOff x="533400" y="838200"/>
                      <a:chExt cx="6477000" cy="5334000"/>
                    </a:xfrm>
                  </a:grpSpPr>
                  <a:sp>
                    <a:nvSpPr>
                      <a:cNvPr id="5" name="AutoShape 11"/>
                      <a:cNvSpPr>
                        <a:spLocks noChangeArrowheads="1"/>
                      </a:cNvSpPr>
                    </a:nvSpPr>
                    <a:spPr bwMode="auto">
                      <a:xfrm>
                        <a:off x="3505200" y="1828800"/>
                        <a:ext cx="1676400" cy="3200400"/>
                      </a:xfrm>
                      <a:prstGeom prst="roundRect">
                        <a:avLst>
                          <a:gd name="adj" fmla="val 16667"/>
                        </a:avLst>
                      </a:prstGeom>
                      <a:solidFill>
                        <a:schemeClr val="bg1"/>
                      </a:solidFill>
                      <a:ln w="381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b="1" dirty="0" smtClean="0">
                              <a:latin typeface="Times New Roman" pitchFamily="18" charset="0"/>
                            </a:rPr>
                            <a:t>Micro</a:t>
                          </a:r>
                        </a:p>
                        <a:p>
                          <a:pPr algn="ctr"/>
                          <a:r>
                            <a:rPr lang="en-US" sz="2400" b="1" dirty="0" smtClean="0">
                              <a:latin typeface="Times New Roman" pitchFamily="18" charset="0"/>
                            </a:rPr>
                            <a:t>controller </a:t>
                          </a:r>
                          <a:endParaRPr lang="en-US" sz="2400" b="1" dirty="0">
                            <a:latin typeface="Times New Roman" pitchFamily="18" charset="0"/>
                          </a:endParaRPr>
                        </a:p>
                      </a:txBody>
                      <a:useSpRect/>
                    </a:txSp>
                  </a:sp>
                  <a:sp>
                    <a:nvSpPr>
                      <a:cNvPr id="11" name="Right Arrow 10"/>
                      <a:cNvSpPr/>
                    </a:nvSpPr>
                    <a:spPr>
                      <a:xfrm>
                        <a:off x="3048000" y="2667000"/>
                        <a:ext cx="457200" cy="304800"/>
                      </a:xfrm>
                      <a:prstGeom prst="rightArrow">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ight Arrow 12"/>
                      <a:cNvSpPr/>
                    </a:nvSpPr>
                    <a:spPr>
                      <a:xfrm>
                        <a:off x="3048000" y="3962400"/>
                        <a:ext cx="457200" cy="304800"/>
                      </a:xfrm>
                      <a:prstGeom prst="rightArrow">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1905000" y="3810000"/>
                        <a:ext cx="1143000" cy="609600"/>
                      </a:xfrm>
                      <a:prstGeom prst="roundRect">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b="1" dirty="0" smtClean="0">
                              <a:solidFill>
                                <a:schemeClr val="tx1"/>
                              </a:solidFill>
                              <a:latin typeface="Times New Roman" pitchFamily="18" charset="0"/>
                              <a:cs typeface="Times New Roman" pitchFamily="18" charset="0"/>
                            </a:rPr>
                            <a:t>IOT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AutoShape 15"/>
                      <a:cNvSpPr>
                        <a:spLocks noChangeArrowheads="1"/>
                      </a:cNvSpPr>
                    </a:nvSpPr>
                    <a:spPr bwMode="auto">
                      <a:xfrm>
                        <a:off x="5181600" y="3276600"/>
                        <a:ext cx="533400" cy="457200"/>
                      </a:xfrm>
                      <a:prstGeom prst="rightArrow">
                        <a:avLst>
                          <a:gd name="adj1" fmla="val 50000"/>
                          <a:gd name="adj2" fmla="val 35000"/>
                        </a:avLst>
                      </a:prstGeom>
                      <a:solidFill>
                        <a:schemeClr val="bg1"/>
                      </a:solidFill>
                      <a:ln w="38100">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latin typeface="Times New Roman" pitchFamily="18" charset="0"/>
                          </a:endParaRPr>
                        </a:p>
                      </a:txBody>
                      <a:useSpRect/>
                    </a:txSp>
                  </a:sp>
                  <a:sp>
                    <a:nvSpPr>
                      <a:cNvPr id="24" name="AutoShape 10"/>
                      <a:cNvSpPr>
                        <a:spLocks noChangeArrowheads="1"/>
                      </a:cNvSpPr>
                    </a:nvSpPr>
                    <a:spPr bwMode="auto">
                      <a:xfrm>
                        <a:off x="5715000" y="3124200"/>
                        <a:ext cx="1295400" cy="685800"/>
                      </a:xfrm>
                      <a:prstGeom prst="roundRect">
                        <a:avLst>
                          <a:gd name="adj" fmla="val 16667"/>
                        </a:avLst>
                      </a:prstGeom>
                      <a:solidFill>
                        <a:schemeClr val="bg1"/>
                      </a:solidFill>
                      <a:ln w="381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latin typeface="Times New Roman" pitchFamily="18" charset="0"/>
                            </a:rPr>
                            <a:t>L293D</a:t>
                          </a:r>
                        </a:p>
                      </a:txBody>
                      <a:useSpRect/>
                    </a:txSp>
                  </a:sp>
                  <a:sp>
                    <a:nvSpPr>
                      <a:cNvPr id="26" name="AutoShape 5"/>
                      <a:cNvSpPr>
                        <a:spLocks noChangeArrowheads="1"/>
                      </a:cNvSpPr>
                    </a:nvSpPr>
                    <a:spPr bwMode="auto">
                      <a:xfrm>
                        <a:off x="4114800" y="1447800"/>
                        <a:ext cx="457200" cy="381000"/>
                      </a:xfrm>
                      <a:prstGeom prst="downArrow">
                        <a:avLst>
                          <a:gd name="adj1" fmla="val 50000"/>
                          <a:gd name="adj2" fmla="val 25000"/>
                        </a:avLst>
                      </a:prstGeom>
                      <a:solidFill>
                        <a:schemeClr val="bg1"/>
                      </a:solidFill>
                      <a:ln w="38100">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latin typeface="Times New Roman" pitchFamily="18" charset="0"/>
                          </a:endParaRPr>
                        </a:p>
                      </a:txBody>
                      <a:useSpRect/>
                    </a:txSp>
                  </a:sp>
                  <a:sp>
                    <a:nvSpPr>
                      <a:cNvPr id="27" name="AutoShape 4"/>
                      <a:cNvSpPr>
                        <a:spLocks noChangeArrowheads="1"/>
                      </a:cNvSpPr>
                    </a:nvSpPr>
                    <a:spPr bwMode="auto">
                      <a:xfrm>
                        <a:off x="2971800" y="914400"/>
                        <a:ext cx="2743200" cy="533400"/>
                      </a:xfrm>
                      <a:prstGeom prst="roundRect">
                        <a:avLst>
                          <a:gd name="adj" fmla="val 16667"/>
                        </a:avLst>
                      </a:prstGeom>
                      <a:solidFill>
                        <a:schemeClr val="bg1"/>
                      </a:solidFill>
                      <a:ln w="381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sz="2000" b="1" dirty="0" smtClean="0">
                              <a:latin typeface="Times New Roman" pitchFamily="18" charset="0"/>
                            </a:rPr>
                            <a:t>Rechargeable battery</a:t>
                          </a:r>
                          <a:endParaRPr lang="en-US" sz="2000" b="1" dirty="0">
                            <a:latin typeface="Times New Roman" pitchFamily="18" charset="0"/>
                          </a:endParaRPr>
                        </a:p>
                      </a:txBody>
                      <a:useSpRect/>
                    </a:txSp>
                  </a:sp>
                  <a:sp>
                    <a:nvSpPr>
                      <a:cNvPr id="28" name="Right Arrow 27"/>
                      <a:cNvSpPr/>
                    </a:nvSpPr>
                    <a:spPr>
                      <a:xfrm>
                        <a:off x="2514600" y="990600"/>
                        <a:ext cx="457200" cy="304800"/>
                      </a:xfrm>
                      <a:prstGeom prst="rightArrow">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AutoShape 10"/>
                      <a:cNvSpPr>
                        <a:spLocks noChangeArrowheads="1"/>
                      </a:cNvSpPr>
                    </a:nvSpPr>
                    <a:spPr bwMode="auto">
                      <a:xfrm>
                        <a:off x="1219200" y="838200"/>
                        <a:ext cx="1295400" cy="685800"/>
                      </a:xfrm>
                      <a:prstGeom prst="roundRect">
                        <a:avLst>
                          <a:gd name="adj" fmla="val 16667"/>
                        </a:avLst>
                      </a:prstGeom>
                      <a:solidFill>
                        <a:schemeClr val="bg1"/>
                      </a:solidFill>
                      <a:ln w="381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latin typeface="Times New Roman" pitchFamily="18" charset="0"/>
                            </a:rPr>
                            <a:t>Solar </a:t>
                          </a:r>
                        </a:p>
                        <a:p>
                          <a:pPr algn="ctr"/>
                          <a:r>
                            <a:rPr lang="en-US" sz="2000" b="1" dirty="0" smtClean="0">
                              <a:latin typeface="Times New Roman" pitchFamily="18" charset="0"/>
                            </a:rPr>
                            <a:t>panel</a:t>
                          </a:r>
                        </a:p>
                      </a:txBody>
                      <a:useSpRect/>
                    </a:txSp>
                  </a:sp>
                  <a:sp>
                    <a:nvSpPr>
                      <a:cNvPr id="32" name="AutoShape 5"/>
                      <a:cNvSpPr>
                        <a:spLocks noChangeArrowheads="1"/>
                      </a:cNvSpPr>
                    </a:nvSpPr>
                    <a:spPr bwMode="auto">
                      <a:xfrm>
                        <a:off x="4114800" y="5029200"/>
                        <a:ext cx="457200" cy="381000"/>
                      </a:xfrm>
                      <a:prstGeom prst="downArrow">
                        <a:avLst>
                          <a:gd name="adj1" fmla="val 50000"/>
                          <a:gd name="adj2" fmla="val 25000"/>
                        </a:avLst>
                      </a:prstGeom>
                      <a:solidFill>
                        <a:schemeClr val="bg1"/>
                      </a:solidFill>
                      <a:ln w="38100">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latin typeface="Times New Roman" pitchFamily="18" charset="0"/>
                          </a:endParaRPr>
                        </a:p>
                      </a:txBody>
                      <a:useSpRect/>
                    </a:txSp>
                  </a:sp>
                  <a:sp>
                    <a:nvSpPr>
                      <a:cNvPr id="36" name="Oval 35"/>
                      <a:cNvSpPr/>
                    </a:nvSpPr>
                    <a:spPr>
                      <a:xfrm>
                        <a:off x="5943600" y="1752600"/>
                        <a:ext cx="1066800" cy="914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Left </a:t>
                          </a:r>
                        </a:p>
                        <a:p>
                          <a:pPr algn="ctr"/>
                          <a:r>
                            <a:rPr lang="en-US" dirty="0" smtClean="0"/>
                            <a:t>motor</a:t>
                          </a:r>
                          <a:endParaRPr lang="en-US" dirty="0"/>
                        </a:p>
                      </a:txBody>
                      <a:useSpRect/>
                    </a:txSp>
                    <a:style>
                      <a:lnRef idx="2">
                        <a:schemeClr val="dk1"/>
                      </a:lnRef>
                      <a:fillRef idx="1">
                        <a:schemeClr val="lt1"/>
                      </a:fillRef>
                      <a:effectRef idx="0">
                        <a:schemeClr val="dk1"/>
                      </a:effectRef>
                      <a:fontRef idx="minor">
                        <a:schemeClr val="dk1"/>
                      </a:fontRef>
                    </a:style>
                  </a:sp>
                  <a:sp>
                    <a:nvSpPr>
                      <a:cNvPr id="41" name="AutoShape 10"/>
                      <a:cNvSpPr>
                        <a:spLocks noChangeArrowheads="1"/>
                      </a:cNvSpPr>
                    </a:nvSpPr>
                    <a:spPr bwMode="auto">
                      <a:xfrm>
                        <a:off x="1828800" y="2438400"/>
                        <a:ext cx="1219200" cy="685800"/>
                      </a:xfrm>
                      <a:prstGeom prst="roundRect">
                        <a:avLst>
                          <a:gd name="adj" fmla="val 16667"/>
                        </a:avLst>
                      </a:prstGeom>
                      <a:solidFill>
                        <a:schemeClr val="bg1"/>
                      </a:solidFill>
                      <a:ln w="38100">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latin typeface="Times New Roman" pitchFamily="18" charset="0"/>
                            </a:rPr>
                            <a:t>Soil</a:t>
                          </a:r>
                        </a:p>
                        <a:p>
                          <a:pPr algn="ctr"/>
                          <a:r>
                            <a:rPr lang="en-US" sz="2000" b="1" dirty="0" smtClean="0">
                              <a:latin typeface="Times New Roman" pitchFamily="18" charset="0"/>
                            </a:rPr>
                            <a:t>sensor</a:t>
                          </a:r>
                        </a:p>
                      </a:txBody>
                      <a:useSpRect/>
                    </a:txSp>
                  </a:sp>
                  <a:sp>
                    <a:nvSpPr>
                      <a:cNvPr id="42" name="Rounded Rectangle 41"/>
                      <a:cNvSpPr/>
                    </a:nvSpPr>
                    <a:spPr>
                      <a:xfrm>
                        <a:off x="3810000" y="5410200"/>
                        <a:ext cx="1066800" cy="762000"/>
                      </a:xfrm>
                      <a:prstGeom prst="roundRect">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b="1" dirty="0" smtClean="0">
                              <a:solidFill>
                                <a:schemeClr val="tx1"/>
                              </a:solidFill>
                              <a:latin typeface="Times New Roman" pitchFamily="18" charset="0"/>
                              <a:cs typeface="Times New Roman" pitchFamily="18" charset="0"/>
                            </a:rPr>
                            <a:t>L293D </a:t>
                          </a:r>
                        </a:p>
                        <a:p>
                          <a:pPr algn="ctr"/>
                          <a:r>
                            <a:rPr lang="en-US" sz="2000" b="1" dirty="0" smtClean="0">
                              <a:solidFill>
                                <a:schemeClr val="tx1"/>
                              </a:solidFill>
                              <a:latin typeface="Times New Roman" pitchFamily="18" charset="0"/>
                              <a:cs typeface="Times New Roman" pitchFamily="18" charset="0"/>
                            </a:rPr>
                            <a:t>driver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5867400" y="4267200"/>
                        <a:ext cx="1066800" cy="914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Right </a:t>
                          </a:r>
                        </a:p>
                        <a:p>
                          <a:pPr algn="ctr"/>
                          <a:r>
                            <a:rPr lang="en-US" dirty="0" smtClean="0"/>
                            <a:t>motor</a:t>
                          </a:r>
                          <a:endParaRPr lang="en-US" dirty="0"/>
                        </a:p>
                      </a:txBody>
                      <a:useSpRect/>
                    </a:txSp>
                    <a:style>
                      <a:lnRef idx="2">
                        <a:schemeClr val="dk1"/>
                      </a:lnRef>
                      <a:fillRef idx="1">
                        <a:schemeClr val="lt1"/>
                      </a:fillRef>
                      <a:effectRef idx="0">
                        <a:schemeClr val="dk1"/>
                      </a:effectRef>
                      <a:fontRef idx="minor">
                        <a:schemeClr val="dk1"/>
                      </a:fontRef>
                    </a:style>
                  </a:sp>
                  <a:sp>
                    <a:nvSpPr>
                      <a:cNvPr id="44" name="AutoShape 5"/>
                      <a:cNvSpPr>
                        <a:spLocks noChangeArrowheads="1"/>
                      </a:cNvSpPr>
                    </a:nvSpPr>
                    <a:spPr bwMode="auto">
                      <a:xfrm>
                        <a:off x="6172200" y="3810000"/>
                        <a:ext cx="457200" cy="457200"/>
                      </a:xfrm>
                      <a:prstGeom prst="downArrow">
                        <a:avLst>
                          <a:gd name="adj1" fmla="val 50000"/>
                          <a:gd name="adj2" fmla="val 25000"/>
                        </a:avLst>
                      </a:prstGeom>
                      <a:solidFill>
                        <a:schemeClr val="bg1"/>
                      </a:solidFill>
                      <a:ln w="38100">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latin typeface="Times New Roman" pitchFamily="18" charset="0"/>
                          </a:endParaRPr>
                        </a:p>
                      </a:txBody>
                      <a:useSpRect/>
                    </a:txSp>
                  </a:sp>
                  <a:sp>
                    <a:nvSpPr>
                      <a:cNvPr id="45" name="Up Arrow 44"/>
                      <a:cNvSpPr/>
                    </a:nvSpPr>
                    <a:spPr>
                      <a:xfrm>
                        <a:off x="6248400" y="2667000"/>
                        <a:ext cx="381000" cy="457200"/>
                      </a:xfrm>
                      <a:prstGeom prst="up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AutoShape 15"/>
                      <a:cNvSpPr>
                        <a:spLocks noChangeArrowheads="1"/>
                      </a:cNvSpPr>
                    </a:nvSpPr>
                    <a:spPr bwMode="auto">
                      <a:xfrm>
                        <a:off x="4876800" y="5638800"/>
                        <a:ext cx="533400" cy="381000"/>
                      </a:xfrm>
                      <a:prstGeom prst="rightArrow">
                        <a:avLst>
                          <a:gd name="adj1" fmla="val 50000"/>
                          <a:gd name="adj2" fmla="val 35000"/>
                        </a:avLst>
                      </a:prstGeom>
                      <a:solidFill>
                        <a:schemeClr val="bg1"/>
                      </a:solidFill>
                      <a:ln w="38100">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latin typeface="Times New Roman" pitchFamily="18" charset="0"/>
                          </a:endParaRPr>
                        </a:p>
                      </a:txBody>
                      <a:useSpRect/>
                    </a:txSp>
                  </a:sp>
                  <a:sp>
                    <a:nvSpPr>
                      <a:cNvPr id="47" name="Left Arrow 46"/>
                      <a:cNvSpPr/>
                    </a:nvSpPr>
                    <a:spPr>
                      <a:xfrm>
                        <a:off x="3200400" y="5638800"/>
                        <a:ext cx="609600" cy="381000"/>
                      </a:xfrm>
                      <a:prstGeom prst="lef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ounded Rectangle 48"/>
                      <a:cNvSpPr/>
                    </a:nvSpPr>
                    <a:spPr>
                      <a:xfrm>
                        <a:off x="5410200" y="5410200"/>
                        <a:ext cx="914400" cy="685800"/>
                      </a:xfrm>
                      <a:prstGeom prst="roundRect">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b="1" dirty="0" smtClean="0">
                              <a:solidFill>
                                <a:schemeClr val="tx1"/>
                              </a:solidFill>
                              <a:latin typeface="Times New Roman" pitchFamily="18" charset="0"/>
                              <a:cs typeface="Times New Roman" pitchFamily="18" charset="0"/>
                            </a:rPr>
                            <a:t>Dc motor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ounded Rectangle 49"/>
                      <a:cNvSpPr/>
                    </a:nvSpPr>
                    <a:spPr>
                      <a:xfrm>
                        <a:off x="2133600" y="5562600"/>
                        <a:ext cx="1066800" cy="609600"/>
                      </a:xfrm>
                      <a:prstGeom prst="roundRect">
                        <a:avLst/>
                      </a:prstGeom>
                      <a:solidFill>
                        <a:schemeClr val="bg1"/>
                      </a:solid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b="1" dirty="0" smtClean="0">
                              <a:solidFill>
                                <a:schemeClr val="tx1"/>
                              </a:solidFill>
                              <a:latin typeface="Times New Roman" pitchFamily="18" charset="0"/>
                              <a:cs typeface="Times New Roman" pitchFamily="18" charset="0"/>
                            </a:rPr>
                            <a:t>Dc motor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533400" y="3810001"/>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Blynk</a:t>
                          </a:r>
                          <a:r>
                            <a:rPr lang="en-US" dirty="0" smtClean="0"/>
                            <a:t> application</a:t>
                          </a:r>
                          <a:endParaRPr lang="en-US" dirty="0"/>
                        </a:p>
                      </a:txBody>
                      <a:useSpRect/>
                    </a:txSp>
                  </a:sp>
                </lc:lockedCanvas>
              </a:graphicData>
            </a:graphic>
          </wp:inline>
        </w:drawing>
      </w:r>
    </w:p>
    <w:p w:rsidR="00AE6DB7" w:rsidRPr="000C0C57" w:rsidRDefault="00AE6DB7">
      <w:pPr>
        <w:rPr>
          <w:rFonts w:ascii="Times New Roman" w:hAnsi="Times New Roman" w:cs="Times New Roman"/>
        </w:rPr>
      </w:pPr>
      <w:r w:rsidRPr="000C0C57">
        <w:rPr>
          <w:rFonts w:ascii="Times New Roman" w:hAnsi="Times New Roman" w:cs="Times New Roman"/>
        </w:rPr>
        <w:t xml:space="preserve">Solar powered autonomous robot is constructed by programming the hardware components for </w:t>
      </w:r>
      <w:proofErr w:type="spellStart"/>
      <w:r w:rsidRPr="000C0C57">
        <w:rPr>
          <w:rFonts w:ascii="Times New Roman" w:hAnsi="Times New Roman" w:cs="Times New Roman"/>
        </w:rPr>
        <w:t>ploughing</w:t>
      </w:r>
      <w:proofErr w:type="spellEnd"/>
      <w:r w:rsidRPr="000C0C57">
        <w:rPr>
          <w:rFonts w:ascii="Times New Roman" w:hAnsi="Times New Roman" w:cs="Times New Roman"/>
        </w:rPr>
        <w:t>, seeding, pesticide spraying and watering</w:t>
      </w:r>
      <w:r w:rsidR="008310C8" w:rsidRPr="000C0C57">
        <w:rPr>
          <w:rFonts w:ascii="Times New Roman" w:hAnsi="Times New Roman" w:cs="Times New Roman"/>
        </w:rPr>
        <w:t xml:space="preserve">.  The solar powered autonomous agricultural robot is placed on the ground, </w:t>
      </w:r>
      <w:proofErr w:type="gramStart"/>
      <w:r w:rsidR="008310C8" w:rsidRPr="000C0C57">
        <w:rPr>
          <w:rFonts w:ascii="Times New Roman" w:hAnsi="Times New Roman" w:cs="Times New Roman"/>
        </w:rPr>
        <w:t>then</w:t>
      </w:r>
      <w:proofErr w:type="gramEnd"/>
      <w:r w:rsidR="008310C8" w:rsidRPr="000C0C57">
        <w:rPr>
          <w:rFonts w:ascii="Times New Roman" w:hAnsi="Times New Roman" w:cs="Times New Roman"/>
        </w:rPr>
        <w:t xml:space="preserve"> the robot is controlled by giving the controls through an android mobile application. The commands are already available in the application we have to connect it through the esp32 module. </w:t>
      </w:r>
      <w:proofErr w:type="gramStart"/>
      <w:r w:rsidR="008310C8" w:rsidRPr="000C0C57">
        <w:rPr>
          <w:rFonts w:ascii="Times New Roman" w:hAnsi="Times New Roman" w:cs="Times New Roman"/>
        </w:rPr>
        <w:t xml:space="preserve">The commands for controlling the motor </w:t>
      </w:r>
      <w:proofErr w:type="spellStart"/>
      <w:r w:rsidR="008310C8" w:rsidRPr="000C0C57">
        <w:rPr>
          <w:rFonts w:ascii="Times New Roman" w:hAnsi="Times New Roman" w:cs="Times New Roman"/>
        </w:rPr>
        <w:t>inorder</w:t>
      </w:r>
      <w:proofErr w:type="spellEnd"/>
      <w:r w:rsidR="008310C8" w:rsidRPr="000C0C57">
        <w:rPr>
          <w:rFonts w:ascii="Times New Roman" w:hAnsi="Times New Roman" w:cs="Times New Roman"/>
        </w:rPr>
        <w:t xml:space="preserve"> to move forward, backward, left and right.</w:t>
      </w:r>
      <w:proofErr w:type="gramEnd"/>
      <w:r w:rsidR="008310C8" w:rsidRPr="000C0C57">
        <w:rPr>
          <w:rFonts w:ascii="Times New Roman" w:hAnsi="Times New Roman" w:cs="Times New Roman"/>
        </w:rPr>
        <w:t xml:space="preserve"> The robot also stops as soon as an obstacle is detected </w:t>
      </w:r>
      <w:proofErr w:type="gramStart"/>
      <w:r w:rsidR="008310C8" w:rsidRPr="000C0C57">
        <w:rPr>
          <w:rFonts w:ascii="Times New Roman" w:hAnsi="Times New Roman" w:cs="Times New Roman"/>
        </w:rPr>
        <w:t>and  the</w:t>
      </w:r>
      <w:proofErr w:type="gramEnd"/>
      <w:r w:rsidR="008310C8" w:rsidRPr="000C0C57">
        <w:rPr>
          <w:rFonts w:ascii="Times New Roman" w:hAnsi="Times New Roman" w:cs="Times New Roman"/>
        </w:rPr>
        <w:t xml:space="preserve"> error message is shown in the android application. </w:t>
      </w:r>
      <w:r w:rsidR="0091636D" w:rsidRPr="000C0C57">
        <w:rPr>
          <w:rFonts w:ascii="Times New Roman" w:hAnsi="Times New Roman" w:cs="Times New Roman"/>
        </w:rPr>
        <w:t xml:space="preserve">The controls for seeding, </w:t>
      </w:r>
      <w:proofErr w:type="spellStart"/>
      <w:r w:rsidR="0091636D" w:rsidRPr="000C0C57">
        <w:rPr>
          <w:rFonts w:ascii="Times New Roman" w:hAnsi="Times New Roman" w:cs="Times New Roman"/>
        </w:rPr>
        <w:t>ploughing</w:t>
      </w:r>
      <w:proofErr w:type="spellEnd"/>
      <w:r w:rsidR="0091636D" w:rsidRPr="000C0C57">
        <w:rPr>
          <w:rFonts w:ascii="Times New Roman" w:hAnsi="Times New Roman" w:cs="Times New Roman"/>
        </w:rPr>
        <w:t xml:space="preserve"> and watering are also available in the application. The soil sensor checks for the moisture in the soil, if the soil is dry the water is </w:t>
      </w:r>
      <w:proofErr w:type="gramStart"/>
      <w:r w:rsidR="0091636D" w:rsidRPr="000C0C57">
        <w:rPr>
          <w:rFonts w:ascii="Times New Roman" w:hAnsi="Times New Roman" w:cs="Times New Roman"/>
        </w:rPr>
        <w:t>sprayed  which</w:t>
      </w:r>
      <w:proofErr w:type="gramEnd"/>
      <w:r w:rsidR="0091636D" w:rsidRPr="000C0C57">
        <w:rPr>
          <w:rFonts w:ascii="Times New Roman" w:hAnsi="Times New Roman" w:cs="Times New Roman"/>
        </w:rPr>
        <w:t xml:space="preserve"> is also indicated through an LED. The solar panel is used as a power backup for the robot. </w:t>
      </w:r>
    </w:p>
    <w:p w:rsidR="0091636D" w:rsidRPr="000C0C57" w:rsidRDefault="0091636D">
      <w:pPr>
        <w:rPr>
          <w:rFonts w:ascii="Times New Roman" w:hAnsi="Times New Roman" w:cs="Times New Roman"/>
        </w:rPr>
      </w:pPr>
    </w:p>
    <w:p w:rsidR="0091636D" w:rsidRPr="000C0C57" w:rsidRDefault="0091636D">
      <w:pPr>
        <w:rPr>
          <w:rFonts w:ascii="Times New Roman" w:hAnsi="Times New Roman" w:cs="Times New Roman"/>
          <w:b/>
          <w:sz w:val="28"/>
          <w:szCs w:val="28"/>
        </w:rPr>
      </w:pPr>
      <w:r w:rsidRPr="000C0C57">
        <w:rPr>
          <w:rFonts w:ascii="Times New Roman" w:hAnsi="Times New Roman" w:cs="Times New Roman"/>
          <w:b/>
          <w:sz w:val="28"/>
          <w:szCs w:val="28"/>
        </w:rPr>
        <w:t>CONCLUSION:</w:t>
      </w:r>
    </w:p>
    <w:p w:rsidR="0091636D" w:rsidRPr="000C0C57" w:rsidRDefault="0091636D">
      <w:pPr>
        <w:rPr>
          <w:rFonts w:ascii="Times New Roman" w:hAnsi="Times New Roman" w:cs="Times New Roman"/>
        </w:rPr>
      </w:pPr>
      <w:r w:rsidRPr="000C0C57">
        <w:rPr>
          <w:rFonts w:ascii="Times New Roman" w:hAnsi="Times New Roman" w:cs="Times New Roman"/>
        </w:rPr>
        <w:t>The objective of this paper has been achieved which was developing the hardware and software for solar powered autonomous agricultural robot. From observation it clearly shows that it is easy to use, reduces man power, accurate, precise</w:t>
      </w:r>
      <w:r w:rsidR="00B31C00" w:rsidRPr="000C0C57">
        <w:rPr>
          <w:rFonts w:ascii="Times New Roman" w:hAnsi="Times New Roman" w:cs="Times New Roman"/>
        </w:rPr>
        <w:t>, time efficient</w:t>
      </w:r>
      <w:r w:rsidRPr="000C0C57">
        <w:rPr>
          <w:rFonts w:ascii="Times New Roman" w:hAnsi="Times New Roman" w:cs="Times New Roman"/>
        </w:rPr>
        <w:t xml:space="preserve"> and user friendly.</w:t>
      </w:r>
      <w:r w:rsidR="00B31C00" w:rsidRPr="000C0C57">
        <w:rPr>
          <w:rFonts w:ascii="Times New Roman" w:hAnsi="Times New Roman" w:cs="Times New Roman"/>
        </w:rPr>
        <w:t xml:space="preserve"> The solar powered autonomous agricultural robot has been developed successfully and the functions of the robot can be controlled precisely. This solar powered autonomous agricultural robot is expected to overcome problems such as physical work which requires a lot of energy, wastage of  water as it doesn’t water  the soil unless it’s necessary and it is not just suitable for small fields but also works just fine in larger lands. By using this robot, farmer can save more time and also reduce lot of </w:t>
      </w:r>
      <w:proofErr w:type="spellStart"/>
      <w:r w:rsidR="00B31C00" w:rsidRPr="000C0C57">
        <w:rPr>
          <w:rFonts w:ascii="Times New Roman" w:hAnsi="Times New Roman" w:cs="Times New Roman"/>
        </w:rPr>
        <w:t>labour</w:t>
      </w:r>
      <w:proofErr w:type="spellEnd"/>
      <w:r w:rsidR="00B31C00" w:rsidRPr="000C0C57">
        <w:rPr>
          <w:rFonts w:ascii="Times New Roman" w:hAnsi="Times New Roman" w:cs="Times New Roman"/>
        </w:rPr>
        <w:t xml:space="preserve"> cost. </w:t>
      </w:r>
    </w:p>
    <w:sectPr w:rsidR="0091636D" w:rsidRPr="000C0C57" w:rsidSect="00D24C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DB7"/>
    <w:rsid w:val="000C0C57"/>
    <w:rsid w:val="008310C8"/>
    <w:rsid w:val="0091636D"/>
    <w:rsid w:val="00AE6DB7"/>
    <w:rsid w:val="00B31C00"/>
    <w:rsid w:val="00D24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3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Rahul</dc:creator>
  <cp:lastModifiedBy>S. Rahul</cp:lastModifiedBy>
  <cp:revision>1</cp:revision>
  <dcterms:created xsi:type="dcterms:W3CDTF">2021-05-15T06:10:00Z</dcterms:created>
  <dcterms:modified xsi:type="dcterms:W3CDTF">2021-05-15T06:51:00Z</dcterms:modified>
</cp:coreProperties>
</file>