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403C" w14:textId="77777777" w:rsidR="00116A54" w:rsidRDefault="00000000">
      <w:pPr>
        <w:pStyle w:val="Title"/>
      </w:pPr>
      <w:r>
        <w:t>Assignment 4</w:t>
      </w:r>
    </w:p>
    <w:p w14:paraId="49F12CD7" w14:textId="77777777" w:rsidR="00116A54" w:rsidRDefault="00000000">
      <w:pPr>
        <w:pStyle w:val="Author"/>
      </w:pPr>
      <w:r>
        <w:t>Nikitha Chigurupati</w:t>
      </w:r>
    </w:p>
    <w:p w14:paraId="4452154A" w14:textId="77777777" w:rsidR="00116A54" w:rsidRDefault="00000000">
      <w:pPr>
        <w:pStyle w:val="Date"/>
      </w:pPr>
      <w:r>
        <w:t>11/1/2022</w:t>
      </w:r>
    </w:p>
    <w:p w14:paraId="1C0781EA" w14:textId="77777777" w:rsidR="00116A54" w:rsidRDefault="00000000">
      <w:pPr>
        <w:pStyle w:val="SourceCode"/>
      </w:pPr>
      <w:r>
        <w:rPr>
          <w:rStyle w:val="CommentTok"/>
        </w:rPr>
        <w:t>#Importing the Dataset</w:t>
      </w:r>
      <w:r>
        <w:br/>
      </w:r>
      <w:r>
        <w:rPr>
          <w:rStyle w:val="NormalTok"/>
        </w:rPr>
        <w:t xml:space="preserve">Pharma </w:t>
      </w:r>
      <w:r>
        <w:rPr>
          <w:rStyle w:val="OtherTok"/>
        </w:rPr>
        <w:t>&lt;-</w:t>
      </w:r>
      <w:r>
        <w:rPr>
          <w:rStyle w:val="NormalTok"/>
        </w:rPr>
        <w:t xml:space="preserve"> </w:t>
      </w:r>
      <w:r>
        <w:rPr>
          <w:rStyle w:val="FunctionTok"/>
        </w:rPr>
        <w:t>read.csv</w:t>
      </w:r>
      <w:r>
        <w:rPr>
          <w:rStyle w:val="NormalTok"/>
        </w:rPr>
        <w:t>(</w:t>
      </w:r>
      <w:r>
        <w:rPr>
          <w:rStyle w:val="StringTok"/>
        </w:rPr>
        <w:t>"C:/Users/Nikitha/Downloads/Pharmaceuticals.csv"</w:t>
      </w:r>
      <w:r>
        <w:rPr>
          <w:rStyle w:val="NormalTok"/>
        </w:rPr>
        <w:t>)</w:t>
      </w:r>
      <w:r>
        <w:br/>
      </w:r>
      <w:r>
        <w:rPr>
          <w:rStyle w:val="FunctionTok"/>
        </w:rPr>
        <w:t>summary</w:t>
      </w:r>
      <w:r>
        <w:rPr>
          <w:rStyle w:val="NormalTok"/>
        </w:rPr>
        <w:t>(Pharma)</w:t>
      </w:r>
    </w:p>
    <w:p w14:paraId="670FB32A" w14:textId="77777777" w:rsidR="00116A54" w:rsidRDefault="00000000">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60594532" w14:textId="77777777" w:rsidR="00116A54" w:rsidRDefault="00000000">
      <w:pPr>
        <w:pStyle w:val="SourceCode"/>
      </w:pPr>
      <w:r>
        <w:rPr>
          <w:rStyle w:val="FunctionTok"/>
        </w:rPr>
        <w:t>str</w:t>
      </w:r>
      <w:r>
        <w:rPr>
          <w:rStyle w:val="NormalTok"/>
        </w:rPr>
        <w:t>(Pharma)</w:t>
      </w:r>
    </w:p>
    <w:p w14:paraId="5BC0816E" w14:textId="77777777" w:rsidR="00116A54" w:rsidRDefault="00000000">
      <w:pPr>
        <w:pStyle w:val="SourceCode"/>
      </w:pPr>
      <w:r>
        <w:rPr>
          <w:rStyle w:val="VerbatimChar"/>
        </w:rPr>
        <w:lastRenderedPageBreak/>
        <w:t>## 'data.frame':    21 obs. of  14 variables:</w:t>
      </w:r>
      <w:r>
        <w:br/>
      </w:r>
      <w:r>
        <w:rPr>
          <w:rStyle w:val="VerbatimChar"/>
        </w:rPr>
        <w:t>##  $ Symbol               : chr  "ABT" "AGN" "AHM" "AZN" ...</w:t>
      </w:r>
      <w:r>
        <w:br/>
      </w:r>
      <w:r>
        <w:rPr>
          <w:rStyle w:val="VerbatimChar"/>
        </w:rPr>
        <w:t>##  $ Name                 : chr  "Abbott Laboratories" "Allergan, Inc." "Amersham plc" "AstraZeneca PLC" ...</w:t>
      </w:r>
      <w:r>
        <w:br/>
      </w:r>
      <w:r>
        <w:rPr>
          <w:rStyle w:val="VerbatimChar"/>
        </w:rPr>
        <w:t>##  $ Market_Cap           : num  68.44 7.58 6.3 67.63 47.16 ...</w:t>
      </w:r>
      <w:r>
        <w:br/>
      </w:r>
      <w:r>
        <w:rPr>
          <w:rStyle w:val="VerbatimChar"/>
        </w:rPr>
        <w:t>##  $ Beta                 : num  0.32 0.41 0.46 0.52 0.32 1.11 0.5 0.85 1.08 0.18 ...</w:t>
      </w:r>
      <w:r>
        <w:br/>
      </w:r>
      <w:r>
        <w:rPr>
          <w:rStyle w:val="VerbatimChar"/>
        </w:rPr>
        <w:t>##  $ PE_Ratio             : num  24.7 82.5 20.7 21.5 20.1 27.9 13.9 26 3.6 27.9 ...</w:t>
      </w:r>
      <w:r>
        <w:br/>
      </w:r>
      <w:r>
        <w:rPr>
          <w:rStyle w:val="VerbatimChar"/>
        </w:rPr>
        <w:t>##  $ ROE                  : num  26.4 12.9 14.9 27.4 21.8 3.9 34.8 24.1 15.1 31 ...</w:t>
      </w:r>
      <w:r>
        <w:br/>
      </w:r>
      <w:r>
        <w:rPr>
          <w:rStyle w:val="VerbatimChar"/>
        </w:rPr>
        <w:t>##  $ ROA                  : num  11.8 5.5 7.8 15.4 7.5 1.4 15.1 4.3 5.1 13.5 ...</w:t>
      </w:r>
      <w:r>
        <w:br/>
      </w:r>
      <w:r>
        <w:rPr>
          <w:rStyle w:val="VerbatimChar"/>
        </w:rPr>
        <w:t>##  $ Asset_Turnover       : num  0.7 0.9 0.9 0.9 0.6 0.6 0.9 0.6 0.3 0.6 ...</w:t>
      </w:r>
      <w:r>
        <w:br/>
      </w:r>
      <w:r>
        <w:rPr>
          <w:rStyle w:val="VerbatimChar"/>
        </w:rPr>
        <w:t>##  $ Leverage             : num  0.42 0.6 0.27 0 0.34 0 0.57 3.51 1.07 0.53 ...</w:t>
      </w:r>
      <w:r>
        <w:br/>
      </w:r>
      <w:r>
        <w:rPr>
          <w:rStyle w:val="VerbatimChar"/>
        </w:rPr>
        <w:t>##  $ Rev_Growth           : num  7.54 9.16 7.05 15 26.81 ...</w:t>
      </w:r>
      <w:r>
        <w:br/>
      </w:r>
      <w:r>
        <w:rPr>
          <w:rStyle w:val="VerbatimChar"/>
        </w:rPr>
        <w:t>##  $ Net_Profit_Margin    : num  16.1 5.5 11.2 18 12.9 2.6 20.6 7.5 13.3 23.4 ...</w:t>
      </w:r>
      <w:r>
        <w:br/>
      </w:r>
      <w:r>
        <w:rPr>
          <w:rStyle w:val="VerbatimChar"/>
        </w:rPr>
        <w:t>##  $ Median_Recommendation: chr  "Moderate Buy" "Moderate Buy" "Strong Buy" "Moderate Sell" ...</w:t>
      </w:r>
      <w:r>
        <w:br/>
      </w:r>
      <w:r>
        <w:rPr>
          <w:rStyle w:val="VerbatimChar"/>
        </w:rPr>
        <w:t>##  $ Location             : chr  "US" "CANADA" "UK" "UK" ...</w:t>
      </w:r>
      <w:r>
        <w:br/>
      </w:r>
      <w:r>
        <w:rPr>
          <w:rStyle w:val="VerbatimChar"/>
        </w:rPr>
        <w:t>##  $ Exchange             : chr  "NYSE" "NYSE" "NYSE" "NYSE" ...</w:t>
      </w:r>
    </w:p>
    <w:p w14:paraId="033232E1" w14:textId="77777777" w:rsidR="00116A54" w:rsidRDefault="00000000">
      <w:pPr>
        <w:pStyle w:val="SourceCode"/>
      </w:pPr>
      <w:r>
        <w:rPr>
          <w:rStyle w:val="CommentTok"/>
        </w:rPr>
        <w:t>#Loading the Packages</w:t>
      </w:r>
      <w:r>
        <w:br/>
      </w:r>
      <w:r>
        <w:rPr>
          <w:rStyle w:val="FunctionTok"/>
        </w:rPr>
        <w:t>library</w:t>
      </w:r>
      <w:r>
        <w:rPr>
          <w:rStyle w:val="NormalTok"/>
        </w:rPr>
        <w:t>(readr)</w:t>
      </w:r>
    </w:p>
    <w:p w14:paraId="37D69404" w14:textId="77777777" w:rsidR="00116A54" w:rsidRDefault="00000000">
      <w:pPr>
        <w:pStyle w:val="SourceCode"/>
      </w:pPr>
      <w:r>
        <w:rPr>
          <w:rStyle w:val="VerbatimChar"/>
        </w:rPr>
        <w:t>## Warning: package 'readr' was built under R version 4.1.3</w:t>
      </w:r>
    </w:p>
    <w:p w14:paraId="3DF932B9" w14:textId="77777777" w:rsidR="00116A54" w:rsidRDefault="00000000">
      <w:pPr>
        <w:pStyle w:val="SourceCode"/>
      </w:pPr>
      <w:r>
        <w:rPr>
          <w:rStyle w:val="FunctionTok"/>
        </w:rPr>
        <w:t>library</w:t>
      </w:r>
      <w:r>
        <w:rPr>
          <w:rStyle w:val="NormalTok"/>
        </w:rPr>
        <w:t>(dplyr)</w:t>
      </w:r>
    </w:p>
    <w:p w14:paraId="1C1BC8D0" w14:textId="77777777" w:rsidR="00116A54" w:rsidRDefault="00000000">
      <w:pPr>
        <w:pStyle w:val="SourceCode"/>
      </w:pPr>
      <w:r>
        <w:rPr>
          <w:rStyle w:val="VerbatimChar"/>
        </w:rPr>
        <w:t>## Warning: package 'dplyr' was built under R version 4.1.3</w:t>
      </w:r>
    </w:p>
    <w:p w14:paraId="70F392B9" w14:textId="77777777" w:rsidR="00116A54" w:rsidRDefault="00000000">
      <w:pPr>
        <w:pStyle w:val="SourceCode"/>
      </w:pPr>
      <w:r>
        <w:rPr>
          <w:rStyle w:val="VerbatimChar"/>
        </w:rPr>
        <w:t xml:space="preserve">## </w:t>
      </w:r>
      <w:r>
        <w:br/>
      </w:r>
      <w:r>
        <w:rPr>
          <w:rStyle w:val="VerbatimChar"/>
        </w:rPr>
        <w:t>## Attaching package: 'dplyr'</w:t>
      </w:r>
    </w:p>
    <w:p w14:paraId="4B50C821" w14:textId="77777777" w:rsidR="00116A54"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51A7CD1" w14:textId="77777777" w:rsidR="00116A54"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4334E2C" w14:textId="77777777" w:rsidR="00116A54" w:rsidRDefault="00000000">
      <w:pPr>
        <w:pStyle w:val="SourceCode"/>
      </w:pPr>
      <w:r>
        <w:rPr>
          <w:rStyle w:val="FunctionTok"/>
        </w:rPr>
        <w:t>library</w:t>
      </w:r>
      <w:r>
        <w:rPr>
          <w:rStyle w:val="NormalTok"/>
        </w:rPr>
        <w:t>(caret)</w:t>
      </w:r>
    </w:p>
    <w:p w14:paraId="0F4AA55C" w14:textId="77777777" w:rsidR="00116A54" w:rsidRDefault="00000000">
      <w:pPr>
        <w:pStyle w:val="SourceCode"/>
      </w:pPr>
      <w:r>
        <w:rPr>
          <w:rStyle w:val="VerbatimChar"/>
        </w:rPr>
        <w:t>## Warning: package 'caret' was built under R version 4.1.3</w:t>
      </w:r>
    </w:p>
    <w:p w14:paraId="3DB676D1" w14:textId="77777777" w:rsidR="00116A54" w:rsidRDefault="00000000">
      <w:pPr>
        <w:pStyle w:val="SourceCode"/>
      </w:pPr>
      <w:r>
        <w:rPr>
          <w:rStyle w:val="VerbatimChar"/>
        </w:rPr>
        <w:t>## Loading required package: ggplot2</w:t>
      </w:r>
    </w:p>
    <w:p w14:paraId="1BF8F2D7" w14:textId="77777777" w:rsidR="00116A54" w:rsidRDefault="00000000">
      <w:pPr>
        <w:pStyle w:val="SourceCode"/>
      </w:pPr>
      <w:r>
        <w:rPr>
          <w:rStyle w:val="VerbatimChar"/>
        </w:rPr>
        <w:t>## Warning: package 'ggplot2' was built under R version 4.1.3</w:t>
      </w:r>
    </w:p>
    <w:p w14:paraId="3888DD73" w14:textId="77777777" w:rsidR="00116A54" w:rsidRDefault="00000000">
      <w:pPr>
        <w:pStyle w:val="SourceCode"/>
      </w:pPr>
      <w:r>
        <w:rPr>
          <w:rStyle w:val="VerbatimChar"/>
        </w:rPr>
        <w:lastRenderedPageBreak/>
        <w:t>## Loading required package: lattice</w:t>
      </w:r>
    </w:p>
    <w:p w14:paraId="75A45938" w14:textId="77777777" w:rsidR="00116A54" w:rsidRDefault="00000000">
      <w:pPr>
        <w:pStyle w:val="SourceCode"/>
      </w:pPr>
      <w:r>
        <w:rPr>
          <w:rStyle w:val="FunctionTok"/>
        </w:rPr>
        <w:t>library</w:t>
      </w:r>
      <w:r>
        <w:rPr>
          <w:rStyle w:val="NormalTok"/>
        </w:rPr>
        <w:t>(factoextra)</w:t>
      </w:r>
    </w:p>
    <w:p w14:paraId="3CFFAE62" w14:textId="77777777" w:rsidR="00116A54" w:rsidRDefault="00000000">
      <w:pPr>
        <w:pStyle w:val="SourceCode"/>
      </w:pPr>
      <w:r>
        <w:rPr>
          <w:rStyle w:val="VerbatimChar"/>
        </w:rPr>
        <w:t>## Warning: package 'factoextra' was built under R version 4.1.3</w:t>
      </w:r>
    </w:p>
    <w:p w14:paraId="37D1B4F4" w14:textId="77777777" w:rsidR="00116A54" w:rsidRDefault="00000000">
      <w:pPr>
        <w:pStyle w:val="SourceCode"/>
      </w:pPr>
      <w:r>
        <w:rPr>
          <w:rStyle w:val="VerbatimChar"/>
        </w:rPr>
        <w:t>## Welcome! Want to learn more? See two factoextra-related books at https://goo.gl/ve3WBa</w:t>
      </w:r>
    </w:p>
    <w:p w14:paraId="0317B5D5" w14:textId="77777777" w:rsidR="00116A54" w:rsidRDefault="00000000">
      <w:pPr>
        <w:pStyle w:val="SourceCode"/>
      </w:pPr>
      <w:r>
        <w:rPr>
          <w:rStyle w:val="FunctionTok"/>
        </w:rPr>
        <w:t>library</w:t>
      </w:r>
      <w:r>
        <w:rPr>
          <w:rStyle w:val="NormalTok"/>
        </w:rPr>
        <w:t>(tidyverse)</w:t>
      </w:r>
    </w:p>
    <w:p w14:paraId="3FA760E7" w14:textId="77777777" w:rsidR="00116A54" w:rsidRDefault="00000000">
      <w:pPr>
        <w:pStyle w:val="SourceCode"/>
      </w:pPr>
      <w:r>
        <w:rPr>
          <w:rStyle w:val="VerbatimChar"/>
        </w:rPr>
        <w:t>## Warning: package 'tidyverse' was built under R version 4.1.3</w:t>
      </w:r>
    </w:p>
    <w:p w14:paraId="133D646D" w14:textId="77777777" w:rsidR="00116A54" w:rsidRDefault="00000000">
      <w:pPr>
        <w:pStyle w:val="SourceCode"/>
      </w:pPr>
      <w:r>
        <w:rPr>
          <w:rStyle w:val="VerbatimChar"/>
        </w:rPr>
        <w:t>## -- Attaching packages --------------------------------------- tidyverse 1.3.2 --</w:t>
      </w:r>
    </w:p>
    <w:p w14:paraId="3542604C" w14:textId="77777777" w:rsidR="00116A54" w:rsidRDefault="00000000">
      <w:pPr>
        <w:pStyle w:val="SourceCode"/>
      </w:pPr>
      <w:r>
        <w:rPr>
          <w:rStyle w:val="VerbatimChar"/>
        </w:rPr>
        <w:t>## v tibble  3.1.8     v stringr 1.4.0</w:t>
      </w:r>
      <w:r>
        <w:br/>
      </w:r>
      <w:r>
        <w:rPr>
          <w:rStyle w:val="VerbatimChar"/>
        </w:rPr>
        <w:t>## v tidyr   1.2.1     v forcats 0.5.2</w:t>
      </w:r>
      <w:r>
        <w:br/>
      </w:r>
      <w:r>
        <w:rPr>
          <w:rStyle w:val="VerbatimChar"/>
        </w:rPr>
        <w:t>## v purrr   0.3.4</w:t>
      </w:r>
    </w:p>
    <w:p w14:paraId="4E750E03" w14:textId="77777777" w:rsidR="00116A54" w:rsidRDefault="00000000">
      <w:pPr>
        <w:pStyle w:val="SourceCode"/>
      </w:pPr>
      <w:r>
        <w:rPr>
          <w:rStyle w:val="VerbatimChar"/>
        </w:rPr>
        <w:t>## Warning: package 'tibble' was built under R version 4.1.3</w:t>
      </w:r>
    </w:p>
    <w:p w14:paraId="7BA77116" w14:textId="77777777" w:rsidR="00116A54" w:rsidRDefault="00000000">
      <w:pPr>
        <w:pStyle w:val="SourceCode"/>
      </w:pPr>
      <w:r>
        <w:rPr>
          <w:rStyle w:val="VerbatimChar"/>
        </w:rPr>
        <w:t>## Warning: package 'tidyr' was built under R version 4.1.3</w:t>
      </w:r>
    </w:p>
    <w:p w14:paraId="61AA5DB0" w14:textId="77777777" w:rsidR="00116A54" w:rsidRDefault="00000000">
      <w:pPr>
        <w:pStyle w:val="SourceCode"/>
      </w:pPr>
      <w:r>
        <w:rPr>
          <w:rStyle w:val="VerbatimChar"/>
        </w:rPr>
        <w:t>## Warning: package 'forcats' was built under R version 4.1.3</w:t>
      </w:r>
    </w:p>
    <w:p w14:paraId="5FD91D26" w14:textId="77777777" w:rsidR="00116A54" w:rsidRDefault="00000000">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x purrr::lift()   masks caret::lift()</w:t>
      </w:r>
    </w:p>
    <w:p w14:paraId="27403072" w14:textId="77777777" w:rsidR="00116A54" w:rsidRDefault="00000000">
      <w:pPr>
        <w:pStyle w:val="SourceCode"/>
      </w:pPr>
      <w:r>
        <w:rPr>
          <w:rStyle w:val="FunctionTok"/>
        </w:rPr>
        <w:t>library</w:t>
      </w:r>
      <w:r>
        <w:rPr>
          <w:rStyle w:val="NormalTok"/>
        </w:rPr>
        <w:t>(cluster)</w:t>
      </w:r>
      <w:r>
        <w:br/>
      </w:r>
      <w:r>
        <w:rPr>
          <w:rStyle w:val="FunctionTok"/>
        </w:rPr>
        <w:t>library</w:t>
      </w:r>
      <w:r>
        <w:rPr>
          <w:rStyle w:val="NormalTok"/>
        </w:rPr>
        <w:t>(gridExtra)</w:t>
      </w:r>
    </w:p>
    <w:p w14:paraId="648F3FA2" w14:textId="77777777" w:rsidR="00116A54" w:rsidRDefault="00000000">
      <w:pPr>
        <w:pStyle w:val="SourceCode"/>
      </w:pPr>
      <w:r>
        <w:rPr>
          <w:rStyle w:val="VerbatimChar"/>
        </w:rPr>
        <w:t>## Warning: package 'gridExtra' was built under R version 4.1.3</w:t>
      </w:r>
    </w:p>
    <w:p w14:paraId="668908DC" w14:textId="77777777" w:rsidR="00116A54" w:rsidRDefault="00000000">
      <w:pPr>
        <w:pStyle w:val="SourceCode"/>
      </w:pPr>
      <w:r>
        <w:rPr>
          <w:rStyle w:val="VerbatimChar"/>
        </w:rPr>
        <w:t xml:space="preserve">## </w:t>
      </w:r>
      <w:r>
        <w:br/>
      </w:r>
      <w:r>
        <w:rPr>
          <w:rStyle w:val="VerbatimChar"/>
        </w:rPr>
        <w:t>## Attaching package: 'gridExtra'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p>
    <w:p w14:paraId="3225C60D" w14:textId="77777777" w:rsidR="00116A54" w:rsidRDefault="00000000">
      <w:pPr>
        <w:pStyle w:val="SourceCode"/>
      </w:pPr>
      <w:r>
        <w:rPr>
          <w:rStyle w:val="CommentTok"/>
        </w:rPr>
        <w:t xml:space="preserve">#a. Use only the numerical variables (1 to 9) to cluster the 21 firms. Justify the various choices made in conducting the cluster analysis, such as weights for different variables, the specific clustering algorithm(s) used, the number of clusters formed, and so on. </w:t>
      </w:r>
      <w:r>
        <w:br/>
      </w:r>
      <w:r>
        <w:br/>
      </w:r>
      <w:r>
        <w:rPr>
          <w:rStyle w:val="CommentTok"/>
        </w:rPr>
        <w:t>#Removing the Null Values in the dataset and selecting the Numercial variables.</w:t>
      </w:r>
      <w:r>
        <w:br/>
      </w:r>
      <w:r>
        <w:rPr>
          <w:rStyle w:val="FunctionTok"/>
        </w:rPr>
        <w:t>colSums</w:t>
      </w:r>
      <w:r>
        <w:rPr>
          <w:rStyle w:val="NormalTok"/>
        </w:rPr>
        <w:t>(</w:t>
      </w:r>
      <w:r>
        <w:rPr>
          <w:rStyle w:val="FunctionTok"/>
        </w:rPr>
        <w:t>is.na</w:t>
      </w:r>
      <w:r>
        <w:rPr>
          <w:rStyle w:val="NormalTok"/>
        </w:rPr>
        <w:t>(Pharma))</w:t>
      </w:r>
    </w:p>
    <w:p w14:paraId="6E2BAA4D" w14:textId="77777777" w:rsidR="00116A54" w:rsidRDefault="00000000">
      <w:pPr>
        <w:pStyle w:val="SourceCode"/>
      </w:pPr>
      <w:r>
        <w:rPr>
          <w:rStyle w:val="VerbatimChar"/>
        </w:rPr>
        <w:lastRenderedPageBreak/>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0                     0</w:t>
      </w:r>
    </w:p>
    <w:p w14:paraId="1C31340D" w14:textId="77777777" w:rsidR="00116A54" w:rsidRDefault="00000000">
      <w:pPr>
        <w:pStyle w:val="SourceCode"/>
      </w:pPr>
      <w:r>
        <w:rPr>
          <w:rStyle w:val="FunctionTok"/>
        </w:rPr>
        <w:t>row.names</w:t>
      </w:r>
      <w:r>
        <w:rPr>
          <w:rStyle w:val="NormalTok"/>
        </w:rPr>
        <w:t>(Pharma)</w:t>
      </w:r>
      <w:r>
        <w:rPr>
          <w:rStyle w:val="OtherTok"/>
        </w:rPr>
        <w:t>&lt;-</w:t>
      </w:r>
      <w:r>
        <w:rPr>
          <w:rStyle w:val="NormalTok"/>
        </w:rPr>
        <w:t xml:space="preserve"> Pharma[,</w:t>
      </w:r>
      <w:r>
        <w:rPr>
          <w:rStyle w:val="DecValTok"/>
        </w:rPr>
        <w:t>1</w:t>
      </w:r>
      <w:r>
        <w:rPr>
          <w:rStyle w:val="NormalTok"/>
        </w:rPr>
        <w:t>]</w:t>
      </w:r>
      <w:r>
        <w:br/>
      </w:r>
      <w:r>
        <w:rPr>
          <w:rStyle w:val="NormalTok"/>
        </w:rPr>
        <w:t>Pharma_data_num</w:t>
      </w:r>
      <w:r>
        <w:rPr>
          <w:rStyle w:val="OtherTok"/>
        </w:rPr>
        <w:t>&lt;-</w:t>
      </w:r>
      <w:r>
        <w:rPr>
          <w:rStyle w:val="NormalTok"/>
        </w:rPr>
        <w:t xml:space="preserve"> Pharma[, </w:t>
      </w:r>
      <w:r>
        <w:rPr>
          <w:rStyle w:val="DecValTok"/>
        </w:rPr>
        <w:t>3</w:t>
      </w:r>
      <w:r>
        <w:rPr>
          <w:rStyle w:val="SpecialCharTok"/>
        </w:rPr>
        <w:t>:</w:t>
      </w:r>
      <w:r>
        <w:rPr>
          <w:rStyle w:val="DecValTok"/>
        </w:rPr>
        <w:t>11</w:t>
      </w:r>
      <w:r>
        <w:rPr>
          <w:rStyle w:val="NormalTok"/>
        </w:rPr>
        <w:t>]</w:t>
      </w:r>
      <w:r>
        <w:br/>
      </w:r>
      <w:r>
        <w:rPr>
          <w:rStyle w:val="FunctionTok"/>
        </w:rPr>
        <w:t>head</w:t>
      </w:r>
      <w:r>
        <w:rPr>
          <w:rStyle w:val="NormalTok"/>
        </w:rPr>
        <w:t>(Pharma_data_num)</w:t>
      </w:r>
    </w:p>
    <w:p w14:paraId="26A695BD" w14:textId="77777777" w:rsidR="00116A54" w:rsidRDefault="00000000">
      <w:pPr>
        <w:pStyle w:val="SourceCode"/>
      </w:pPr>
      <w:r>
        <w:rPr>
          <w:rStyle w:val="VerbatimChar"/>
        </w:rPr>
        <w:t>##     Market_Cap Beta PE_Ratio  ROE  ROA Asset_Turnover Leverage Rev_Growth</w:t>
      </w:r>
      <w:r>
        <w:br/>
      </w:r>
      <w:r>
        <w:rPr>
          <w:rStyle w:val="VerbatimChar"/>
        </w:rPr>
        <w:t>## ABT      68.44 0.32     24.7 26.4 11.8            0.7     0.42       7.54</w:t>
      </w:r>
      <w:r>
        <w:br/>
      </w:r>
      <w:r>
        <w:rPr>
          <w:rStyle w:val="VerbatimChar"/>
        </w:rPr>
        <w:t>## AGN       7.58 0.41     82.5 12.9  5.5            0.9     0.60       9.16</w:t>
      </w:r>
      <w:r>
        <w:br/>
      </w:r>
      <w:r>
        <w:rPr>
          <w:rStyle w:val="VerbatimChar"/>
        </w:rPr>
        <w:t>## AHM       6.30 0.46     20.7 14.9  7.8            0.9     0.27       7.05</w:t>
      </w:r>
      <w:r>
        <w:br/>
      </w:r>
      <w:r>
        <w:rPr>
          <w:rStyle w:val="VerbatimChar"/>
        </w:rPr>
        <w:t>## AZN      67.63 0.52     21.5 27.4 15.4            0.9     0.00      15.00</w:t>
      </w:r>
      <w:r>
        <w:br/>
      </w:r>
      <w:r>
        <w:rPr>
          <w:rStyle w:val="VerbatimChar"/>
        </w:rPr>
        <w:t>## AVE      47.16 0.32     20.1 21.8  7.5            0.6     0.34      26.81</w:t>
      </w:r>
      <w:r>
        <w:br/>
      </w:r>
      <w:r>
        <w:rPr>
          <w:rStyle w:val="VerbatimChar"/>
        </w:rPr>
        <w:t>## BAY      16.90 1.11     27.9  3.9  1.4            0.6     0.00      -3.17</w:t>
      </w:r>
      <w:r>
        <w:br/>
      </w:r>
      <w:r>
        <w:rPr>
          <w:rStyle w:val="VerbatimChar"/>
        </w:rPr>
        <w:t>##     Net_Profit_Margin</w:t>
      </w:r>
      <w:r>
        <w:br/>
      </w:r>
      <w:r>
        <w:rPr>
          <w:rStyle w:val="VerbatimChar"/>
        </w:rPr>
        <w:t>## ABT              16.1</w:t>
      </w:r>
      <w:r>
        <w:br/>
      </w:r>
      <w:r>
        <w:rPr>
          <w:rStyle w:val="VerbatimChar"/>
        </w:rPr>
        <w:t>## AGN               5.5</w:t>
      </w:r>
      <w:r>
        <w:br/>
      </w:r>
      <w:r>
        <w:rPr>
          <w:rStyle w:val="VerbatimChar"/>
        </w:rPr>
        <w:t>## AHM              11.2</w:t>
      </w:r>
      <w:r>
        <w:br/>
      </w:r>
      <w:r>
        <w:rPr>
          <w:rStyle w:val="VerbatimChar"/>
        </w:rPr>
        <w:t>## AZN              18.0</w:t>
      </w:r>
      <w:r>
        <w:br/>
      </w:r>
      <w:r>
        <w:rPr>
          <w:rStyle w:val="VerbatimChar"/>
        </w:rPr>
        <w:t>## AVE              12.9</w:t>
      </w:r>
      <w:r>
        <w:br/>
      </w:r>
      <w:r>
        <w:rPr>
          <w:rStyle w:val="VerbatimChar"/>
        </w:rPr>
        <w:t>## BAY               2.6</w:t>
      </w:r>
    </w:p>
    <w:p w14:paraId="5FCB4448" w14:textId="77777777" w:rsidR="00116A54" w:rsidRDefault="00000000">
      <w:pPr>
        <w:pStyle w:val="SourceCode"/>
      </w:pPr>
      <w:r>
        <w:rPr>
          <w:rStyle w:val="CommentTok"/>
        </w:rPr>
        <w:t># Scaling and Normalisation the dataset.</w:t>
      </w:r>
      <w:r>
        <w:br/>
      </w:r>
      <w:r>
        <w:rPr>
          <w:rStyle w:val="NormalTok"/>
        </w:rPr>
        <w:t xml:space="preserve">Pharma_scale </w:t>
      </w:r>
      <w:r>
        <w:rPr>
          <w:rStyle w:val="OtherTok"/>
        </w:rPr>
        <w:t>&lt;-</w:t>
      </w:r>
      <w:r>
        <w:rPr>
          <w:rStyle w:val="NormalTok"/>
        </w:rPr>
        <w:t xml:space="preserve"> </w:t>
      </w:r>
      <w:r>
        <w:rPr>
          <w:rStyle w:val="FunctionTok"/>
        </w:rPr>
        <w:t>scale</w:t>
      </w:r>
      <w:r>
        <w:rPr>
          <w:rStyle w:val="NormalTok"/>
        </w:rPr>
        <w:t>(Pharma_data_num)</w:t>
      </w:r>
      <w:r>
        <w:br/>
      </w:r>
      <w:r>
        <w:rPr>
          <w:rStyle w:val="FunctionTok"/>
        </w:rPr>
        <w:t>head</w:t>
      </w:r>
      <w:r>
        <w:rPr>
          <w:rStyle w:val="NormalTok"/>
        </w:rPr>
        <w:t>(Pharma_scale)</w:t>
      </w:r>
    </w:p>
    <w:p w14:paraId="14076915" w14:textId="77777777" w:rsidR="00116A54" w:rsidRDefault="00000000">
      <w:pPr>
        <w:pStyle w:val="SourceCode"/>
      </w:pPr>
      <w:r>
        <w:rPr>
          <w:rStyle w:val="VerbatimChar"/>
        </w:rPr>
        <w:t>##     Market_Cap        Beta    PE_Ratio         ROE        ROA Asset_Turnover</w:t>
      </w:r>
      <w:r>
        <w:br/>
      </w:r>
      <w:r>
        <w:rPr>
          <w:rStyle w:val="VerbatimChar"/>
        </w:rPr>
        <w:t>## ABT  0.1840960 -0.80125356 -0.04671323  0.04009035  0.2416121      0.0000000</w:t>
      </w:r>
      <w:r>
        <w:br/>
      </w:r>
      <w:r>
        <w:rPr>
          <w:rStyle w:val="VerbatimChar"/>
        </w:rPr>
        <w:t>## AGN -0.8544181 -0.45070513  3.49706911 -0.85483986 -0.9422871      0.9225312</w:t>
      </w:r>
      <w:r>
        <w:br/>
      </w:r>
      <w:r>
        <w:rPr>
          <w:rStyle w:val="VerbatimChar"/>
        </w:rPr>
        <w:t>## AHM -0.8762600 -0.25595600 -0.29195768 -0.72225761 -0.5100700      0.9225312</w:t>
      </w:r>
      <w:r>
        <w:br/>
      </w:r>
      <w:r>
        <w:rPr>
          <w:rStyle w:val="VerbatimChar"/>
        </w:rPr>
        <w:t>## AZN  0.1702742 -0.02225704 -0.24290879  0.10638147  0.9181259      0.9225312</w:t>
      </w:r>
      <w:r>
        <w:br/>
      </w:r>
      <w:r>
        <w:rPr>
          <w:rStyle w:val="VerbatimChar"/>
        </w:rPr>
        <w:t>## AVE -0.1790256 -0.80125356 -0.32874435 -0.26484883 -0.5664461     -0.4612656</w:t>
      </w:r>
      <w:r>
        <w:br/>
      </w:r>
      <w:r>
        <w:rPr>
          <w:rStyle w:val="VerbatimChar"/>
        </w:rPr>
        <w:t>## BAY -0.6953818  2.27578267  0.14948233 -1.45146000 -1.7127612     -0.4612656</w:t>
      </w:r>
      <w:r>
        <w:br/>
      </w:r>
      <w:r>
        <w:rPr>
          <w:rStyle w:val="VerbatimChar"/>
        </w:rPr>
        <w:t>##       Leverage Rev_Growth Net_Profit_Margin</w:t>
      </w:r>
      <w:r>
        <w:br/>
      </w:r>
      <w:r>
        <w:rPr>
          <w:rStyle w:val="VerbatimChar"/>
        </w:rPr>
        <w:t>## ABT -0.2120979 -0.5277675        0.06168225</w:t>
      </w:r>
      <w:r>
        <w:br/>
      </w:r>
      <w:r>
        <w:rPr>
          <w:rStyle w:val="VerbatimChar"/>
        </w:rPr>
        <w:t>## AGN  0.0182843 -0.3811391       -1.55366706</w:t>
      </w:r>
      <w:r>
        <w:br/>
      </w:r>
      <w:r>
        <w:rPr>
          <w:rStyle w:val="VerbatimChar"/>
        </w:rPr>
        <w:lastRenderedPageBreak/>
        <w:t>## AHM -0.4040831 -0.5721181       -0.68503583</w:t>
      </w:r>
      <w:r>
        <w:br/>
      </w:r>
      <w:r>
        <w:rPr>
          <w:rStyle w:val="VerbatimChar"/>
        </w:rPr>
        <w:t>## AZN -0.7496565  0.1474473        0.35122600</w:t>
      </w:r>
      <w:r>
        <w:br/>
      </w:r>
      <w:r>
        <w:rPr>
          <w:rStyle w:val="VerbatimChar"/>
        </w:rPr>
        <w:t>## AVE -0.3144900  1.2163867       -0.42597037</w:t>
      </w:r>
      <w:r>
        <w:br/>
      </w:r>
      <w:r>
        <w:rPr>
          <w:rStyle w:val="VerbatimChar"/>
        </w:rPr>
        <w:t>## BAY -0.7496565 -1.4971443       -1.99560225</w:t>
      </w:r>
    </w:p>
    <w:p w14:paraId="7B5705D2" w14:textId="77777777" w:rsidR="00116A54" w:rsidRDefault="00000000">
      <w:pPr>
        <w:pStyle w:val="SourceCode"/>
      </w:pPr>
      <w:r>
        <w:rPr>
          <w:rStyle w:val="NormalTok"/>
        </w:rPr>
        <w:t xml:space="preserve">normal_data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(Pharma_data_num))</w:t>
      </w:r>
    </w:p>
    <w:p w14:paraId="54873629" w14:textId="77777777" w:rsidR="00116A54" w:rsidRDefault="00000000">
      <w:pPr>
        <w:pStyle w:val="SourceCode"/>
      </w:pPr>
      <w:r>
        <w:rPr>
          <w:rStyle w:val="CommentTok"/>
        </w:rPr>
        <w:t># Computing K-means clustering  for different centers and Using multiple values of K and examine the differences in results</w:t>
      </w:r>
      <w:r>
        <w:br/>
      </w:r>
      <w:r>
        <w:rPr>
          <w:rStyle w:val="NormalTok"/>
        </w:rPr>
        <w:t xml:space="preserve">kmeans_1 </w:t>
      </w:r>
      <w:r>
        <w:rPr>
          <w:rStyle w:val="OtherTok"/>
        </w:rPr>
        <w:t>&lt;-</w:t>
      </w:r>
      <w:r>
        <w:rPr>
          <w:rStyle w:val="NormalTok"/>
        </w:rPr>
        <w:t xml:space="preserve"> </w:t>
      </w:r>
      <w:r>
        <w:rPr>
          <w:rStyle w:val="FunctionTok"/>
        </w:rPr>
        <w:t>kmeans</w:t>
      </w:r>
      <w:r>
        <w:rPr>
          <w:rStyle w:val="NormalTok"/>
        </w:rPr>
        <w:t xml:space="preserve">(Pharma_scale,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kmeans_2</w:t>
      </w:r>
      <w:r>
        <w:rPr>
          <w:rStyle w:val="OtherTok"/>
        </w:rPr>
        <w:t>&lt;-</w:t>
      </w:r>
      <w:r>
        <w:rPr>
          <w:rStyle w:val="NormalTok"/>
        </w:rPr>
        <w:t xml:space="preserve"> </w:t>
      </w:r>
      <w:r>
        <w:rPr>
          <w:rStyle w:val="FunctionTok"/>
        </w:rPr>
        <w:t>kmeans</w:t>
      </w:r>
      <w:r>
        <w:rPr>
          <w:rStyle w:val="NormalTok"/>
        </w:rPr>
        <w:t xml:space="preserve">(Pharma_scale,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kmeans_3</w:t>
      </w:r>
      <w:r>
        <w:rPr>
          <w:rStyle w:val="OtherTok"/>
        </w:rPr>
        <w:t>&lt;-</w:t>
      </w:r>
      <w:r>
        <w:rPr>
          <w:rStyle w:val="NormalTok"/>
        </w:rPr>
        <w:t xml:space="preserve"> </w:t>
      </w:r>
      <w:r>
        <w:rPr>
          <w:rStyle w:val="FunctionTok"/>
        </w:rPr>
        <w:t>kmeans</w:t>
      </w:r>
      <w:r>
        <w:rPr>
          <w:rStyle w:val="NormalTok"/>
        </w:rPr>
        <w:t xml:space="preserve">(Pharma_scale, </w:t>
      </w:r>
      <w:r>
        <w:rPr>
          <w:rStyle w:val="AttributeTok"/>
        </w:rPr>
        <w:t>centers =</w:t>
      </w:r>
      <w:r>
        <w:rPr>
          <w:rStyle w:val="NormalTok"/>
        </w:rPr>
        <w:t xml:space="preserve"> </w:t>
      </w:r>
      <w:r>
        <w:rPr>
          <w:rStyle w:val="DecValTok"/>
        </w:rPr>
        <w:t>6</w:t>
      </w:r>
      <w:r>
        <w:rPr>
          <w:rStyle w:val="NormalTok"/>
        </w:rPr>
        <w:t xml:space="preserve">, </w:t>
      </w:r>
      <w:r>
        <w:rPr>
          <w:rStyle w:val="AttributeTok"/>
        </w:rPr>
        <w:t>nstart =</w:t>
      </w:r>
      <w:r>
        <w:rPr>
          <w:rStyle w:val="NormalTok"/>
        </w:rPr>
        <w:t xml:space="preserve"> </w:t>
      </w:r>
      <w:r>
        <w:rPr>
          <w:rStyle w:val="DecValTok"/>
        </w:rPr>
        <w:t>30</w:t>
      </w:r>
      <w:r>
        <w:rPr>
          <w:rStyle w:val="NormalTok"/>
        </w:rPr>
        <w:t>)</w:t>
      </w:r>
      <w:r>
        <w:br/>
      </w:r>
      <w:r>
        <w:rPr>
          <w:rStyle w:val="NormalTok"/>
        </w:rPr>
        <w:t>Plot_1</w:t>
      </w:r>
      <w:r>
        <w:rPr>
          <w:rStyle w:val="OtherTok"/>
        </w:rPr>
        <w:t>&lt;-</w:t>
      </w:r>
      <w:r>
        <w:rPr>
          <w:rStyle w:val="FunctionTok"/>
        </w:rPr>
        <w:t>fviz_cluster</w:t>
      </w:r>
      <w:r>
        <w:rPr>
          <w:rStyle w:val="NormalTok"/>
        </w:rPr>
        <w:t xml:space="preserve">(kmeans_1, </w:t>
      </w:r>
      <w:r>
        <w:rPr>
          <w:rStyle w:val="AttributeTok"/>
        </w:rPr>
        <w:t>data =</w:t>
      </w:r>
      <w:r>
        <w:rPr>
          <w:rStyle w:val="NormalTok"/>
        </w:rPr>
        <w:t xml:space="preserve"> Pharma_scale)</w:t>
      </w:r>
      <w:r>
        <w:rPr>
          <w:rStyle w:val="SpecialCharTok"/>
        </w:rPr>
        <w:t>+</w:t>
      </w:r>
      <w:r>
        <w:rPr>
          <w:rStyle w:val="FunctionTok"/>
        </w:rPr>
        <w:t>ggtitle</w:t>
      </w:r>
      <w:r>
        <w:rPr>
          <w:rStyle w:val="NormalTok"/>
        </w:rPr>
        <w:t>(</w:t>
      </w:r>
      <w:r>
        <w:rPr>
          <w:rStyle w:val="StringTok"/>
        </w:rPr>
        <w:t>"k=2"</w:t>
      </w:r>
      <w:r>
        <w:rPr>
          <w:rStyle w:val="NormalTok"/>
        </w:rPr>
        <w:t>)</w:t>
      </w:r>
      <w:r>
        <w:br/>
      </w:r>
      <w:r>
        <w:rPr>
          <w:rStyle w:val="NormalTok"/>
        </w:rPr>
        <w:t>plot_2</w:t>
      </w:r>
      <w:r>
        <w:rPr>
          <w:rStyle w:val="OtherTok"/>
        </w:rPr>
        <w:t>&lt;-</w:t>
      </w:r>
      <w:r>
        <w:rPr>
          <w:rStyle w:val="FunctionTok"/>
        </w:rPr>
        <w:t>fviz_cluster</w:t>
      </w:r>
      <w:r>
        <w:rPr>
          <w:rStyle w:val="NormalTok"/>
        </w:rPr>
        <w:t xml:space="preserve">(kmeans_2, </w:t>
      </w:r>
      <w:r>
        <w:rPr>
          <w:rStyle w:val="AttributeTok"/>
        </w:rPr>
        <w:t>data =</w:t>
      </w:r>
      <w:r>
        <w:rPr>
          <w:rStyle w:val="NormalTok"/>
        </w:rPr>
        <w:t xml:space="preserve"> Pharma_scale)</w:t>
      </w:r>
      <w:r>
        <w:rPr>
          <w:rStyle w:val="SpecialCharTok"/>
        </w:rPr>
        <w:t>+</w:t>
      </w:r>
      <w:r>
        <w:rPr>
          <w:rStyle w:val="FunctionTok"/>
        </w:rPr>
        <w:t>ggtitle</w:t>
      </w:r>
      <w:r>
        <w:rPr>
          <w:rStyle w:val="NormalTok"/>
        </w:rPr>
        <w:t>(</w:t>
      </w:r>
      <w:r>
        <w:rPr>
          <w:rStyle w:val="StringTok"/>
        </w:rPr>
        <w:t>"k=5"</w:t>
      </w:r>
      <w:r>
        <w:rPr>
          <w:rStyle w:val="NormalTok"/>
        </w:rPr>
        <w:t>)</w:t>
      </w:r>
      <w:r>
        <w:br/>
      </w:r>
      <w:r>
        <w:rPr>
          <w:rStyle w:val="NormalTok"/>
        </w:rPr>
        <w:t>plot_3</w:t>
      </w:r>
      <w:r>
        <w:rPr>
          <w:rStyle w:val="OtherTok"/>
        </w:rPr>
        <w:t>&lt;-</w:t>
      </w:r>
      <w:r>
        <w:rPr>
          <w:rStyle w:val="FunctionTok"/>
        </w:rPr>
        <w:t>fviz_cluster</w:t>
      </w:r>
      <w:r>
        <w:rPr>
          <w:rStyle w:val="NormalTok"/>
        </w:rPr>
        <w:t xml:space="preserve">(kmeans_3, </w:t>
      </w:r>
      <w:r>
        <w:rPr>
          <w:rStyle w:val="AttributeTok"/>
        </w:rPr>
        <w:t>data =</w:t>
      </w:r>
      <w:r>
        <w:rPr>
          <w:rStyle w:val="NormalTok"/>
        </w:rPr>
        <w:t xml:space="preserve"> Pharma_scale)</w:t>
      </w:r>
      <w:r>
        <w:rPr>
          <w:rStyle w:val="SpecialCharTok"/>
        </w:rPr>
        <w:t>+</w:t>
      </w:r>
      <w:r>
        <w:rPr>
          <w:rStyle w:val="FunctionTok"/>
        </w:rPr>
        <w:t>ggtitle</w:t>
      </w:r>
      <w:r>
        <w:rPr>
          <w:rStyle w:val="NormalTok"/>
        </w:rPr>
        <w:t>(</w:t>
      </w:r>
      <w:r>
        <w:rPr>
          <w:rStyle w:val="StringTok"/>
        </w:rPr>
        <w:t>"k=6"</w:t>
      </w:r>
      <w:r>
        <w:rPr>
          <w:rStyle w:val="NormalTok"/>
        </w:rPr>
        <w:t>)</w:t>
      </w:r>
      <w:r>
        <w:br/>
      </w:r>
      <w:r>
        <w:rPr>
          <w:rStyle w:val="FunctionTok"/>
        </w:rPr>
        <w:t>grid.arrange</w:t>
      </w:r>
      <w:r>
        <w:rPr>
          <w:rStyle w:val="NormalTok"/>
        </w:rPr>
        <w:t xml:space="preserve">(Plot_1,plot_2,plot_3, </w:t>
      </w:r>
      <w:r>
        <w:rPr>
          <w:rStyle w:val="AttributeTok"/>
        </w:rPr>
        <w:t>nrow =</w:t>
      </w:r>
      <w:r>
        <w:rPr>
          <w:rStyle w:val="NormalTok"/>
        </w:rPr>
        <w:t xml:space="preserve"> </w:t>
      </w:r>
      <w:r>
        <w:rPr>
          <w:rStyle w:val="DecValTok"/>
        </w:rPr>
        <w:t>3</w:t>
      </w:r>
      <w:r>
        <w:rPr>
          <w:rStyle w:val="NormalTok"/>
        </w:rPr>
        <w:t>)</w:t>
      </w:r>
    </w:p>
    <w:p w14:paraId="623599E2" w14:textId="77777777" w:rsidR="00116A54" w:rsidRDefault="00000000">
      <w:pPr>
        <w:pStyle w:val="FirstParagraph"/>
      </w:pPr>
      <w:r>
        <w:rPr>
          <w:noProof/>
        </w:rPr>
        <w:drawing>
          <wp:inline distT="0" distB="0" distL="0" distR="0" wp14:anchorId="53699383" wp14:editId="144CEE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5D6EE2" w14:textId="77777777" w:rsidR="00116A54" w:rsidRDefault="00000000">
      <w:pPr>
        <w:pStyle w:val="SourceCode"/>
      </w:pPr>
      <w:r>
        <w:rPr>
          <w:rStyle w:val="NormalTok"/>
        </w:rPr>
        <w:t>distance</w:t>
      </w:r>
      <w:r>
        <w:rPr>
          <w:rStyle w:val="OtherTok"/>
        </w:rPr>
        <w:t>&lt;-</w:t>
      </w:r>
      <w:r>
        <w:rPr>
          <w:rStyle w:val="NormalTok"/>
        </w:rPr>
        <w:t xml:space="preserve"> </w:t>
      </w:r>
      <w:r>
        <w:rPr>
          <w:rStyle w:val="FunctionTok"/>
        </w:rPr>
        <w:t>dist</w:t>
      </w:r>
      <w:r>
        <w:rPr>
          <w:rStyle w:val="NormalTok"/>
        </w:rPr>
        <w:t xml:space="preserve">(Pharma_scale, </w:t>
      </w:r>
      <w:r>
        <w:rPr>
          <w:rStyle w:val="AttributeTok"/>
        </w:rPr>
        <w:t>method =</w:t>
      </w:r>
      <w:r>
        <w:rPr>
          <w:rStyle w:val="NormalTok"/>
        </w:rPr>
        <w:t xml:space="preserve"> </w:t>
      </w:r>
      <w:r>
        <w:rPr>
          <w:rStyle w:val="StringTok"/>
        </w:rPr>
        <w:t>"euclidean"</w:t>
      </w:r>
      <w:r>
        <w:rPr>
          <w:rStyle w:val="NormalTok"/>
        </w:rPr>
        <w:t>)</w:t>
      </w:r>
      <w:r>
        <w:br/>
      </w:r>
      <w:r>
        <w:rPr>
          <w:rStyle w:val="FunctionTok"/>
        </w:rPr>
        <w:t>fviz_dist</w:t>
      </w:r>
      <w:r>
        <w:rPr>
          <w:rStyle w:val="NormalTok"/>
        </w:rPr>
        <w:t>(distance)</w:t>
      </w:r>
    </w:p>
    <w:p w14:paraId="4473B0A3" w14:textId="77777777" w:rsidR="00116A54" w:rsidRDefault="00000000">
      <w:pPr>
        <w:pStyle w:val="FirstParagraph"/>
      </w:pPr>
      <w:r>
        <w:rPr>
          <w:noProof/>
        </w:rPr>
        <w:lastRenderedPageBreak/>
        <w:drawing>
          <wp:inline distT="0" distB="0" distL="0" distR="0" wp14:anchorId="666632CF" wp14:editId="79B823A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4C4392" w14:textId="77777777" w:rsidR="00116A54" w:rsidRDefault="00000000">
      <w:pPr>
        <w:pStyle w:val="SourceCode"/>
      </w:pPr>
      <w:r>
        <w:rPr>
          <w:rStyle w:val="CommentTok"/>
        </w:rPr>
        <w:t># Estimating the  number of clusters</w:t>
      </w:r>
      <w:r>
        <w:br/>
      </w:r>
      <w:r>
        <w:rPr>
          <w:rStyle w:val="CommentTok"/>
        </w:rPr>
        <w:t># Elbow Method is used in scaling the data to determine the value of k</w:t>
      </w:r>
      <w:r>
        <w:br/>
      </w:r>
      <w:r>
        <w:rPr>
          <w:rStyle w:val="FunctionTok"/>
        </w:rPr>
        <w:t>fviz_nbclust</w:t>
      </w:r>
      <w:r>
        <w:rPr>
          <w:rStyle w:val="NormalTok"/>
        </w:rPr>
        <w:t xml:space="preserve">(normal_data, </w:t>
      </w:r>
      <w:r>
        <w:rPr>
          <w:rStyle w:val="AttributeTok"/>
        </w:rPr>
        <w:t>FUNcluster =</w:t>
      </w:r>
      <w:r>
        <w:rPr>
          <w:rStyle w:val="NormalTok"/>
        </w:rPr>
        <w:t xml:space="preserve">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subtitle =</w:t>
      </w:r>
      <w:r>
        <w:rPr>
          <w:rStyle w:val="NormalTok"/>
        </w:rPr>
        <w:t xml:space="preserve"> </w:t>
      </w:r>
      <w:r>
        <w:rPr>
          <w:rStyle w:val="StringTok"/>
        </w:rPr>
        <w:t>"Elbow Method"</w:t>
      </w:r>
      <w:r>
        <w:rPr>
          <w:rStyle w:val="NormalTok"/>
        </w:rPr>
        <w:t>)</w:t>
      </w:r>
    </w:p>
    <w:p w14:paraId="79C8F028" w14:textId="77777777" w:rsidR="00116A54" w:rsidRDefault="00000000">
      <w:pPr>
        <w:pStyle w:val="FirstParagraph"/>
      </w:pPr>
      <w:r>
        <w:rPr>
          <w:noProof/>
        </w:rPr>
        <w:lastRenderedPageBreak/>
        <w:drawing>
          <wp:inline distT="0" distB="0" distL="0" distR="0" wp14:anchorId="283C0865" wp14:editId="221ADEF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CB2309C" w14:textId="77777777" w:rsidR="00116A54" w:rsidRDefault="00000000">
      <w:pPr>
        <w:pStyle w:val="SourceCode"/>
      </w:pPr>
      <w:r>
        <w:rPr>
          <w:rStyle w:val="CommentTok"/>
        </w:rPr>
        <w:t># Silhouette Method is used in scaling the data to determine the number of clusters</w:t>
      </w:r>
      <w:r>
        <w:br/>
      </w:r>
      <w:r>
        <w:rPr>
          <w:rStyle w:val="FunctionTok"/>
        </w:rPr>
        <w:t>fviz_nbclust</w:t>
      </w:r>
      <w:r>
        <w:rPr>
          <w:rStyle w:val="NormalTok"/>
        </w:rPr>
        <w:t>(normal_data,</w:t>
      </w:r>
      <w:r>
        <w:rPr>
          <w:rStyle w:val="AttributeTok"/>
        </w:rPr>
        <w:t>FUNcluster =</w:t>
      </w:r>
      <w:r>
        <w:rPr>
          <w:rStyle w:val="NormalTok"/>
        </w:rPr>
        <w:t xml:space="preserve"> kmeans,</w:t>
      </w:r>
      <w:r>
        <w:rPr>
          <w:rStyle w:val="AttributeTok"/>
        </w:rPr>
        <w:t>method =</w:t>
      </w:r>
      <w:r>
        <w:rPr>
          <w:rStyle w:val="NormalTok"/>
        </w:rPr>
        <w:t xml:space="preserve"> </w:t>
      </w:r>
      <w:r>
        <w:rPr>
          <w:rStyle w:val="StringTok"/>
        </w:rPr>
        <w:t>"silhouette"</w:t>
      </w:r>
      <w:r>
        <w:rPr>
          <w:rStyle w:val="NormalTok"/>
        </w:rPr>
        <w:t>)</w:t>
      </w:r>
      <w:r>
        <w:rPr>
          <w:rStyle w:val="SpecialCharTok"/>
        </w:rPr>
        <w:t>+</w:t>
      </w:r>
      <w:r>
        <w:rPr>
          <w:rStyle w:val="FunctionTok"/>
        </w:rPr>
        <w:t>labs</w:t>
      </w:r>
      <w:r>
        <w:rPr>
          <w:rStyle w:val="NormalTok"/>
        </w:rPr>
        <w:t>(</w:t>
      </w:r>
      <w:r>
        <w:rPr>
          <w:rStyle w:val="AttributeTok"/>
        </w:rPr>
        <w:t>subtitle=</w:t>
      </w:r>
      <w:r>
        <w:rPr>
          <w:rStyle w:val="StringTok"/>
        </w:rPr>
        <w:t>"Silhouette Method"</w:t>
      </w:r>
      <w:r>
        <w:rPr>
          <w:rStyle w:val="NormalTok"/>
        </w:rPr>
        <w:t>)</w:t>
      </w:r>
    </w:p>
    <w:p w14:paraId="4AFF90BC" w14:textId="77777777" w:rsidR="00116A54" w:rsidRDefault="00000000">
      <w:pPr>
        <w:pStyle w:val="FirstParagraph"/>
      </w:pPr>
      <w:r>
        <w:rPr>
          <w:noProof/>
        </w:rPr>
        <w:lastRenderedPageBreak/>
        <w:drawing>
          <wp:inline distT="0" distB="0" distL="0" distR="0" wp14:anchorId="7BE950A5" wp14:editId="40C7C7B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6061C0" w14:textId="77777777" w:rsidR="00116A54" w:rsidRDefault="00000000">
      <w:pPr>
        <w:pStyle w:val="SourceCode"/>
      </w:pPr>
      <w:r>
        <w:rPr>
          <w:rStyle w:val="CommentTok"/>
        </w:rPr>
        <w:t># Final analysis and Extracting results using 5 clusters and Visualize the results</w:t>
      </w:r>
      <w:r>
        <w:br/>
      </w:r>
      <w:r>
        <w:rPr>
          <w:rStyle w:val="FunctionTok"/>
        </w:rPr>
        <w:t>set.seed</w:t>
      </w:r>
      <w:r>
        <w:rPr>
          <w:rStyle w:val="NormalTok"/>
        </w:rPr>
        <w:t>(</w:t>
      </w:r>
      <w:r>
        <w:rPr>
          <w:rStyle w:val="DecValTok"/>
        </w:rPr>
        <w:t>300</w:t>
      </w:r>
      <w:r>
        <w:rPr>
          <w:rStyle w:val="NormalTok"/>
        </w:rPr>
        <w:t>)</w:t>
      </w:r>
      <w:r>
        <w:br/>
      </w:r>
      <w:r>
        <w:rPr>
          <w:rStyle w:val="NormalTok"/>
        </w:rPr>
        <w:t>final_Cluster</w:t>
      </w:r>
      <w:r>
        <w:rPr>
          <w:rStyle w:val="OtherTok"/>
        </w:rPr>
        <w:t>&lt;-</w:t>
      </w:r>
      <w:r>
        <w:rPr>
          <w:rStyle w:val="NormalTok"/>
        </w:rPr>
        <w:t xml:space="preserve"> </w:t>
      </w:r>
      <w:r>
        <w:rPr>
          <w:rStyle w:val="FunctionTok"/>
        </w:rPr>
        <w:t>kmeans</w:t>
      </w:r>
      <w:r>
        <w:rPr>
          <w:rStyle w:val="NormalTok"/>
        </w:rPr>
        <w:t xml:space="preserve">(Pharma_scale,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print</w:t>
      </w:r>
      <w:r>
        <w:rPr>
          <w:rStyle w:val="NormalTok"/>
        </w:rPr>
        <w:t>(final_Cluster)</w:t>
      </w:r>
    </w:p>
    <w:p w14:paraId="1192DA58" w14:textId="77777777" w:rsidR="00116A54" w:rsidRDefault="00000000">
      <w:pPr>
        <w:pStyle w:val="SourceCode"/>
      </w:pPr>
      <w:r>
        <w:rPr>
          <w:rStyle w:val="VerbatimChar"/>
        </w:rPr>
        <w:t>## K-means clustering with 5 clusters of sizes 8, 3, 4, 2,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1 -0.03142211 -0.4360989 -0.31724852  0.1950459  0.4083915      0.1729746</w:t>
      </w:r>
      <w:r>
        <w:br/>
      </w:r>
      <w:r>
        <w:rPr>
          <w:rStyle w:val="VerbatimChar"/>
        </w:rPr>
        <w:t>## 2 -0.87051511  1.3409869 -0.05284434 -0.6184015 -1.1928478     -0.4612656</w:t>
      </w:r>
      <w:r>
        <w:br/>
      </w:r>
      <w:r>
        <w:rPr>
          <w:rStyle w:val="VerbatimChar"/>
        </w:rPr>
        <w:t>## 3 -0.76022489  0.2796041 -0.47742380 -0.7438022 -0.8107428     -1.2684804</w:t>
      </w:r>
      <w:r>
        <w:br/>
      </w:r>
      <w:r>
        <w:rPr>
          <w:rStyle w:val="VerbatimChar"/>
        </w:rPr>
        <w:t>## 4 -0.43925134 -0.4701800  2.70002464 -0.8349525 -0.9234951      0.2306328</w:t>
      </w:r>
      <w:r>
        <w:br/>
      </w:r>
      <w:r>
        <w:rPr>
          <w:rStyle w:val="VerbatimChar"/>
        </w:rPr>
        <w:t>## 5  1.69558112 -0.1780563 -0.19845823  1.2349879  1.3503431      1.1531640</w:t>
      </w:r>
      <w:r>
        <w:br/>
      </w:r>
      <w:r>
        <w:rPr>
          <w:rStyle w:val="VerbatimChar"/>
        </w:rPr>
        <w:t>##      Leverage Rev_Growth Net_Profit_Margin</w:t>
      </w:r>
      <w:r>
        <w:br/>
      </w:r>
      <w:r>
        <w:rPr>
          <w:rStyle w:val="VerbatimChar"/>
        </w:rPr>
        <w:t>## 1 -0.27449312 -0.7041516       0.556954446</w:t>
      </w:r>
      <w:r>
        <w:br/>
      </w:r>
      <w:r>
        <w:rPr>
          <w:rStyle w:val="VerbatimChar"/>
        </w:rPr>
        <w:t>## 2  1.36644699 -0.6912914      -1.320000179</w:t>
      </w:r>
      <w:r>
        <w:br/>
      </w:r>
      <w:r>
        <w:rPr>
          <w:rStyle w:val="VerbatimChar"/>
        </w:rPr>
        <w:t>## 3  0.06308085  1.5180158      -0.006893899</w:t>
      </w:r>
      <w:r>
        <w:br/>
      </w:r>
      <w:r>
        <w:rPr>
          <w:rStyle w:val="VerbatimChar"/>
        </w:rPr>
        <w:t>## 4 -0.14170336 -0.1168459      -1.416514761</w:t>
      </w:r>
      <w:r>
        <w:br/>
      </w:r>
      <w:r>
        <w:rPr>
          <w:rStyle w:val="VerbatimChar"/>
        </w:rPr>
        <w:t>## 5 -0.46807818  0.4671788       0.591242521</w:t>
      </w:r>
      <w:r>
        <w:br/>
      </w:r>
      <w:r>
        <w:rPr>
          <w:rStyle w:val="VerbatimChar"/>
        </w:rPr>
        <w:t xml:space="preserve">## </w:t>
      </w:r>
      <w:r>
        <w:br/>
      </w:r>
      <w:r>
        <w:rPr>
          <w:rStyle w:val="VerbatimChar"/>
        </w:rPr>
        <w:t>##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lastRenderedPageBreak/>
        <w:t xml:space="preserve">##  PFE  PHA  SGP  WPI  WYE </w:t>
      </w:r>
      <w:r>
        <w:br/>
      </w:r>
      <w:r>
        <w:rPr>
          <w:rStyle w:val="VerbatimChar"/>
        </w:rPr>
        <w:t xml:space="preserve">##    5    4    1    3    1 </w:t>
      </w:r>
      <w:r>
        <w:br/>
      </w:r>
      <w:r>
        <w:rPr>
          <w:rStyle w:val="VerbatimChar"/>
        </w:rPr>
        <w:t xml:space="preserve">## </w:t>
      </w:r>
      <w:r>
        <w:br/>
      </w:r>
      <w:r>
        <w:rPr>
          <w:rStyle w:val="VerbatimChar"/>
        </w:rPr>
        <w:t>## Within cluster sum of squares by cluster:</w:t>
      </w:r>
      <w:r>
        <w:br/>
      </w:r>
      <w:r>
        <w:rPr>
          <w:rStyle w:val="VerbatimChar"/>
        </w:rPr>
        <w:t>## [1] 21.879320 15.595925 12.791257  2.803505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49CF2268" w14:textId="77777777" w:rsidR="00116A54" w:rsidRDefault="00000000">
      <w:pPr>
        <w:pStyle w:val="SourceCode"/>
      </w:pPr>
      <w:r>
        <w:rPr>
          <w:rStyle w:val="FunctionTok"/>
        </w:rPr>
        <w:t>clusplot</w:t>
      </w:r>
      <w:r>
        <w:rPr>
          <w:rStyle w:val="NormalTok"/>
        </w:rPr>
        <w:t>(Pharma_scale,final_Cluster</w:t>
      </w:r>
      <w:r>
        <w:rPr>
          <w:rStyle w:val="SpecialCharTok"/>
        </w:rPr>
        <w:t>$</w:t>
      </w:r>
      <w:r>
        <w:rPr>
          <w:rStyle w:val="NormalTok"/>
        </w:rPr>
        <w:t xml:space="preserve">cluster, </w:t>
      </w:r>
      <w:r>
        <w:rPr>
          <w:rStyle w:val="AttributeTok"/>
        </w:rPr>
        <w:t>color =</w:t>
      </w:r>
      <w:r>
        <w:rPr>
          <w:rStyle w:val="NormalTok"/>
        </w:rPr>
        <w:t xml:space="preserve"> </w:t>
      </w:r>
      <w:r>
        <w:rPr>
          <w:rStyle w:val="ConstantTok"/>
        </w:rPr>
        <w:t>TRUE</w:t>
      </w:r>
      <w:r>
        <w:rPr>
          <w:rStyle w:val="NormalTok"/>
        </w:rPr>
        <w:t xml:space="preserve">, </w:t>
      </w:r>
      <w:r>
        <w:rPr>
          <w:rStyle w:val="AttributeTok"/>
        </w:rPr>
        <w:t>labels =</w:t>
      </w:r>
      <w:r>
        <w:rPr>
          <w:rStyle w:val="NormalTok"/>
        </w:rPr>
        <w:t xml:space="preserve"> </w:t>
      </w:r>
      <w:r>
        <w:rPr>
          <w:rStyle w:val="DecValTok"/>
        </w:rPr>
        <w:t>2</w:t>
      </w:r>
      <w:r>
        <w:rPr>
          <w:rStyle w:val="NormalTok"/>
        </w:rPr>
        <w:t>,</w:t>
      </w:r>
      <w:r>
        <w:rPr>
          <w:rStyle w:val="AttributeTok"/>
        </w:rPr>
        <w:t>lines =</w:t>
      </w:r>
      <w:r>
        <w:rPr>
          <w:rStyle w:val="NormalTok"/>
        </w:rPr>
        <w:t xml:space="preserve"> </w:t>
      </w:r>
      <w:r>
        <w:rPr>
          <w:rStyle w:val="DecValTok"/>
        </w:rPr>
        <w:t>0</w:t>
      </w:r>
      <w:r>
        <w:rPr>
          <w:rStyle w:val="NormalTok"/>
        </w:rPr>
        <w:t>)</w:t>
      </w:r>
    </w:p>
    <w:p w14:paraId="2A67D1B7" w14:textId="77777777" w:rsidR="00116A54" w:rsidRDefault="00000000">
      <w:pPr>
        <w:pStyle w:val="FirstParagraph"/>
      </w:pPr>
      <w:r>
        <w:rPr>
          <w:noProof/>
        </w:rPr>
        <w:drawing>
          <wp:inline distT="0" distB="0" distL="0" distR="0" wp14:anchorId="4B46C354" wp14:editId="74C0384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BE51C77" w14:textId="77777777" w:rsidR="00116A54" w:rsidRDefault="00000000">
      <w:pPr>
        <w:pStyle w:val="SourceCode"/>
      </w:pPr>
      <w:r>
        <w:rPr>
          <w:rStyle w:val="CommentTok"/>
        </w:rPr>
        <w:t>#b) Interpret the clusters with respect to the numerical variables used in forming the clusters.</w:t>
      </w:r>
      <w:r>
        <w:br/>
      </w:r>
      <w:r>
        <w:br/>
      </w:r>
      <w:r>
        <w:rPr>
          <w:rStyle w:val="CommentTok"/>
        </w:rPr>
        <w:t>#Cluster 1 - AHM,SGP,WYE,BMY,AZN, ABT, NVS, LLY ( lowest Market_Cap,lowest Beta,lowest PE_Ratio,highest Leverage,highest Rev_Growth.)</w:t>
      </w:r>
      <w:r>
        <w:br/>
      </w:r>
      <w:r>
        <w:br/>
      </w:r>
      <w:r>
        <w:rPr>
          <w:rStyle w:val="CommentTok"/>
        </w:rPr>
        <w:t>#Cluster 2 - BAY, CHTT, IVX (lowest Rev_Growth,highest Beta and levearge,lowest Net_Profit_Margin)</w:t>
      </w:r>
      <w:r>
        <w:br/>
      </w:r>
      <w:r>
        <w:br/>
      </w:r>
      <w:r>
        <w:rPr>
          <w:rStyle w:val="CommentTok"/>
        </w:rPr>
        <w:t>#Cluster 3 - WPI, MRX,ELN,AVE (lowest PE_Ratio,highest ROE,lowest ROA,lowest Net_Profit_Margin, highest Rev_Growth)</w:t>
      </w:r>
      <w:r>
        <w:br/>
      </w:r>
      <w:r>
        <w:lastRenderedPageBreak/>
        <w:br/>
      </w:r>
      <w:r>
        <w:rPr>
          <w:rStyle w:val="CommentTok"/>
        </w:rPr>
        <w:t>#Cluster 4 - AGN, PHA (lowest Beta,lowest Asset_Turnover, Highest PE Ratio)</w:t>
      </w:r>
      <w:r>
        <w:br/>
      </w:r>
      <w:r>
        <w:br/>
      </w:r>
      <w:r>
        <w:rPr>
          <w:rStyle w:val="CommentTok"/>
        </w:rPr>
        <w:t>#Cluster 5 - JNJ, MRK, PFE,GSK (Highest Market_Cap,ROE, ROA,Asset_Turnover Ratio and lowest Beta/PE Ratio)</w:t>
      </w:r>
      <w:r>
        <w:br/>
      </w:r>
      <w:r>
        <w:br/>
      </w:r>
      <w:r>
        <w:rPr>
          <w:rStyle w:val="NormalTok"/>
        </w:rPr>
        <w:t xml:space="preserve">Pharma_Cluster </w:t>
      </w:r>
      <w:r>
        <w:rPr>
          <w:rStyle w:val="OtherTok"/>
        </w:rPr>
        <w:t>&lt;-</w:t>
      </w:r>
      <w:r>
        <w:rPr>
          <w:rStyle w:val="NormalTok"/>
        </w:rPr>
        <w:t xml:space="preserve"> Pharma[,</w:t>
      </w:r>
      <w:r>
        <w:rPr>
          <w:rStyle w:val="FunctionTok"/>
        </w:rPr>
        <w:t>c</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SpecialCharTok"/>
        </w:rPr>
        <w:t>%&gt;%</w:t>
      </w:r>
      <w:r>
        <w:rPr>
          <w:rStyle w:val="NormalTok"/>
        </w:rPr>
        <w:t xml:space="preserve"> </w:t>
      </w:r>
      <w:r>
        <w:rPr>
          <w:rStyle w:val="FunctionTok"/>
        </w:rPr>
        <w:t>mutate</w:t>
      </w:r>
      <w:r>
        <w:rPr>
          <w:rStyle w:val="NormalTok"/>
        </w:rPr>
        <w:t>(</w:t>
      </w:r>
      <w:r>
        <w:rPr>
          <w:rStyle w:val="AttributeTok"/>
        </w:rPr>
        <w:t>clusters =</w:t>
      </w:r>
      <w:r>
        <w:rPr>
          <w:rStyle w:val="NormalTok"/>
        </w:rPr>
        <w:t xml:space="preserve"> final_Cluster</w:t>
      </w:r>
      <w:r>
        <w:rPr>
          <w:rStyle w:val="SpecialCharTok"/>
        </w:rPr>
        <w:t>$</w:t>
      </w:r>
      <w:r>
        <w:rPr>
          <w:rStyle w:val="NormalTok"/>
        </w:rPr>
        <w:t>cluster)</w:t>
      </w:r>
      <w:r>
        <w:rPr>
          <w:rStyle w:val="SpecialCharTok"/>
        </w:rPr>
        <w:t>%&gt;%</w:t>
      </w:r>
      <w:r>
        <w:rPr>
          <w:rStyle w:val="NormalTok"/>
        </w:rPr>
        <w:t xml:space="preserve"> </w:t>
      </w:r>
      <w:r>
        <w:rPr>
          <w:rStyle w:val="FunctionTok"/>
        </w:rPr>
        <w:t>arrange</w:t>
      </w:r>
      <w:r>
        <w:rPr>
          <w:rStyle w:val="NormalTok"/>
        </w:rPr>
        <w:t xml:space="preserve">(clusters, </w:t>
      </w:r>
      <w:r>
        <w:rPr>
          <w:rStyle w:val="AttributeTok"/>
        </w:rPr>
        <w:t>ascending =</w:t>
      </w:r>
      <w:r>
        <w:rPr>
          <w:rStyle w:val="NormalTok"/>
        </w:rPr>
        <w:t xml:space="preserve"> </w:t>
      </w:r>
      <w:r>
        <w:rPr>
          <w:rStyle w:val="ConstantTok"/>
        </w:rPr>
        <w:t>TRUE</w:t>
      </w:r>
      <w:r>
        <w:rPr>
          <w:rStyle w:val="NormalTok"/>
        </w:rPr>
        <w:t>)</w:t>
      </w:r>
      <w:r>
        <w:br/>
      </w:r>
      <w:r>
        <w:rPr>
          <w:rStyle w:val="NormalTok"/>
        </w:rPr>
        <w:t>Pharma_Cluster</w:t>
      </w:r>
    </w:p>
    <w:p w14:paraId="4F81E9E8" w14:textId="77777777" w:rsidR="00116A54" w:rsidRDefault="00000000">
      <w:pPr>
        <w:pStyle w:val="SourceCode"/>
      </w:pPr>
      <w:r>
        <w:rPr>
          <w:rStyle w:val="VerbatimChar"/>
        </w:rPr>
        <w:t>##      Median_Recommendation    Location Exchange clusters</w:t>
      </w:r>
      <w:r>
        <w:br/>
      </w:r>
      <w:r>
        <w:rPr>
          <w:rStyle w:val="VerbatimChar"/>
        </w:rPr>
        <w:t>## ABT           Moderate Buy          US     NYSE        1</w:t>
      </w:r>
      <w:r>
        <w:br/>
      </w:r>
      <w:r>
        <w:rPr>
          <w:rStyle w:val="VerbatimChar"/>
        </w:rPr>
        <w:t>## AHM             Strong Buy          UK     NYSE        1</w:t>
      </w:r>
      <w:r>
        <w:br/>
      </w:r>
      <w:r>
        <w:rPr>
          <w:rStyle w:val="VerbatimChar"/>
        </w:rPr>
        <w:t>## AZN          Moderate Sell          UK     NYSE        1</w:t>
      </w:r>
      <w:r>
        <w:br/>
      </w:r>
      <w:r>
        <w:rPr>
          <w:rStyle w:val="VerbatimChar"/>
        </w:rPr>
        <w:t>## BMY          Moderate Sell          US     NYSE        1</w:t>
      </w:r>
      <w:r>
        <w:br/>
      </w:r>
      <w:r>
        <w:rPr>
          <w:rStyle w:val="VerbatimChar"/>
        </w:rPr>
        <w:t>## LLY                   Hold          US     NYSE        1</w:t>
      </w:r>
      <w:r>
        <w:br/>
      </w:r>
      <w:r>
        <w:rPr>
          <w:rStyle w:val="VerbatimChar"/>
        </w:rPr>
        <w:t>## NVS                   Hold SWITZERLAND     NYSE        1</w:t>
      </w:r>
      <w:r>
        <w:br/>
      </w:r>
      <w:r>
        <w:rPr>
          <w:rStyle w:val="VerbatimChar"/>
        </w:rPr>
        <w:t>## SGP                   Hold          US     NYSE        1</w:t>
      </w:r>
      <w:r>
        <w:br/>
      </w:r>
      <w:r>
        <w:rPr>
          <w:rStyle w:val="VerbatimChar"/>
        </w:rPr>
        <w:t>## WYE                   Hold          US     NYSE        1</w:t>
      </w:r>
      <w:r>
        <w:br/>
      </w:r>
      <w:r>
        <w:rPr>
          <w:rStyle w:val="VerbatimChar"/>
        </w:rPr>
        <w:t>## BAY                   Hold     GERMANY     NYSE        2</w:t>
      </w:r>
      <w:r>
        <w:br/>
      </w:r>
      <w:r>
        <w:rPr>
          <w:rStyle w:val="VerbatimChar"/>
        </w:rPr>
        <w:t>## CHTT          Moderate Buy          US   NASDAQ        2</w:t>
      </w:r>
      <w:r>
        <w:br/>
      </w:r>
      <w:r>
        <w:rPr>
          <w:rStyle w:val="VerbatimChar"/>
        </w:rPr>
        <w:t>## IVX                   Hold          US     AMEX        2</w:t>
      </w:r>
      <w:r>
        <w:br/>
      </w:r>
      <w:r>
        <w:rPr>
          <w:rStyle w:val="VerbatimChar"/>
        </w:rPr>
        <w:t>## AVE           Moderate Buy      FRANCE     NYSE        3</w:t>
      </w:r>
      <w:r>
        <w:br/>
      </w:r>
      <w:r>
        <w:rPr>
          <w:rStyle w:val="VerbatimChar"/>
        </w:rPr>
        <w:t>## ELN          Moderate Sell     IRELAND     NYSE        3</w:t>
      </w:r>
      <w:r>
        <w:br/>
      </w:r>
      <w:r>
        <w:rPr>
          <w:rStyle w:val="VerbatimChar"/>
        </w:rPr>
        <w:t>## MRX           Moderate Buy          US     NYSE        3</w:t>
      </w:r>
      <w:r>
        <w:br/>
      </w:r>
      <w:r>
        <w:rPr>
          <w:rStyle w:val="VerbatimChar"/>
        </w:rPr>
        <w:t>## WPI          Moderate Sell          US     NYSE        3</w:t>
      </w:r>
      <w:r>
        <w:br/>
      </w:r>
      <w:r>
        <w:rPr>
          <w:rStyle w:val="VerbatimChar"/>
        </w:rPr>
        <w:t>## AGN           Moderate Buy      CANADA     NYSE        4</w:t>
      </w:r>
      <w:r>
        <w:br/>
      </w:r>
      <w:r>
        <w:rPr>
          <w:rStyle w:val="VerbatimChar"/>
        </w:rPr>
        <w:t>## PHA                   Hold          US     NYSE        4</w:t>
      </w:r>
      <w:r>
        <w:br/>
      </w:r>
      <w:r>
        <w:rPr>
          <w:rStyle w:val="VerbatimChar"/>
        </w:rPr>
        <w:t>## GSK                   Hold          UK     NYSE        5</w:t>
      </w:r>
      <w:r>
        <w:br/>
      </w:r>
      <w:r>
        <w:rPr>
          <w:rStyle w:val="VerbatimChar"/>
        </w:rPr>
        <w:t>## JNJ           Moderate Buy          US     NYSE        5</w:t>
      </w:r>
      <w:r>
        <w:br/>
      </w:r>
      <w:r>
        <w:rPr>
          <w:rStyle w:val="VerbatimChar"/>
        </w:rPr>
        <w:t>## MRK                   Hold          US     NYSE        5</w:t>
      </w:r>
      <w:r>
        <w:br/>
      </w:r>
      <w:r>
        <w:rPr>
          <w:rStyle w:val="VerbatimChar"/>
        </w:rPr>
        <w:t>## PFE           Moderate Buy          US     NYSE        5</w:t>
      </w:r>
    </w:p>
    <w:p w14:paraId="45F739AE" w14:textId="77777777" w:rsidR="00116A54" w:rsidRDefault="00000000">
      <w:pPr>
        <w:pStyle w:val="SourceCode"/>
      </w:pPr>
      <w:r>
        <w:rPr>
          <w:rStyle w:val="CommentTok"/>
        </w:rPr>
        <w:t xml:space="preserve">#(c)Is there a pattern in the clusters with respect to the numerical variables (10 to 12)? </w:t>
      </w:r>
      <w:r>
        <w:br/>
      </w:r>
      <w:r>
        <w:br/>
      </w:r>
      <w:r>
        <w:rPr>
          <w:rStyle w:val="NormalTok"/>
        </w:rPr>
        <w:t>plot1</w:t>
      </w:r>
      <w:r>
        <w:rPr>
          <w:rStyle w:val="OtherTok"/>
        </w:rPr>
        <w:t>&lt;-</w:t>
      </w:r>
      <w:r>
        <w:rPr>
          <w:rStyle w:val="FunctionTok"/>
        </w:rPr>
        <w:t>ggplot</w:t>
      </w:r>
      <w:r>
        <w:rPr>
          <w:rStyle w:val="NormalTok"/>
        </w:rPr>
        <w:t xml:space="preserve">(Pharma_Cluster,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w:t>
      </w:r>
      <w:r>
        <w:rPr>
          <w:rStyle w:val="NormalTok"/>
        </w:rPr>
        <w:t>Median_Recommendation))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NormalTok"/>
        </w:rPr>
        <w:t>plot2</w:t>
      </w:r>
      <w:r>
        <w:rPr>
          <w:rStyle w:val="OtherTok"/>
        </w:rPr>
        <w:t>&lt;-</w:t>
      </w:r>
      <w:r>
        <w:rPr>
          <w:rStyle w:val="NormalTok"/>
        </w:rPr>
        <w:t xml:space="preserve"> </w:t>
      </w:r>
      <w:r>
        <w:rPr>
          <w:rStyle w:val="FunctionTok"/>
        </w:rPr>
        <w:t>ggplot</w:t>
      </w:r>
      <w:r>
        <w:rPr>
          <w:rStyle w:val="NormalTok"/>
        </w:rPr>
        <w:t xml:space="preserve">(Pharma_Cluster,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Location))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NormalTok"/>
        </w:rPr>
        <w:t>plot3</w:t>
      </w:r>
      <w:r>
        <w:rPr>
          <w:rStyle w:val="OtherTok"/>
        </w:rPr>
        <w:t>&lt;-</w:t>
      </w:r>
      <w:r>
        <w:rPr>
          <w:rStyle w:val="NormalTok"/>
        </w:rPr>
        <w:t xml:space="preserve"> </w:t>
      </w:r>
      <w:r>
        <w:rPr>
          <w:rStyle w:val="FunctionTok"/>
        </w:rPr>
        <w:t>ggplot</w:t>
      </w:r>
      <w:r>
        <w:rPr>
          <w:rStyle w:val="NormalTok"/>
        </w:rPr>
        <w:t xml:space="preserve">(Pharma_Cluster,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Exchange))</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'No of clusters'</w:t>
      </w:r>
      <w:r>
        <w:rPr>
          <w:rStyle w:val="NormalTok"/>
        </w:rPr>
        <w:t>)</w:t>
      </w:r>
      <w:r>
        <w:br/>
      </w:r>
      <w:r>
        <w:rPr>
          <w:rStyle w:val="FunctionTok"/>
        </w:rPr>
        <w:t>grid.arrange</w:t>
      </w:r>
      <w:r>
        <w:rPr>
          <w:rStyle w:val="NormalTok"/>
        </w:rPr>
        <w:t xml:space="preserve">(plot1, plot2, plot3)  </w:t>
      </w:r>
    </w:p>
    <w:p w14:paraId="386C9E3B" w14:textId="77777777" w:rsidR="00116A54" w:rsidRDefault="00000000">
      <w:pPr>
        <w:pStyle w:val="FirstParagraph"/>
      </w:pPr>
      <w:r>
        <w:rPr>
          <w:noProof/>
        </w:rPr>
        <w:lastRenderedPageBreak/>
        <w:drawing>
          <wp:inline distT="0" distB="0" distL="0" distR="0" wp14:anchorId="0D3C79BA" wp14:editId="64169E5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9FF04FE" w14:textId="77777777" w:rsidR="00116A54" w:rsidRDefault="00000000">
      <w:pPr>
        <w:pStyle w:val="SourceCode"/>
      </w:pPr>
      <w:r>
        <w:rPr>
          <w:rStyle w:val="CommentTok"/>
        </w:rPr>
        <w:t xml:space="preserve">#As per graph:- </w:t>
      </w:r>
      <w:r>
        <w:br/>
      </w:r>
      <w:r>
        <w:br/>
      </w:r>
      <w:r>
        <w:rPr>
          <w:rStyle w:val="CommentTok"/>
        </w:rPr>
        <w:t>#Cluster 1 :The Hold median is the highest in this cluster , which also contains separate Hold, Moderate Buy, Moderate Sell, and Strong Buy medians. They are listed on the NYSE and come from the US, UK, and Switzerland.</w:t>
      </w:r>
      <w:r>
        <w:br/>
      </w:r>
      <w:r>
        <w:br/>
      </w:r>
      <w:r>
        <w:rPr>
          <w:rStyle w:val="CommentTok"/>
        </w:rPr>
        <w:t>#Cluster 2: Although the firms are evenly divided throughout AMEX, NASDAQ, and NYSE,  has a distinct Hold and Moderate Buy median, as well as a different count between the US and Germany.</w:t>
      </w:r>
      <w:r>
        <w:br/>
      </w:r>
      <w:r>
        <w:br/>
      </w:r>
      <w:r>
        <w:rPr>
          <w:rStyle w:val="CommentTok"/>
        </w:rPr>
        <w:t>#Cluster 3: listed on the NYSE, has separate counts for France, Ireland, and the US, and has equal moderate buy and sell medians.</w:t>
      </w:r>
      <w:r>
        <w:br/>
      </w:r>
      <w:r>
        <w:br/>
      </w:r>
      <w:r>
        <w:rPr>
          <w:rStyle w:val="CommentTok"/>
        </w:rPr>
        <w:t>#Cluster 4: dispersed throughout the US and UK, as well as being listed in, has the identical hold and moderate buy medians</w:t>
      </w:r>
      <w:r>
        <w:br/>
      </w:r>
      <w:r>
        <w:br/>
      </w:r>
      <w:r>
        <w:rPr>
          <w:rStyle w:val="CommentTok"/>
        </w:rPr>
        <w:t>#Cluster 5: #solely listed on the NYSE, equally dispersed in the US and Canada, with Hold and Moderate Buy medians.</w:t>
      </w:r>
      <w:r>
        <w:br/>
      </w:r>
      <w:r>
        <w:br/>
      </w:r>
      <w:r>
        <w:rPr>
          <w:rStyle w:val="CommentTok"/>
        </w:rPr>
        <w:t>#With respect to media Recommendation Variable ,the clusters follow a particular pattern:</w:t>
      </w:r>
      <w:r>
        <w:br/>
      </w:r>
      <w:r>
        <w:rPr>
          <w:rStyle w:val="CommentTok"/>
        </w:rPr>
        <w:t>#Cluster 1 and Cluster 2 has Hold Recommendation.</w:t>
      </w:r>
      <w:r>
        <w:br/>
      </w:r>
      <w:r>
        <w:rPr>
          <w:rStyle w:val="CommentTok"/>
        </w:rPr>
        <w:t>#Cluster 3, Cluster 4and Cluster 5 has moderate buy Recommendation.</w:t>
      </w:r>
    </w:p>
    <w:p w14:paraId="076F49A9" w14:textId="77777777" w:rsidR="00116A54" w:rsidRDefault="00000000">
      <w:pPr>
        <w:pStyle w:val="SourceCode"/>
      </w:pPr>
      <w:r>
        <w:rPr>
          <w:rStyle w:val="CommentTok"/>
        </w:rPr>
        <w:t># (d)Provide an appropriate name for each cluster using any or all of the variables in the dataset.</w:t>
      </w:r>
      <w:r>
        <w:br/>
      </w:r>
      <w:r>
        <w:lastRenderedPageBreak/>
        <w:br/>
      </w:r>
      <w:r>
        <w:rPr>
          <w:rStyle w:val="CommentTok"/>
        </w:rPr>
        <w:t>#Cluster 1 :-  HIGH HOLD CLUSTER</w:t>
      </w:r>
      <w:r>
        <w:br/>
      </w:r>
      <w:r>
        <w:rPr>
          <w:rStyle w:val="CommentTok"/>
        </w:rPr>
        <w:t>#Cluster 2 :- HOLD CLUSTER</w:t>
      </w:r>
      <w:r>
        <w:br/>
      </w:r>
      <w:r>
        <w:rPr>
          <w:rStyle w:val="CommentTok"/>
        </w:rPr>
        <w:t>#Cluster 3 :- BUY-SELL CLUSTER</w:t>
      </w:r>
      <w:r>
        <w:br/>
      </w:r>
      <w:r>
        <w:rPr>
          <w:rStyle w:val="CommentTok"/>
        </w:rPr>
        <w:t>#Cluster 4 :- HOLD-BUY CLUSTER</w:t>
      </w:r>
      <w:r>
        <w:br/>
      </w:r>
      <w:r>
        <w:rPr>
          <w:rStyle w:val="CommentTok"/>
        </w:rPr>
        <w:t>#Cluster 5 :- HOLD-BUY CLUSTER</w:t>
      </w:r>
    </w:p>
    <w:sectPr w:rsidR="00116A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78C1" w14:textId="77777777" w:rsidR="00C70AFE" w:rsidRDefault="00C70AFE">
      <w:pPr>
        <w:spacing w:after="0"/>
      </w:pPr>
      <w:r>
        <w:separator/>
      </w:r>
    </w:p>
  </w:endnote>
  <w:endnote w:type="continuationSeparator" w:id="0">
    <w:p w14:paraId="33E7BD5D" w14:textId="77777777" w:rsidR="00C70AFE" w:rsidRDefault="00C70A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49C7" w14:textId="77777777" w:rsidR="00C70AFE" w:rsidRDefault="00C70AFE">
      <w:r>
        <w:separator/>
      </w:r>
    </w:p>
  </w:footnote>
  <w:footnote w:type="continuationSeparator" w:id="0">
    <w:p w14:paraId="6725B631" w14:textId="77777777" w:rsidR="00C70AFE" w:rsidRDefault="00C70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5AAC4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431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A54"/>
    <w:rsid w:val="004E29B3"/>
    <w:rsid w:val="00590D07"/>
    <w:rsid w:val="00784D58"/>
    <w:rsid w:val="008B4D22"/>
    <w:rsid w:val="008D6863"/>
    <w:rsid w:val="00B86B75"/>
    <w:rsid w:val="00BC48D5"/>
    <w:rsid w:val="00C36279"/>
    <w:rsid w:val="00C70AF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A0CA"/>
  <w15:docId w15:val="{CA4F0AA7-7183-46A4-8518-16CC644A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2120</Words>
  <Characters>12084</Characters>
  <Application>Microsoft Office Word</Application>
  <DocSecurity>0</DocSecurity>
  <Lines>100</Lines>
  <Paragraphs>28</Paragraphs>
  <ScaleCrop>false</ScaleCrop>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Nikitha Chigurupati</dc:creator>
  <cp:keywords/>
  <cp:lastModifiedBy>Nikitha</cp:lastModifiedBy>
  <cp:revision>2</cp:revision>
  <dcterms:created xsi:type="dcterms:W3CDTF">2022-11-03T17:33:00Z</dcterms:created>
  <dcterms:modified xsi:type="dcterms:W3CDTF">2022-11-03T17:33:00Z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11/1/2022</vt:lpwstr>
  </property>
  <property fmtid="{D5CDD505-2E9C-101B-9397-08002B2CF9AE}" pid="3" name="output">
    <vt:lpwstr/>
  </property>
</Properties>
</file>