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объединения ячеек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Объединение по строкам</w:t>
            </w:r>
          </w:p>
        </w:tc>
        <w:tc>
          <w:tcPr>
            <w:tcW w:type="dxa" w:w="3456"/>
            <w:gridSpan w:val="2"/>
          </w:tcPr>
          <w:p>
            <w:r>
              <w:t>Объединение по столбцам</w:t>
            </w:r>
          </w:p>
        </w:tc>
        <w:tc>
          <w:tcPr>
            <w:tcW w:type="dxa" w:w="3456"/>
            <w:gridSpan w:val="2"/>
            <w:vMerge w:val="restart"/>
          </w:tcPr>
          <w:p>
            <w:r>
              <w:t>Объединение обеих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[1,1]</w:t>
            </w:r>
          </w:p>
        </w:tc>
        <w:tc>
          <w:tcPr>
            <w:tcW w:type="dxa" w:w="1728"/>
          </w:tcPr>
          <w:p>
            <w:r>
              <w:t>[1,2]</w:t>
            </w:r>
          </w:p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728"/>
          </w:tcPr>
          <w:p>
            <w:r>
              <w:t>[2,0]</w:t>
            </w:r>
          </w:p>
        </w:tc>
        <w:tc>
          <w:tcPr>
            <w:tcW w:type="dxa" w:w="1728"/>
          </w:tcPr>
          <w:p>
            <w:r>
              <w:t>[2,1]</w:t>
            </w:r>
          </w:p>
        </w:tc>
        <w:tc>
          <w:tcPr>
            <w:tcW w:type="dxa" w:w="1728"/>
          </w:tcPr>
          <w:p>
            <w:r>
              <w:t>[2,2]</w:t>
            </w:r>
          </w:p>
        </w:tc>
        <w:tc>
          <w:tcPr>
            <w:tcW w:type="dxa" w:w="1728"/>
          </w:tcPr>
          <w:p>
            <w:r>
              <w:t>[2,3]</w:t>
            </w:r>
          </w:p>
        </w:tc>
        <w:tc>
          <w:tcPr>
            <w:tcW w:type="dxa" w:w="1728"/>
          </w:tcPr>
          <w:p>
            <w:r>
              <w:t>[2,4]</w:t>
            </w:r>
          </w:p>
        </w:tc>
      </w:tr>
      <w:tr>
        <w:tc>
          <w:tcPr>
            <w:tcW w:type="dxa" w:w="1728"/>
          </w:tcPr>
          <w:p>
            <w:r>
              <w:t>[3,0]</w:t>
            </w:r>
          </w:p>
        </w:tc>
        <w:tc>
          <w:tcPr>
            <w:tcW w:type="dxa" w:w="1728"/>
          </w:tcPr>
          <w:p>
            <w:r>
              <w:t>[3,1]</w:t>
            </w:r>
          </w:p>
        </w:tc>
        <w:tc>
          <w:tcPr>
            <w:tcW w:type="dxa" w:w="1728"/>
          </w:tcPr>
          <w:p>
            <w:r>
              <w:t>[3,2]</w:t>
            </w:r>
          </w:p>
        </w:tc>
        <w:tc>
          <w:tcPr>
            <w:tcW w:type="dxa" w:w="1728"/>
          </w:tcPr>
          <w:p>
            <w:r>
              <w:t>[3,3]</w:t>
            </w:r>
          </w:p>
        </w:tc>
        <w:tc>
          <w:tcPr>
            <w:tcW w:type="dxa" w:w="1728"/>
          </w:tcPr>
          <w:p>
            <w:r>
              <w:t>[3,4]</w:t>
            </w:r>
          </w:p>
        </w:tc>
      </w:tr>
      <w:tr>
        <w:tc>
          <w:tcPr>
            <w:tcW w:type="dxa" w:w="1728"/>
          </w:tcPr>
          <w:p>
            <w:r>
              <w:t>[4,0]</w:t>
            </w:r>
          </w:p>
        </w:tc>
        <w:tc>
          <w:tcPr>
            <w:tcW w:type="dxa" w:w="1728"/>
          </w:tcPr>
          <w:p>
            <w:r>
              <w:t>[4,1]</w:t>
            </w:r>
          </w:p>
        </w:tc>
        <w:tc>
          <w:tcPr>
            <w:tcW w:type="dxa" w:w="1728"/>
          </w:tcPr>
          <w:p>
            <w:r>
              <w:t>[4,2]</w:t>
            </w:r>
          </w:p>
        </w:tc>
        <w:tc>
          <w:tcPr>
            <w:tcW w:type="dxa" w:w="1728"/>
          </w:tcPr>
          <w:p>
            <w:r>
              <w:t>[4,3]</w:t>
            </w:r>
          </w:p>
        </w:tc>
        <w:tc>
          <w:tcPr>
            <w:tcW w:type="dxa" w:w="1728"/>
          </w:tcPr>
          <w:p>
            <w:r>
              <w:t>[4,4]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