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42" w:rsidRPr="00520792" w:rsidRDefault="00520792" w:rsidP="00090242">
      <w:pPr>
        <w:jc w:val="center"/>
        <w:rPr>
          <w:b/>
          <w:sz w:val="44"/>
        </w:rPr>
      </w:pPr>
      <w:r w:rsidRPr="00520792">
        <w:rPr>
          <w:b/>
          <w:sz w:val="44"/>
        </w:rPr>
        <w:t xml:space="preserve">Инсталляция программного обеспечения на примере </w:t>
      </w:r>
      <w:r w:rsidRPr="00520792">
        <w:rPr>
          <w:b/>
          <w:sz w:val="44"/>
          <w:lang w:val="en-US"/>
        </w:rPr>
        <w:t>Windows</w:t>
      </w:r>
      <w:r w:rsidRPr="00520792">
        <w:rPr>
          <w:b/>
          <w:sz w:val="44"/>
        </w:rPr>
        <w:t xml:space="preserve"> 10.</w:t>
      </w:r>
    </w:p>
    <w:p w:rsidR="00B32D20" w:rsidRPr="00090242" w:rsidRDefault="00B32D20" w:rsidP="00090242">
      <w:pPr>
        <w:jc w:val="center"/>
        <w:rPr>
          <w:b/>
          <w:sz w:val="40"/>
        </w:rPr>
      </w:pPr>
    </w:p>
    <w:p w:rsidR="00090242" w:rsidRPr="00520792" w:rsidRDefault="00520792" w:rsidP="00520792">
      <w:pPr>
        <w:pStyle w:val="a9"/>
        <w:numPr>
          <w:ilvl w:val="0"/>
          <w:numId w:val="1"/>
        </w:numPr>
        <w:rPr>
          <w:b/>
          <w:sz w:val="32"/>
        </w:rPr>
      </w:pPr>
      <w:r w:rsidRPr="00520792">
        <w:rPr>
          <w:b/>
          <w:sz w:val="32"/>
        </w:rPr>
        <w:t>Создание загрузочного накопителя</w:t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 xml:space="preserve">Загрузите </w:t>
      </w:r>
      <w:r w:rsidRPr="00520792">
        <w:rPr>
          <w:color w:val="000000" w:themeColor="text1"/>
          <w:sz w:val="27"/>
          <w:szCs w:val="27"/>
        </w:rPr>
        <w:t>ПО</w:t>
      </w:r>
      <w:r w:rsidRPr="00520792">
        <w:rPr>
          <w:color w:val="000000" w:themeColor="text1"/>
          <w:sz w:val="27"/>
          <w:szCs w:val="27"/>
        </w:rPr>
        <w:t xml:space="preserve"> с </w:t>
      </w:r>
      <w:hyperlink r:id="rId7" w:tgtFrame="_blank" w:history="1">
        <w:r w:rsidRPr="00520792">
          <w:rPr>
            <w:rStyle w:val="a8"/>
            <w:rFonts w:eastAsiaTheme="majorEastAsia"/>
            <w:color w:val="000000" w:themeColor="text1"/>
            <w:sz w:val="27"/>
            <w:szCs w:val="27"/>
            <w:bdr w:val="none" w:sz="0" w:space="0" w:color="auto" w:frame="1"/>
          </w:rPr>
          <w:t xml:space="preserve">сайта </w:t>
        </w:r>
        <w:proofErr w:type="spellStart"/>
        <w:r w:rsidRPr="00520792">
          <w:rPr>
            <w:rStyle w:val="a8"/>
            <w:rFonts w:eastAsiaTheme="majorEastAsia"/>
            <w:color w:val="000000" w:themeColor="text1"/>
            <w:sz w:val="27"/>
            <w:szCs w:val="27"/>
            <w:bdr w:val="none" w:sz="0" w:space="0" w:color="auto" w:frame="1"/>
          </w:rPr>
          <w:t>Microsoft</w:t>
        </w:r>
        <w:proofErr w:type="spellEnd"/>
      </w:hyperlink>
      <w:r w:rsidRPr="00520792">
        <w:rPr>
          <w:color w:val="000000" w:themeColor="text1"/>
          <w:sz w:val="27"/>
          <w:szCs w:val="27"/>
        </w:rPr>
        <w:t>. Созданный с помощью утилиты установочный накопитель может использоваться даже при отсутствии доступа к интернету. Для загрузки утилиты и системы соединение с Сетью необходимо.</w:t>
      </w:r>
    </w:p>
    <w:p w:rsidR="00520792" w:rsidRPr="00520792" w:rsidRDefault="00520792" w:rsidP="00520792">
      <w:pPr>
        <w:shd w:val="clear" w:color="auto" w:fill="FFFFFF"/>
        <w:textAlignment w:val="baseline"/>
        <w:rPr>
          <w:sz w:val="27"/>
          <w:szCs w:val="27"/>
        </w:rPr>
      </w:pPr>
      <w:r w:rsidRPr="00520792">
        <w:rPr>
          <w:noProof/>
          <w:sz w:val="27"/>
          <w:szCs w:val="27"/>
          <w:lang w:eastAsia="ru-RU"/>
        </w:rPr>
        <w:drawing>
          <wp:inline distT="0" distB="0" distL="0" distR="0">
            <wp:extent cx="5791200" cy="3085551"/>
            <wp:effectExtent l="0" t="0" r="0" b="635"/>
            <wp:docPr id="5" name="Рисунок 5" descr="Windows 10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 Media Creation 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86" cy="31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>Запустите программу. Для продолжения потребуется согласиться с условиями использования.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 w:val="27"/>
          <w:szCs w:val="27"/>
        </w:rPr>
      </w:pPr>
      <w:r w:rsidRPr="00520792">
        <w:rPr>
          <w:noProof/>
          <w:sz w:val="27"/>
          <w:szCs w:val="27"/>
          <w:lang w:eastAsia="ru-RU"/>
        </w:rPr>
        <w:drawing>
          <wp:inline distT="0" distB="0" distL="0" distR="0">
            <wp:extent cx="4023117" cy="3186308"/>
            <wp:effectExtent l="0" t="0" r="0" b="0"/>
            <wp:docPr id="4" name="Рисунок 4" descr="Windows 10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10 Media Creation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89" cy="32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lastRenderedPageBreak/>
        <w:t>Выберите пункт «Создать установочный носитель (USB-устройство флэш-памяти, DVD-диск или ISO-файл)». Щелкните мышью по кнопке «Далее».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 w:val="27"/>
          <w:szCs w:val="27"/>
        </w:rPr>
      </w:pPr>
      <w:r w:rsidRPr="00520792">
        <w:rPr>
          <w:noProof/>
          <w:sz w:val="27"/>
          <w:szCs w:val="27"/>
          <w:lang w:eastAsia="ru-RU"/>
        </w:rPr>
        <w:drawing>
          <wp:inline distT="0" distB="0" distL="0" distR="0">
            <wp:extent cx="4640580" cy="3675339"/>
            <wp:effectExtent l="0" t="0" r="7620" b="1905"/>
            <wp:docPr id="3" name="Рисунок 3" descr="Windows 10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 Media Creation To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14" cy="36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>Выберите язык системы и ее архитектуру: 32- или 64-битную. При объеме оперативной памяти 4 Гб и более, выбирайте x64, при меньшем объеме – x32. «Далее».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 w:val="27"/>
          <w:szCs w:val="27"/>
        </w:rPr>
      </w:pPr>
      <w:r w:rsidRPr="00520792">
        <w:rPr>
          <w:noProof/>
          <w:sz w:val="27"/>
          <w:szCs w:val="27"/>
          <w:lang w:eastAsia="ru-RU"/>
        </w:rPr>
        <w:drawing>
          <wp:inline distT="0" distB="0" distL="0" distR="0">
            <wp:extent cx="4861560" cy="3850356"/>
            <wp:effectExtent l="0" t="0" r="0" b="0"/>
            <wp:docPr id="2" name="Рисунок 2" descr="Windows 10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10 Media Creation T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65" cy="38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lastRenderedPageBreak/>
        <w:t>Следующий экран предлагает вам сразу создать загрузочный USB-носитель или образ ISO. Его вы сможете записать на DVD или флэшку.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 w:val="27"/>
          <w:szCs w:val="27"/>
        </w:rPr>
      </w:pPr>
      <w:r w:rsidRPr="00520792">
        <w:rPr>
          <w:noProof/>
          <w:sz w:val="27"/>
          <w:szCs w:val="27"/>
          <w:lang w:eastAsia="ru-RU"/>
        </w:rPr>
        <w:drawing>
          <wp:inline distT="0" distB="0" distL="0" distR="0">
            <wp:extent cx="4839469" cy="3832860"/>
            <wp:effectExtent l="0" t="0" r="0" b="0"/>
            <wp:docPr id="1" name="Рисунок 1" descr="Windows 10 Media Cre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10 Media Creation To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81" cy="38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>В первом варианте вам будет предложено выбрать подключенный к компьютеру накопитель, емкость которого должна быть не менее восьми гигабайт. Во втором — указать место на жестком диске или твердотельном накопителе, где станет располагаться ISO-файл.</w:t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 xml:space="preserve">Далее экран показывает вам ход процесса загрузки системы. И это может продлиться довольно долго, поскольку объем </w:t>
      </w:r>
      <w:proofErr w:type="spellStart"/>
      <w:r w:rsidRPr="00520792">
        <w:rPr>
          <w:color w:val="000000" w:themeColor="text1"/>
          <w:sz w:val="27"/>
          <w:szCs w:val="27"/>
        </w:rPr>
        <w:t>Windows</w:t>
      </w:r>
      <w:proofErr w:type="spellEnd"/>
      <w:r w:rsidRPr="00520792">
        <w:rPr>
          <w:color w:val="000000" w:themeColor="text1"/>
          <w:sz w:val="27"/>
          <w:szCs w:val="27"/>
        </w:rPr>
        <w:t xml:space="preserve"> 10 — более четырех гигабайт.</w:t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7"/>
          <w:szCs w:val="27"/>
        </w:rPr>
      </w:pPr>
      <w:r w:rsidRPr="00520792">
        <w:rPr>
          <w:color w:val="000000" w:themeColor="text1"/>
          <w:sz w:val="27"/>
          <w:szCs w:val="27"/>
        </w:rPr>
        <w:t>Следующим шагом стартует создание носителя. В ходе выполнения этого действия данные размещаются на флэшке или формируется ISO-образ.</w:t>
      </w:r>
    </w:p>
    <w:p w:rsidR="00520792" w:rsidRPr="00520792" w:rsidRDefault="00520792" w:rsidP="00520792">
      <w:pPr>
        <w:pStyle w:val="a9"/>
        <w:numPr>
          <w:ilvl w:val="0"/>
          <w:numId w:val="1"/>
        </w:numPr>
        <w:rPr>
          <w:b/>
          <w:sz w:val="32"/>
        </w:rPr>
      </w:pPr>
      <w:r w:rsidRPr="00520792">
        <w:rPr>
          <w:b/>
          <w:sz w:val="32"/>
        </w:rPr>
        <w:t>Инсталляция системы</w:t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Вставьте установочную флэшку в USB-порт компьютера. После перезагрузки компьютера перейдите в UEFI или BIOS так</w:t>
      </w:r>
      <w:r>
        <w:rPr>
          <w:color w:val="000000" w:themeColor="text1"/>
          <w:sz w:val="28"/>
          <w:szCs w:val="28"/>
        </w:rPr>
        <w:t xml:space="preserve">. </w:t>
      </w:r>
      <w:r w:rsidRPr="00520792">
        <w:rPr>
          <w:color w:val="000000" w:themeColor="text1"/>
          <w:sz w:val="28"/>
          <w:szCs w:val="28"/>
        </w:rPr>
        <w:t>В перечне носителей устройства поменяйте приоритет загрузки таким образом, чтобы созданный вами накопитель находился на первом месте.</w:t>
      </w:r>
      <w:r>
        <w:rPr>
          <w:color w:val="000000" w:themeColor="text1"/>
          <w:sz w:val="28"/>
          <w:szCs w:val="28"/>
        </w:rPr>
        <w:t xml:space="preserve"> </w:t>
      </w:r>
      <w:r w:rsidRPr="00520792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осле загрузки п</w:t>
      </w:r>
      <w:r w:rsidRPr="00520792">
        <w:rPr>
          <w:color w:val="000000" w:themeColor="text1"/>
          <w:sz w:val="28"/>
          <w:szCs w:val="28"/>
        </w:rPr>
        <w:t>ервым действием инструмент установки системы предложит вам определить язык, формат денежных единиц и приоритетную раскладку клавиатуры. Нажмите «Далее».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5006340" cy="3741882"/>
            <wp:effectExtent l="0" t="0" r="3810" b="0"/>
            <wp:docPr id="29" name="Рисунок 29" descr="https://poznyaev.ru/wp-content/uploads/2019/08/windows-instal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oznyaev.ru/wp-content/uploads/2019/08/windows-install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94" cy="37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Щелкните мышью по кнопке «Установить».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564380" cy="3369817"/>
            <wp:effectExtent l="0" t="0" r="7620" b="2540"/>
            <wp:docPr id="28" name="Рисунок 28" descr="https://poznyaev.ru/wp-content/uploads/2019/08/windows-instal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oznyaev.ru/wp-content/uploads/2019/08/windows-install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41" cy="33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Введите ключ активации системы. Если на данный момент он у вас отсутствует, выберите пункт «У меня нет ключа активации». Вы сможете активировать систему потом.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4823378" cy="3924300"/>
            <wp:effectExtent l="0" t="0" r="0" b="0"/>
            <wp:docPr id="27" name="Рисунок 27" descr="https://poznyaev.ru/wp-content/uploads/2019/08/windows-install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oznyaev.ru/wp-content/uploads/2019/08/windows-install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90" cy="39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Вам будет предложен выбор версий системы для установки. В их числе: Домашняя, Домашняя для одного языка, для образовательных учреждений, </w:t>
      </w:r>
      <w:proofErr w:type="spellStart"/>
      <w:r w:rsidRPr="00520792">
        <w:rPr>
          <w:color w:val="000000" w:themeColor="text1"/>
          <w:sz w:val="28"/>
          <w:szCs w:val="28"/>
        </w:rPr>
        <w:t>Pro</w:t>
      </w:r>
      <w:proofErr w:type="spellEnd"/>
      <w:r w:rsidRPr="00520792">
        <w:rPr>
          <w:color w:val="000000" w:themeColor="text1"/>
          <w:sz w:val="28"/>
          <w:szCs w:val="28"/>
        </w:rPr>
        <w:t xml:space="preserve"> (базовая, для образовательных учреждений и для рабочих станций).</w:t>
      </w:r>
    </w:p>
    <w:p w:rsidR="00520792" w:rsidRPr="00520792" w:rsidRDefault="00520792" w:rsidP="00520792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980305" cy="4028071"/>
            <wp:effectExtent l="0" t="0" r="0" b="0"/>
            <wp:docPr id="26" name="Рисунок 26" descr="https://poznyaev.ru/wp-content/uploads/2019/08/windows-install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oznyaev.ru/wp-content/uploads/2019/08/windows-install-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06" cy="40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Рассмотрим</w:t>
      </w:r>
      <w:r w:rsidRPr="00520792">
        <w:rPr>
          <w:color w:val="000000" w:themeColor="text1"/>
          <w:sz w:val="28"/>
          <w:szCs w:val="28"/>
        </w:rPr>
        <w:t xml:space="preserve"> на примере установки </w:t>
      </w:r>
      <w:proofErr w:type="spellStart"/>
      <w:r w:rsidRPr="00520792">
        <w:rPr>
          <w:color w:val="000000" w:themeColor="text1"/>
          <w:sz w:val="28"/>
          <w:szCs w:val="28"/>
        </w:rPr>
        <w:t>Windows</w:t>
      </w:r>
      <w:proofErr w:type="spellEnd"/>
      <w:r w:rsidRPr="00520792">
        <w:rPr>
          <w:color w:val="000000" w:themeColor="text1"/>
          <w:sz w:val="28"/>
          <w:szCs w:val="28"/>
        </w:rPr>
        <w:t xml:space="preserve"> 10 </w:t>
      </w:r>
      <w:proofErr w:type="spellStart"/>
      <w:r w:rsidRPr="00520792">
        <w:rPr>
          <w:color w:val="000000" w:themeColor="text1"/>
          <w:sz w:val="28"/>
          <w:szCs w:val="28"/>
        </w:rPr>
        <w:t>Pro</w:t>
      </w:r>
      <w:proofErr w:type="spellEnd"/>
      <w:r w:rsidRPr="0052079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Выбираем нужную систему и нажимаю </w:t>
      </w:r>
      <w:r w:rsidRPr="00520792">
        <w:rPr>
          <w:color w:val="000000" w:themeColor="text1"/>
          <w:sz w:val="28"/>
          <w:szCs w:val="28"/>
        </w:rPr>
        <w:t>«Далее».</w:t>
      </w:r>
      <w:r>
        <w:rPr>
          <w:color w:val="000000" w:themeColor="text1"/>
          <w:sz w:val="28"/>
          <w:szCs w:val="28"/>
        </w:rPr>
        <w:t xml:space="preserve"> </w:t>
      </w:r>
      <w:r w:rsidRPr="00520792">
        <w:rPr>
          <w:color w:val="000000" w:themeColor="text1"/>
          <w:sz w:val="28"/>
          <w:szCs w:val="28"/>
        </w:rPr>
        <w:t>Вам будет предложено ознакомиться с лицензионным соглашением и принять его условия.</w:t>
      </w:r>
      <w:r>
        <w:rPr>
          <w:color w:val="000000" w:themeColor="text1"/>
          <w:sz w:val="28"/>
          <w:szCs w:val="28"/>
        </w:rPr>
        <w:t xml:space="preserve"> </w:t>
      </w:r>
      <w:r w:rsidRPr="00520792">
        <w:rPr>
          <w:color w:val="000000" w:themeColor="text1"/>
          <w:sz w:val="28"/>
          <w:szCs w:val="28"/>
        </w:rPr>
        <w:t>Установку вы сможете продолжить лишь после того, как подтвердите свое согласие, поставив «</w:t>
      </w:r>
      <w:r w:rsidR="00B64FB7">
        <w:rPr>
          <w:color w:val="000000" w:themeColor="text1"/>
          <w:sz w:val="28"/>
          <w:szCs w:val="28"/>
        </w:rPr>
        <w:t>галочку</w:t>
      </w:r>
      <w:r w:rsidRPr="00520792">
        <w:rPr>
          <w:color w:val="000000" w:themeColor="text1"/>
          <w:sz w:val="28"/>
          <w:szCs w:val="28"/>
        </w:rPr>
        <w:t xml:space="preserve">» перед </w:t>
      </w:r>
      <w:proofErr w:type="gramStart"/>
      <w:r w:rsidRPr="00520792">
        <w:rPr>
          <w:color w:val="000000" w:themeColor="text1"/>
          <w:sz w:val="28"/>
          <w:szCs w:val="28"/>
        </w:rPr>
        <w:t>надписью</w:t>
      </w:r>
      <w:proofErr w:type="gramEnd"/>
      <w:r w:rsidRPr="00520792">
        <w:rPr>
          <w:color w:val="000000" w:themeColor="text1"/>
          <w:sz w:val="28"/>
          <w:szCs w:val="28"/>
        </w:rPr>
        <w:t xml:space="preserve"> «Я принимаю условия лиц</w:t>
      </w:r>
      <w:r w:rsidR="00B64FB7">
        <w:rPr>
          <w:color w:val="000000" w:themeColor="text1"/>
          <w:sz w:val="28"/>
          <w:szCs w:val="28"/>
        </w:rPr>
        <w:t>ензии».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3858895" cy="3182817"/>
            <wp:effectExtent l="0" t="0" r="8255" b="0"/>
            <wp:docPr id="24" name="Рисунок 24" descr="https://poznyaev.ru/wp-content/uploads/2019/08/windows-install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oznyaev.ru/wp-content/uploads/2019/08/windows-install-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0" cy="31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Перед вами появится перечень из двух пунктов. Если у вас уже установлена </w:t>
      </w:r>
      <w:proofErr w:type="spellStart"/>
      <w:r w:rsidRPr="00520792">
        <w:rPr>
          <w:color w:val="000000" w:themeColor="text1"/>
          <w:sz w:val="28"/>
          <w:szCs w:val="28"/>
        </w:rPr>
        <w:t>Windows</w:t>
      </w:r>
      <w:proofErr w:type="spellEnd"/>
      <w:r w:rsidRPr="00520792">
        <w:rPr>
          <w:color w:val="000000" w:themeColor="text1"/>
          <w:sz w:val="28"/>
          <w:szCs w:val="28"/>
        </w:rPr>
        <w:t xml:space="preserve">, вы можете выбрать «Обновление: установка </w:t>
      </w:r>
      <w:proofErr w:type="spellStart"/>
      <w:r w:rsidRPr="00520792">
        <w:rPr>
          <w:color w:val="000000" w:themeColor="text1"/>
          <w:sz w:val="28"/>
          <w:szCs w:val="28"/>
        </w:rPr>
        <w:t>Windows</w:t>
      </w:r>
      <w:proofErr w:type="spellEnd"/>
      <w:r w:rsidRPr="00520792">
        <w:rPr>
          <w:color w:val="000000" w:themeColor="text1"/>
          <w:sz w:val="28"/>
          <w:szCs w:val="28"/>
        </w:rPr>
        <w:t xml:space="preserve"> с сохранением файлов, параметров и приложений». В этом варианте ваши файлы и софт будут перенесены в новую систему.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414941" cy="3581400"/>
            <wp:effectExtent l="0" t="0" r="5080" b="0"/>
            <wp:docPr id="23" name="Рисунок 23" descr="https://poznyaev.ru/wp-content/uploads/2019/08/windows-install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oznyaev.ru/wp-content/uploads/2019/08/windows-install-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86" cy="360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B64FB7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lastRenderedPageBreak/>
        <w:t xml:space="preserve">«Выборочная: только установка </w:t>
      </w:r>
      <w:proofErr w:type="spellStart"/>
      <w:r w:rsidRPr="00520792">
        <w:rPr>
          <w:color w:val="000000" w:themeColor="text1"/>
          <w:sz w:val="28"/>
          <w:szCs w:val="28"/>
        </w:rPr>
        <w:t>Windows</w:t>
      </w:r>
      <w:proofErr w:type="spellEnd"/>
      <w:r w:rsidRPr="00520792">
        <w:rPr>
          <w:color w:val="000000" w:themeColor="text1"/>
          <w:sz w:val="28"/>
          <w:szCs w:val="28"/>
        </w:rPr>
        <w:t xml:space="preserve"> (для опытных пользователей)». Я рассмотрю этот вариант, при котором ваши данные, параметры и программы не сохранятся. Перед этим рекомендую еще раз вспомнить, сохранена ли на дополнительном носителе вся важная для вас </w:t>
      </w:r>
      <w:r w:rsidR="00B64FB7">
        <w:rPr>
          <w:color w:val="000000" w:themeColor="text1"/>
          <w:sz w:val="28"/>
          <w:szCs w:val="28"/>
        </w:rPr>
        <w:t>информация. Нажимаем на нужный пункт. После н</w:t>
      </w:r>
      <w:r w:rsidRPr="00520792">
        <w:rPr>
          <w:color w:val="000000" w:themeColor="text1"/>
          <w:sz w:val="28"/>
          <w:szCs w:val="28"/>
        </w:rPr>
        <w:t xml:space="preserve">а экране появится инструмент работы с разделами. Вы можете выбрать один из доступных дисков для установки системы, создать новый, удалить, отформатировать существующий (что ведет к потере всех данных на нем) или расширить виртуальный диск. Фактический объем физического носителя не может быть увеличен </w:t>
      </w:r>
      <w:proofErr w:type="spellStart"/>
      <w:r w:rsidRPr="00520792">
        <w:rPr>
          <w:color w:val="000000" w:themeColor="text1"/>
          <w:sz w:val="28"/>
          <w:szCs w:val="28"/>
        </w:rPr>
        <w:t>программно</w:t>
      </w:r>
      <w:proofErr w:type="spellEnd"/>
      <w:r w:rsidRPr="00520792">
        <w:rPr>
          <w:color w:val="000000" w:themeColor="text1"/>
          <w:sz w:val="28"/>
          <w:szCs w:val="28"/>
        </w:rPr>
        <w:t>. «Далее».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770120" cy="3896234"/>
            <wp:effectExtent l="0" t="0" r="0" b="9525"/>
            <wp:docPr id="21" name="Рисунок 21" descr="https://poznyaev.ru/wp-content/uploads/2019/08/windows-install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oznyaev.ru/wp-content/uploads/2019/08/windows-install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87" cy="39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B64FB7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Стартует процесс установки, который включает в себя копирование файлов системы, их подготовку к установке, а также установку компонентов и обновлений. Он займет длительное время, которое во многом зависит от производител</w:t>
      </w:r>
      <w:r w:rsidR="00B64FB7">
        <w:rPr>
          <w:color w:val="000000" w:themeColor="text1"/>
          <w:sz w:val="28"/>
          <w:szCs w:val="28"/>
        </w:rPr>
        <w:t>ьности вашего компьютера.</w:t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После завершения всех процессов, которые необходимы для инсталляции системы, компьютер будет автоматически перезагружен. После этого начнется настройка системы, которая состоит в запуске компонентов и ее подготовке к первому включению. На это также потребуется немалое время.</w:t>
      </w:r>
    </w:p>
    <w:p w:rsidR="00520792" w:rsidRPr="00520792" w:rsidRDefault="00520792" w:rsidP="00B64FB7">
      <w:pPr>
        <w:shd w:val="clear" w:color="auto" w:fill="FFFFFF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5600633" cy="2948940"/>
            <wp:effectExtent l="0" t="0" r="635" b="3810"/>
            <wp:docPr id="19" name="Рисунок 19" descr="https://poznyaev.ru/wp-content/uploads/2019/08/windows-install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oznyaev.ru/wp-content/uploads/2019/08/windows-install-1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91" cy="29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B7" w:rsidRDefault="00B64FB7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</w:p>
    <w:p w:rsidR="00520792" w:rsidRPr="00520792" w:rsidRDefault="00B64FB7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настроим систему. </w:t>
      </w:r>
      <w:r w:rsidR="00520792" w:rsidRPr="00520792">
        <w:rPr>
          <w:color w:val="000000" w:themeColor="text1"/>
          <w:sz w:val="28"/>
          <w:szCs w:val="28"/>
        </w:rPr>
        <w:t>Выберите регион</w:t>
      </w:r>
      <w:r>
        <w:rPr>
          <w:color w:val="000000" w:themeColor="text1"/>
          <w:sz w:val="28"/>
          <w:szCs w:val="28"/>
        </w:rPr>
        <w:t xml:space="preserve"> на всплывшем окне</w:t>
      </w:r>
      <w:r w:rsidR="00520792" w:rsidRPr="00520792">
        <w:rPr>
          <w:color w:val="000000" w:themeColor="text1"/>
          <w:sz w:val="28"/>
          <w:szCs w:val="28"/>
        </w:rPr>
        <w:t xml:space="preserve"> и подтвердите нажатием кнопки «Да».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5539740" cy="4136397"/>
            <wp:effectExtent l="0" t="0" r="3810" b="0"/>
            <wp:docPr id="18" name="Рисунок 18" descr="https://poznyaev.ru/wp-content/uploads/2019/08/windows-install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oznyaev.ru/wp-content/uploads/2019/08/windows-install-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84" cy="41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Прежде всего выберите дополнительную раскладку клавиатуры. Английскую добавлять не нужно, она предусмотрена по умолчанию. Нажмите «Да».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5074920" cy="3809166"/>
            <wp:effectExtent l="0" t="0" r="0" b="1270"/>
            <wp:docPr id="17" name="Рисунок 17" descr="https://poznyaev.ru/wp-content/uploads/2019/08/windows-install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oznyaev.ru/wp-content/uploads/2019/08/windows-install-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80" cy="38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Следующим действием является установка необходимых системе компонентов. Здесь вам ничего не нужно делать, только подождать некоторое время.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5005705" cy="3758202"/>
            <wp:effectExtent l="0" t="0" r="4445" b="0"/>
            <wp:docPr id="16" name="Рисунок 16" descr="https://poznyaev.ru/wp-content/uploads/2019/08/windows-install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oznyaev.ru/wp-content/uploads/2019/08/windows-install-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01" cy="37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На </w:t>
      </w:r>
      <w:r w:rsidR="00B64FB7">
        <w:rPr>
          <w:color w:val="000000" w:themeColor="text1"/>
          <w:sz w:val="28"/>
          <w:szCs w:val="28"/>
        </w:rPr>
        <w:t xml:space="preserve">появившемся </w:t>
      </w:r>
      <w:r w:rsidRPr="00520792">
        <w:rPr>
          <w:color w:val="000000" w:themeColor="text1"/>
          <w:sz w:val="28"/>
          <w:szCs w:val="28"/>
        </w:rPr>
        <w:t>экране определения способа настройки выберите пункт «Для личного использования». Нажмите «Далее».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4792980" cy="3579710"/>
            <wp:effectExtent l="0" t="0" r="7620" b="1905"/>
            <wp:docPr id="14" name="Рисунок 14" descr="https://poznyaev.ru/wp-content/uploads/2019/08/windows-install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oznyaev.ru/wp-content/uploads/2019/08/windows-install-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37" cy="35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Вы можете войти в свою учетную запись </w:t>
      </w:r>
      <w:proofErr w:type="spellStart"/>
      <w:r w:rsidRPr="00520792">
        <w:rPr>
          <w:color w:val="000000" w:themeColor="text1"/>
          <w:sz w:val="28"/>
          <w:szCs w:val="28"/>
        </w:rPr>
        <w:t>Microsoft</w:t>
      </w:r>
      <w:proofErr w:type="spellEnd"/>
      <w:r w:rsidRPr="00520792">
        <w:rPr>
          <w:color w:val="000000" w:themeColor="text1"/>
          <w:sz w:val="28"/>
          <w:szCs w:val="28"/>
        </w:rPr>
        <w:t xml:space="preserve">, использовав электронную почту, номер телефона или логин </w:t>
      </w:r>
      <w:proofErr w:type="spellStart"/>
      <w:r w:rsidRPr="00520792">
        <w:rPr>
          <w:color w:val="000000" w:themeColor="text1"/>
          <w:sz w:val="28"/>
          <w:szCs w:val="28"/>
        </w:rPr>
        <w:t>Skype</w:t>
      </w:r>
      <w:proofErr w:type="spellEnd"/>
      <w:r w:rsidRPr="00520792">
        <w:rPr>
          <w:color w:val="000000" w:themeColor="text1"/>
          <w:sz w:val="28"/>
          <w:szCs w:val="28"/>
        </w:rPr>
        <w:t>. Я рассмотрю вариант с использованием локальной (автономной) учетной записи.</w:t>
      </w:r>
      <w:r w:rsidR="00B64FB7">
        <w:rPr>
          <w:color w:val="000000" w:themeColor="text1"/>
          <w:sz w:val="28"/>
          <w:szCs w:val="28"/>
        </w:rPr>
        <w:t xml:space="preserve"> </w:t>
      </w:r>
      <w:r w:rsidRPr="00520792">
        <w:rPr>
          <w:color w:val="000000" w:themeColor="text1"/>
          <w:sz w:val="28"/>
          <w:szCs w:val="28"/>
        </w:rPr>
        <w:t>Выберите пункт «Автономная учетная запись» – «Далее».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944725" cy="3706591"/>
            <wp:effectExtent l="0" t="0" r="8890" b="8255"/>
            <wp:docPr id="13" name="Рисунок 13" descr="https://poznyaev.ru/wp-content/uploads/2019/08/windows-install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oznyaev.ru/wp-content/uploads/2019/08/windows-install-2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95" cy="372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Вход в систему с использованием учетной записи даст вам доступ к сервисам </w:t>
      </w:r>
      <w:proofErr w:type="spellStart"/>
      <w:r w:rsidRPr="00520792">
        <w:rPr>
          <w:color w:val="000000" w:themeColor="text1"/>
          <w:sz w:val="28"/>
          <w:szCs w:val="28"/>
        </w:rPr>
        <w:t>Microsoft</w:t>
      </w:r>
      <w:proofErr w:type="spellEnd"/>
      <w:r w:rsidRPr="00520792">
        <w:rPr>
          <w:color w:val="000000" w:themeColor="text1"/>
          <w:sz w:val="28"/>
          <w:szCs w:val="28"/>
        </w:rPr>
        <w:t>. Но мы используем локальную учетную запись, поэтому жмите «Нет».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5082540" cy="3797986"/>
            <wp:effectExtent l="0" t="0" r="3810" b="0"/>
            <wp:docPr id="12" name="Рисунок 12" descr="https://poznyaev.ru/wp-content/uploads/2019/08/windows-install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oznyaev.ru/wp-content/uploads/2019/08/windows-install-2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17" cy="380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Введите имя пользователя. «Далее».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5212080" cy="3898864"/>
            <wp:effectExtent l="0" t="0" r="7620" b="6985"/>
            <wp:docPr id="11" name="Рисунок 11" descr="https://poznyaev.ru/wp-content/uploads/2019/08/windows-install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oznyaev.ru/wp-content/uploads/2019/08/windows-install-2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30" cy="390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Создайте пароль. При этом позаботьтесь о том, чтобы надежно сохранить его, не забыть и не потерять. Важно, чтобы он не был доступен никому, кроме вас. «Далее».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lastRenderedPageBreak/>
        <w:drawing>
          <wp:inline distT="0" distB="0" distL="0" distR="0">
            <wp:extent cx="5352133" cy="4000500"/>
            <wp:effectExtent l="0" t="0" r="1270" b="0"/>
            <wp:docPr id="10" name="Рисунок 10" descr="https://poznyaev.ru/wp-content/uploads/2019/08/windows-install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oznyaev.ru/wp-content/uploads/2019/08/windows-install-3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43" cy="40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 xml:space="preserve">На следующем экране вам будет предложено включить отправку </w:t>
      </w:r>
      <w:proofErr w:type="spellStart"/>
      <w:r w:rsidRPr="00520792">
        <w:rPr>
          <w:color w:val="000000" w:themeColor="text1"/>
          <w:sz w:val="28"/>
          <w:szCs w:val="28"/>
        </w:rPr>
        <w:t>Microsoft</w:t>
      </w:r>
      <w:proofErr w:type="spellEnd"/>
      <w:r w:rsidRPr="00520792">
        <w:rPr>
          <w:color w:val="000000" w:themeColor="text1"/>
          <w:sz w:val="28"/>
          <w:szCs w:val="28"/>
        </w:rPr>
        <w:t xml:space="preserve"> своего журнала активности. Это позволяет продолжить на другом устройстве работу, начатую на данном компьютере. Если вы не желаете отправлять эти данные, нажмите «Нет».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5121982" cy="3840480"/>
            <wp:effectExtent l="0" t="0" r="2540" b="7620"/>
            <wp:docPr id="9" name="Рисунок 9" descr="https://poznyaev.ru/wp-content/uploads/2019/08/windows-install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oznyaev.ru/wp-content/uploads/2019/08/windows-install-3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97" cy="387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lastRenderedPageBreak/>
        <w:t>На экране параметров конфиденциальности вы сможете включить или отключить распознавание голоса в сети, поиск устройства, определение местоположения и отправку диагностических данных. Если вы не хотите делиться этой информацией, переведите переключатели в положение «Нет». Я всегда отключаю все пункты. Подтвердите установки нажатием экранной кнопки «Принять».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510209" cy="3385302"/>
            <wp:effectExtent l="0" t="0" r="5080" b="5715"/>
            <wp:docPr id="8" name="Рисунок 8" descr="https://poznyaev.ru/wp-content/uploads/2019/08/windows-install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oznyaev.ru/wp-content/uploads/2019/08/windows-install-3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19" cy="340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92" w:rsidRPr="00520792" w:rsidRDefault="00520792" w:rsidP="00520792">
      <w:pPr>
        <w:pStyle w:val="a7"/>
        <w:shd w:val="clear" w:color="auto" w:fill="FFFFFF"/>
        <w:spacing w:before="0" w:beforeAutospacing="0" w:after="450" w:afterAutospacing="0"/>
        <w:textAlignment w:val="baseline"/>
        <w:rPr>
          <w:color w:val="000000" w:themeColor="text1"/>
          <w:sz w:val="28"/>
          <w:szCs w:val="28"/>
        </w:rPr>
      </w:pPr>
      <w:r w:rsidRPr="00520792">
        <w:rPr>
          <w:color w:val="000000" w:themeColor="text1"/>
          <w:sz w:val="28"/>
          <w:szCs w:val="28"/>
        </w:rPr>
        <w:t>Если процесс установки системы и ее первоначальная настройка прошли успешно, перед вами откро</w:t>
      </w:r>
      <w:r w:rsidR="00B64FB7">
        <w:rPr>
          <w:color w:val="000000" w:themeColor="text1"/>
          <w:sz w:val="28"/>
          <w:szCs w:val="28"/>
        </w:rPr>
        <w:t xml:space="preserve">ется сначала экран приветствия, </w:t>
      </w:r>
      <w:r w:rsidRPr="00520792">
        <w:rPr>
          <w:color w:val="000000" w:themeColor="text1"/>
          <w:sz w:val="28"/>
          <w:szCs w:val="28"/>
        </w:rPr>
        <w:t>а затем и рабочий стол ОС.</w:t>
      </w:r>
    </w:p>
    <w:p w:rsidR="00520792" w:rsidRPr="00520792" w:rsidRDefault="00520792" w:rsidP="00B64FB7">
      <w:pPr>
        <w:shd w:val="clear" w:color="auto" w:fill="FFFFFF"/>
        <w:jc w:val="center"/>
        <w:textAlignment w:val="baseline"/>
        <w:rPr>
          <w:szCs w:val="28"/>
        </w:rPr>
      </w:pPr>
      <w:r w:rsidRPr="00520792">
        <w:rPr>
          <w:noProof/>
          <w:szCs w:val="28"/>
          <w:lang w:eastAsia="ru-RU"/>
        </w:rPr>
        <w:drawing>
          <wp:inline distT="0" distB="0" distL="0" distR="0">
            <wp:extent cx="4525746" cy="3382773"/>
            <wp:effectExtent l="0" t="0" r="8255" b="8255"/>
            <wp:docPr id="6" name="Рисунок 6" descr="https://poznyaev.ru/wp-content/uploads/2019/08/windows-install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oznyaev.ru/wp-content/uploads/2019/08/windows-install-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59" cy="33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792" w:rsidRPr="00520792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C3" w:rsidRDefault="001668C3" w:rsidP="00090242">
      <w:pPr>
        <w:spacing w:before="0" w:after="0" w:line="240" w:lineRule="auto"/>
      </w:pPr>
      <w:r>
        <w:separator/>
      </w:r>
    </w:p>
  </w:endnote>
  <w:endnote w:type="continuationSeparator" w:id="0">
    <w:p w:rsidR="001668C3" w:rsidRDefault="001668C3" w:rsidP="00090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C3" w:rsidRDefault="001668C3" w:rsidP="00090242">
      <w:pPr>
        <w:spacing w:before="0" w:after="0" w:line="240" w:lineRule="auto"/>
      </w:pPr>
      <w:r>
        <w:separator/>
      </w:r>
    </w:p>
  </w:footnote>
  <w:footnote w:type="continuationSeparator" w:id="0">
    <w:p w:rsidR="001668C3" w:rsidRDefault="001668C3" w:rsidP="000902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42" w:rsidRPr="00090242" w:rsidRDefault="00090242">
    <w:pPr>
      <w:pStyle w:val="a3"/>
    </w:pPr>
    <w:r>
      <w:t xml:space="preserve">Угарин Никита Александрович ИВТ 1,2 группа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0E6"/>
    <w:multiLevelType w:val="hybridMultilevel"/>
    <w:tmpl w:val="0E4E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7"/>
    <w:rsid w:val="00090242"/>
    <w:rsid w:val="001668C3"/>
    <w:rsid w:val="00176640"/>
    <w:rsid w:val="0021406D"/>
    <w:rsid w:val="002B57A1"/>
    <w:rsid w:val="002E36AA"/>
    <w:rsid w:val="00515A27"/>
    <w:rsid w:val="00520792"/>
    <w:rsid w:val="007622A4"/>
    <w:rsid w:val="00986A0C"/>
    <w:rsid w:val="00B32D20"/>
    <w:rsid w:val="00B57A84"/>
    <w:rsid w:val="00B64FB7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7268"/>
  <w15:chartTrackingRefBased/>
  <w15:docId w15:val="{B9A64BD7-A190-4D64-92DC-E30F2C5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unhideWhenUsed/>
    <w:rsid w:val="0009024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B57A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2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www.microsoft.com/ru-ru/software-download/windows10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5</cp:revision>
  <dcterms:created xsi:type="dcterms:W3CDTF">2023-02-17T12:01:00Z</dcterms:created>
  <dcterms:modified xsi:type="dcterms:W3CDTF">2023-02-17T12:48:00Z</dcterms:modified>
</cp:coreProperties>
</file>