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1"/>
      </w:pPr>
      <w:r>
        <w:t xml:space="preserve">МІНІСТЕРСТВО ОСВІТИ І НАУКИ УКРАЇНИ</w:t>
      </w:r>
    </w:p>
    <w:p>
      <w:pPr>
        <w:pStyle w:val="TitlePage2"/>
      </w:pPr>
      <w:r>
        <w:t xml:space="preserve">НАЦІОНАЛЬНИЙ УНІВЕРСИТЕТ «ОДЕСЬКА ПОЛІТЕХНІКА»</w:t>
      </w:r>
    </w:p>
    <w:p>
      <w:pPr>
        <w:pStyle w:val="TitlePage3"/>
      </w:pPr>
      <w:r>
        <w:t xml:space="preserve">[ПОТРЕБУЄ УТОЧНЕННЯ: інститут — у прикладах «Навчально-науковий інститут комп’ютерних систем»]</w:t>
      </w:r>
    </w:p>
    <w:p>
      <w:pPr>
        <w:pStyle w:val="TitlePage4"/>
      </w:pPr>
      <w:r>
        <w:t xml:space="preserve">[ПОТРЕБУЄ УТОЧНЕННЯ: кафедра — у прикладах «Кафедра інженерії програмного забезпечення»]</w:t>
      </w:r>
    </w:p>
    <w:p>
      <w:pPr>
        <w:pStyle w:val="TitlePage5"/>
      </w:pPr>
    </w:p>
    <w:p>
      <w:pPr>
        <w:pStyle w:val="TitlePage5"/>
      </w:pPr>
    </w:p>
    <w:p>
      <w:pPr>
        <w:pStyle w:val="TitlePage5"/>
      </w:pPr>
    </w:p>
    <w:p>
      <w:pPr>
        <w:pStyle w:val="TitlePage6"/>
      </w:pPr>
      <w:r>
        <w:t xml:space="preserve">[ПОТРЕБУЄ УТОЧНЕННЯ: Ім’я ПРІЗВИЩЕ]</w:t>
      </w:r>
    </w:p>
    <w:p>
      <w:pPr>
        <w:pStyle w:val="TitlePage7"/>
      </w:pPr>
      <w:r>
        <w:t xml:space="preserve">(група [ПОТРЕБУЄ УТОЧНЕННЯ: група])</w:t>
      </w:r>
    </w:p>
    <w:p>
      <w:pPr>
        <w:pStyle w:val="TitlePage5"/>
      </w:pPr>
    </w:p>
    <w:p>
      <w:pPr>
        <w:pStyle w:val="TitlePage8"/>
      </w:pPr>
      <w:r>
        <w:t xml:space="preserve">КВАЛІФІКАЦІЙНА РОБОТА БАКАЛАВРА</w:t>
      </w:r>
    </w:p>
    <w:p>
      <w:pPr>
        <w:pStyle w:val="TitlePage9"/>
      </w:pPr>
      <w:r>
        <w:t xml:space="preserve">ВЕБСЕРВІС ДЛЯ ПОТОКОВОЇ ПЕРЕДАЧІ МЕДІАКОНТЕНТУ З ФУНКЦІЄЮ ЗАХОПЛЕННЯ ОКРЕМИХ ЗАСТОСУНКІВ [ПОТРЕБУЄ УТОЧНЕННЯ: звірити формулювання з наказом]</w:t>
      </w:r>
    </w:p>
    <w:p>
      <w:pPr>
        <w:pStyle w:val="TitlePage5"/>
      </w:pPr>
    </w:p>
    <w:p>
      <w:pPr>
        <w:pStyle w:val="TitlePage10"/>
      </w:pPr>
      <w:r>
        <w:t xml:space="preserve">Спеціальність:</w:t>
      </w:r>
    </w:p>
    <w:p>
      <w:pPr>
        <w:pStyle w:val="TitlePage11"/>
      </w:pPr>
      <w:r>
        <w:t xml:space="preserve">[ПОТРЕБУЄ УТОЧНЕННЯ: 121 Інженерія програмного забезпечення?]</w:t>
      </w:r>
    </w:p>
    <w:p>
      <w:pPr>
        <w:pStyle w:val="TitlePage5"/>
      </w:pPr>
    </w:p>
    <w:p>
      <w:pPr>
        <w:pStyle w:val="TitlePage10"/>
      </w:pPr>
      <w:r>
        <w:t xml:space="preserve">Освітньо-професійна програма:</w:t>
      </w:r>
    </w:p>
    <w:p>
      <w:pPr>
        <w:pStyle w:val="TitlePage11"/>
      </w:pPr>
      <w:r>
        <w:t xml:space="preserve">[ПОТРЕБУЄ УТОЧНЕННЯ: освітньо-професійна програма]</w:t>
      </w:r>
    </w:p>
    <w:p>
      <w:pPr>
        <w:pStyle w:val="TitlePage5"/>
      </w:pPr>
    </w:p>
    <w:p>
      <w:pPr>
        <w:pStyle w:val="TitlePage10"/>
      </w:pPr>
      <w:r>
        <w:t xml:space="preserve">Керівник:</w:t>
      </w:r>
    </w:p>
    <w:p>
      <w:pPr>
        <w:pStyle w:val="TitlePage11"/>
      </w:pPr>
      <w:r>
        <w:t xml:space="preserve">[ПОТРЕБУЄ УТОЧНЕННЯ: науковий ступінь, вчене звання, Ім’я ПРІЗВИЩЕ]</w:t>
      </w:r>
    </w:p>
    <w:p>
      <w:pPr>
        <w:pStyle w:val="TitlePage5"/>
      </w:pPr>
    </w:p>
    <w:p>
      <w:pPr>
        <w:pStyle w:val="TitlePage5"/>
      </w:pPr>
    </w:p>
    <w:p>
      <w:pPr>
        <w:pStyle w:val="TitlePage5"/>
      </w:pPr>
    </w:p>
    <w:p>
      <w:pPr>
        <w:pStyle w:val="TitlePage11"/>
      </w:pPr>
      <w:r>
        <w:t xml:space="preserve">Одеса – [ПОТРЕБУЄ УТОЧНЕННЯ: рік]</w:t>
      </w:r>
    </w:p>
    <w:p>
      <w:r>
        <w:br w:type="page"/>
      </w:r>
    </w:p>
    <w:bookmarkStart w:id="9" w:name="анотація"/>
    <w:p>
      <w:pPr>
        <w:pStyle w:val="TOCTitle"/>
      </w:pPr>
      <w:r>
        <w:t xml:space="preserve">Анотація</w:t>
      </w:r>
    </w:p>
    <w:p>
      <w:pPr>
        <w:pStyle w:val="FirstParagraph"/>
      </w:pPr>
      <w:r>
        <w:t xml:space="preserve">[ПОТРЕБУЄ УТОЧНЕННЯ: Прізвище І. Б.] Вебсервіс для потокової передачі медіаконтенту з функцією</w:t>
      </w:r>
      <w:r>
        <w:t xml:space="preserve"> </w:t>
      </w:r>
      <w:r>
        <w:t xml:space="preserve">захоплення окремих застосунків [ПОТРЕБУЄ УТОЧНЕННЯ: тема за наказом ректора] : кваліфікаційна</w:t>
      </w:r>
      <w:r>
        <w:t xml:space="preserve"> </w:t>
      </w:r>
      <w:r>
        <w:t xml:space="preserve">робота бакалавра за спеціальністю «[ПОТРЕБУЄ УТОЧНЕННЯ: код і найменування спеціальності]» /</w:t>
      </w:r>
      <w:r>
        <w:t xml:space="preserve"> </w:t>
      </w:r>
      <w:r>
        <w:t xml:space="preserve">[ПОТРЕБУЄ УТОЧНЕННЯ: Ім’я По батькові Прізвище] ; керівник [ПОТРЕБУЄ УТОЧНЕННЯ: Ім’я По батькові</w:t>
      </w:r>
      <w:r>
        <w:t xml:space="preserve"> </w:t>
      </w:r>
      <w:r>
        <w:t xml:space="preserve">Прізвище]. – Одеса : Нац. ун-т «Одес. політехніка», [ПОТРЕБУЄ УТОЧНЕННЯ: рік]. –</w:t>
      </w:r>
      <w:r>
        <w:t xml:space="preserve"> </w:t>
      </w:r>
      <w:r>
        <w:t xml:space="preserve">[ПОТРЕБУЄ УТОЧНЕННЯ: загальна кількість сторінок після верстки] с.</w:t>
      </w:r>
    </w:p>
    <w:p>
      <w:pPr>
        <w:pStyle w:val="BodyText"/>
      </w:pPr>
      <w:r>
        <w:t xml:space="preserve">Кваліфікаційна робота містить основну текстову частину на [ПОТРЕБУЄ УТОЧНЕННЯ: кількість після</w:t>
      </w:r>
      <w:r>
        <w:t xml:space="preserve"> </w:t>
      </w:r>
      <w:r>
        <w:t xml:space="preserve">верстки] сторінках, список використаних джерел з 83 найменувань на [ПОТРЕБУЄ УТОЧНЕННЯ: кількість</w:t>
      </w:r>
      <w:r>
        <w:t xml:space="preserve"> </w:t>
      </w:r>
      <w:r>
        <w:t xml:space="preserve">після верстки] сторінках, додатки на [ПОТРЕБУЄ УТОЧНЕННЯ: кількість після верстки] сторінках.</w:t>
      </w:r>
    </w:p>
    <w:p>
      <w:pPr>
        <w:pStyle w:val="BodyText"/>
      </w:pPr>
      <w:r>
        <w:t xml:space="preserve">Метою кваліфікаційної роботи є забезпечення трансляції окремого застосунку разом із його власним</w:t>
      </w:r>
      <w:r>
        <w:t xml:space="preserve"> </w:t>
      </w:r>
      <w:r>
        <w:t xml:space="preserve">звуком глядачам у браузері з низькою затримкою доставки шляхом розроблення вебсервісу stream-share</w:t>
      </w:r>
      <w:r>
        <w:t xml:space="preserve"> </w:t>
      </w:r>
      <w:r>
        <w:t xml:space="preserve">та настільного застосунку для захоплення.</w:t>
      </w:r>
    </w:p>
    <w:p>
      <w:pPr>
        <w:pStyle w:val="BodyText"/>
      </w:pPr>
      <w:r>
        <w:t xml:space="preserve">У роботі проаналізовано технології доставки медіапотоків, топології багатосторонньої передачі та</w:t>
      </w:r>
      <w:r>
        <w:t xml:space="preserve"> </w:t>
      </w:r>
      <w:r>
        <w:t xml:space="preserve">обмеження захоплення екрана у браузері, порівняно шість наявних рішень і визначено нішу сервісу.</w:t>
      </w:r>
      <w:r>
        <w:t xml:space="preserve"> </w:t>
      </w:r>
      <w:r>
        <w:t xml:space="preserve">Сформульовано функціональні та нефункціональні вимоги, оцінено трудомісткість методом точок</w:t>
      </w:r>
      <w:r>
        <w:t xml:space="preserve"> </w:t>
      </w:r>
      <w:r>
        <w:t xml:space="preserve">варіантів використання, складено календарний план і реєстр ризиків. Спроєктовано архітектуру з</w:t>
      </w:r>
      <w:r>
        <w:t xml:space="preserve"> </w:t>
      </w:r>
      <w:r>
        <w:t xml:space="preserve">вебзастосунку, сервера сигналізації з медіасервером SFU і настільного застосунку, протокол</w:t>
      </w:r>
      <w:r>
        <w:t xml:space="preserve"> </w:t>
      </w:r>
      <w:r>
        <w:t xml:space="preserve">сигналізації, модель даних і класи сервера.</w:t>
      </w:r>
    </w:p>
    <w:p>
      <w:pPr>
        <w:pStyle w:val="BodyText"/>
      </w:pPr>
      <w:r>
        <w:t xml:space="preserve">У результаті створено програмну систему, у якій настільний застосунок Electron захоплює обране</w:t>
      </w:r>
      <w:r>
        <w:t xml:space="preserve"> </w:t>
      </w:r>
      <w:r>
        <w:t xml:space="preserve">вікно разом зі звуком лише процесу-власника цього вікна та автоматично перемикає трансляцію на нові</w:t>
      </w:r>
      <w:r>
        <w:t xml:space="preserve"> </w:t>
      </w:r>
      <w:r>
        <w:t xml:space="preserve">вікна того самого застосунку, сервер на основі mediasoup пересилає потік глядачам через WebRTC, а</w:t>
      </w:r>
      <w:r>
        <w:t xml:space="preserve"> </w:t>
      </w:r>
      <w:r>
        <w:t xml:space="preserve">глядач переглядає трансляцію у браузері, зокрема як гість без облікового запису. Статична перевірка</w:t>
      </w:r>
      <w:r>
        <w:t xml:space="preserve"> </w:t>
      </w:r>
      <w:r>
        <w:t xml:space="preserve">пройшла для всіх пакетів, 27 із 30 автоматизованих функціональних прикладів дали очікуваний</w:t>
      </w:r>
      <w:r>
        <w:t xml:space="preserve"> </w:t>
      </w:r>
      <w:r>
        <w:t xml:space="preserve">результат, а виявлені дефекти авторизації сервера сигналізації визначено як напрям доопрацювання.</w:t>
      </w:r>
      <w:r>
        <w:t xml:space="preserve"> </w:t>
      </w:r>
      <w:r>
        <w:t xml:space="preserve">Сервіс розгорнуто й доступно в мережі Інтернет.</w:t>
      </w:r>
    </w:p>
    <w:p>
      <w:pPr>
        <w:pStyle w:val="BodyText"/>
      </w:pPr>
      <w:r>
        <w:t xml:space="preserve">Ключові слова: вебсервіс, потокова передача медіаконтенту, пряма трансляція, захоплення</w:t>
      </w:r>
      <w:r>
        <w:t xml:space="preserve"> </w:t>
      </w:r>
      <w:r>
        <w:t xml:space="preserve">застосунку, захоплення звуку процесу, WebRTC, SFU, mediasoup, Electron, Next.js, TypeScript,</w:t>
      </w:r>
      <w:r>
        <w:t xml:space="preserve"> </w:t>
      </w:r>
      <w:r>
        <w:t xml:space="preserve">PostgreSQL.</w:t>
      </w:r>
    </w:p>
    <w:bookmarkEnd w:id="9"/>
    <w:bookmarkStart w:id="10" w:name="abstract"/>
    <w:p>
      <w:pPr>
        <w:pStyle w:val="TOCTitle"/>
      </w:pPr>
      <w:r>
        <w:t xml:space="preserve">Abstract</w:t>
      </w:r>
    </w:p>
    <w:p>
      <w:pPr>
        <w:pStyle w:val="FirstParagraph"/>
      </w:pPr>
      <w:r>
        <w:t xml:space="preserve">[ПОТРЕБУЄ УТОЧНЕННЯ: Surname N. P.] Web service for streaming media content with the function of</w:t>
      </w:r>
      <w:r>
        <w:t xml:space="preserve"> </w:t>
      </w:r>
      <w:r>
        <w:t xml:space="preserve">capturing individual applications : bachelor’s qualification work in the specialty</w:t>
      </w:r>
      <w:r>
        <w:t xml:space="preserve"> </w:t>
      </w:r>
      <w:r>
        <w:t xml:space="preserve">«[ПОТРЕБУЄ УТОЧНЕННЯ: specialty code and name in English]» / [ПОТРЕБУЄ УТОЧНЕННЯ: Name Patronymic</w:t>
      </w:r>
      <w:r>
        <w:t xml:space="preserve"> </w:t>
      </w:r>
      <w:r>
        <w:t xml:space="preserve">Surname] ; supervisor [ПОТРЕБУЄ УТОЧНЕННЯ: Name Patronymic Surname]. – Odesa : Odesa Polytech. Nat.</w:t>
      </w:r>
      <w:r>
        <w:t xml:space="preserve"> </w:t>
      </w:r>
      <w:r>
        <w:t xml:space="preserve">Univ., [ПОТРЕБУЄ УТОЧНЕННЯ: year]. – [ПОТРЕБУЄ УТОЧНЕННЯ: total number of pages after layout] p.</w:t>
      </w:r>
    </w:p>
    <w:p>
      <w:pPr>
        <w:pStyle w:val="BodyText"/>
      </w:pPr>
      <w:r>
        <w:t xml:space="preserve">The qualification work contains the main text part on [ПОТРЕБУЄ УТОЧНЕННЯ: number after layout]</w:t>
      </w:r>
      <w:r>
        <w:t xml:space="preserve"> </w:t>
      </w:r>
      <w:r>
        <w:t xml:space="preserve">pages, a list of used sources with 83 titles on [ПОТРЕБУЄ УТОЧНЕННЯ: number after layout] pages,</w:t>
      </w:r>
      <w:r>
        <w:t xml:space="preserve"> </w:t>
      </w:r>
      <w:r>
        <w:t xml:space="preserve">appendices on [ПОТРЕБУЄ УТОЧНЕННЯ: number after layout] pages.</w:t>
      </w:r>
    </w:p>
    <w:p>
      <w:pPr>
        <w:pStyle w:val="BodyText"/>
      </w:pPr>
      <w:r>
        <w:t xml:space="preserve">The purpose of the qualification work is to enable streaming of an individual application together</w:t>
      </w:r>
      <w:r>
        <w:t xml:space="preserve"> </w:t>
      </w:r>
      <w:r>
        <w:t xml:space="preserve">with its own audio to viewers in a web browser with low delivery latency by developing the</w:t>
      </w:r>
      <w:r>
        <w:t xml:space="preserve"> </w:t>
      </w:r>
      <w:r>
        <w:t xml:space="preserve">stream-share web service and a desktop application for capture.</w:t>
      </w:r>
    </w:p>
    <w:p>
      <w:pPr>
        <w:pStyle w:val="BodyText"/>
      </w:pPr>
      <w:r>
        <w:t xml:space="preserve">The work analyses media delivery technologies, multiparty transmission topologies and the</w:t>
      </w:r>
      <w:r>
        <w:t xml:space="preserve"> </w:t>
      </w:r>
      <w:r>
        <w:t xml:space="preserve">limitations of screen capture in the browser, compares six existing solutions and identifies the</w:t>
      </w:r>
      <w:r>
        <w:t xml:space="preserve"> </w:t>
      </w:r>
      <w:r>
        <w:t xml:space="preserve">niche of the service. Functional and non-functional requirements are formulated, the development</w:t>
      </w:r>
      <w:r>
        <w:t xml:space="preserve"> </w:t>
      </w:r>
      <w:r>
        <w:t xml:space="preserve">effort is estimated with the use case points method, and a schedule and a risk register are drawn</w:t>
      </w:r>
      <w:r>
        <w:t xml:space="preserve"> </w:t>
      </w:r>
      <w:r>
        <w:t xml:space="preserve">up. The architecture consisting of a web application, a signaling server with an SFU media server</w:t>
      </w:r>
      <w:r>
        <w:t xml:space="preserve"> </w:t>
      </w:r>
      <w:r>
        <w:t xml:space="preserve">and a desktop application, the signaling protocol, the data model and the server classes are</w:t>
      </w:r>
      <w:r>
        <w:t xml:space="preserve"> </w:t>
      </w:r>
      <w:r>
        <w:t xml:space="preserve">designed.</w:t>
      </w:r>
    </w:p>
    <w:p>
      <w:pPr>
        <w:pStyle w:val="BodyText"/>
      </w:pPr>
      <w:r>
        <w:t xml:space="preserve">As a result, a software system was created in which the Electron desktop application captures the</w:t>
      </w:r>
      <w:r>
        <w:t xml:space="preserve"> </w:t>
      </w:r>
      <w:r>
        <w:t xml:space="preserve">selected window together with the audio of only the process that owns it and automatically switches</w:t>
      </w:r>
      <w:r>
        <w:t xml:space="preserve"> </w:t>
      </w:r>
      <w:r>
        <w:t xml:space="preserve">the stream to new windows of the same application, the mediasoup-based server forwards the stream to</w:t>
      </w:r>
      <w:r>
        <w:t xml:space="preserve"> </w:t>
      </w:r>
      <w:r>
        <w:t xml:space="preserve">viewers over WebRTC, and a viewer watches the stream in the browser, including as a guest without an</w:t>
      </w:r>
      <w:r>
        <w:t xml:space="preserve"> </w:t>
      </w:r>
      <w:r>
        <w:t xml:space="preserve">account. Static verification passed for all packages, 27 of 30 automated functional test cases</w:t>
      </w:r>
      <w:r>
        <w:t xml:space="preserve"> </w:t>
      </w:r>
      <w:r>
        <w:t xml:space="preserve">produced the expected result, and the detected authorization defects of the signaling server are</w:t>
      </w:r>
      <w:r>
        <w:t xml:space="preserve"> </w:t>
      </w:r>
      <w:r>
        <w:t xml:space="preserve">identified as a direction for further work. The service is deployed and available on the Internet.</w:t>
      </w:r>
    </w:p>
    <w:p>
      <w:pPr>
        <w:pStyle w:val="BodyText"/>
      </w:pPr>
      <w:r>
        <w:t xml:space="preserve">Keywords: web service, media streaming, live streaming, application capture, process audio capture,</w:t>
      </w:r>
      <w:r>
        <w:t xml:space="preserve"> </w:t>
      </w:r>
      <w:r>
        <w:t xml:space="preserve">WebRTC, SFU, mediasoup, Electron, Next.js, TypeScript, PostgreSQL.</w:t>
      </w:r>
    </w:p>
    <w:bookmarkEnd w:id="10"/>
    <w:bookmarkStart w:id="11" w:name="перелік-умовних-позначень"/>
    <w:p>
      <w:pPr>
        <w:pStyle w:val="TOCTitle"/>
      </w:pPr>
      <w:r>
        <w:t xml:space="preserve">Зміст</w:t>
      </w:r>
    </w:p>
    <w:p>
      <w:pPr>
        <w:pStyle w:val="toc1"/>
      </w:pPr>
      <w:r>
        <w:fldChar w:fldCharType="begin" w:dirty="true"/>
      </w:r>
      <w:r>
        <w:instrText xml:space="preserve"> TOC \o "1-2" \h \z \u </w:instrText>
      </w:r>
      <w:r>
        <w:fldChar w:fldCharType="separate"/>
      </w:r>
      <w:r>
        <w:t>Зміст буде сформовано після оновлення полів (Ctrl+A, F9).</w:t>
      </w:r>
      <w:r>
        <w:fldChar w:fldCharType="end"/>
      </w:r>
    </w:p>
    <w:p>
      <w:pPr>
        <w:pStyle w:val="Heading1"/>
      </w:pPr>
      <w:r>
        <w:t xml:space="preserve">Перелік умовних позначень</w:t>
      </w:r>
    </w:p>
    <w:p>
      <w:pPr>
        <w:pStyle w:val="FirstParagraph"/>
      </w:pPr>
      <w:r>
        <w:t xml:space="preserve">люд.-год – людино-година</w:t>
      </w:r>
    </w:p>
    <w:p>
      <w:pPr>
        <w:pStyle w:val="BodyText"/>
      </w:pPr>
      <w:r>
        <w:t xml:space="preserve">ОС – операційна система</w:t>
      </w:r>
    </w:p>
    <w:p>
      <w:pPr>
        <w:pStyle w:val="BodyText"/>
      </w:pPr>
      <w:r>
        <w:t xml:space="preserve">СКБД – система керування базами даних</w:t>
      </w:r>
    </w:p>
    <w:p>
      <w:pPr>
        <w:pStyle w:val="BodyText"/>
      </w:pPr>
      <w:r>
        <w:t xml:space="preserve">ФВ – функціональна вимога</w:t>
      </w:r>
    </w:p>
    <w:p>
      <w:pPr>
        <w:pStyle w:val="BodyText"/>
      </w:pPr>
      <w:r>
        <w:t xml:space="preserve">API – Application Programming Interface, прикладний програмний інтерфейс</w:t>
      </w:r>
    </w:p>
    <w:p>
      <w:pPr>
        <w:pStyle w:val="BodyText"/>
      </w:pPr>
      <w:r>
        <w:t xml:space="preserve">CI – Continuous Integration, безперервна інтеграція</w:t>
      </w:r>
    </w:p>
    <w:p>
      <w:pPr>
        <w:pStyle w:val="BodyText"/>
      </w:pPr>
      <w:r>
        <w:t xml:space="preserve">CSS – Cascading Style Sheets, каскадні таблиці стилів</w:t>
      </w:r>
    </w:p>
    <w:p>
      <w:pPr>
        <w:pStyle w:val="BodyText"/>
      </w:pPr>
      <w:r>
        <w:t xml:space="preserve">DTLS – Datagram Transport Layer Security, протокол захисту транспортного рівня для датаграм</w:t>
      </w:r>
    </w:p>
    <w:p>
      <w:pPr>
        <w:pStyle w:val="BodyText"/>
      </w:pPr>
      <w:r>
        <w:t xml:space="preserve">EF – Environmental Factor, коефіцієнт середовища</w:t>
      </w:r>
    </w:p>
    <w:p>
      <w:pPr>
        <w:pStyle w:val="BodyText"/>
      </w:pPr>
      <w:r>
        <w:t xml:space="preserve">FK – Foreign Key, зовнішній ключ</w:t>
      </w:r>
    </w:p>
    <w:p>
      <w:pPr>
        <w:pStyle w:val="BodyText"/>
      </w:pPr>
      <w:r>
        <w:t xml:space="preserve">HLS – HTTP Live Streaming, протокол потокової передачі через HTTP</w:t>
      </w:r>
    </w:p>
    <w:p>
      <w:pPr>
        <w:pStyle w:val="BodyText"/>
      </w:pPr>
      <w:r>
        <w:t xml:space="preserve">HTTP – HyperText Transfer Protocol, протокол передачі гіпертексту</w:t>
      </w:r>
    </w:p>
    <w:p>
      <w:pPr>
        <w:pStyle w:val="BodyText"/>
      </w:pPr>
      <w:r>
        <w:t xml:space="preserve">HTTPS – HyperText Transfer Protocol Secure, захищений протокол передачі гіпертексту</w:t>
      </w:r>
    </w:p>
    <w:p>
      <w:pPr>
        <w:pStyle w:val="BodyText"/>
      </w:pPr>
      <w:r>
        <w:t xml:space="preserve">ICE – Interactive Connectivity Establishment, протокол встановлення інтерактивного з’єднання</w:t>
      </w:r>
    </w:p>
    <w:p>
      <w:pPr>
        <w:pStyle w:val="BodyText"/>
      </w:pPr>
      <w:r>
        <w:t xml:space="preserve">ID – Identifier, ідентифікатор</w:t>
      </w:r>
    </w:p>
    <w:p>
      <w:pPr>
        <w:pStyle w:val="BodyText"/>
      </w:pPr>
      <w:r>
        <w:t xml:space="preserve">IPC – Inter-Process Communication, міжпроцесна взаємодія</w:t>
      </w:r>
    </w:p>
    <w:p>
      <w:pPr>
        <w:pStyle w:val="BodyText"/>
      </w:pPr>
      <w:r>
        <w:t xml:space="preserve">ISO/IEC – International Organization for Standardization / International Electrotechnical</w:t>
      </w:r>
      <w:r>
        <w:t xml:space="preserve"> </w:t>
      </w:r>
      <w:r>
        <w:t xml:space="preserve">Commission, Міжнародна організація зі стандартизації / Міжнародна електротехнічна комісія</w:t>
      </w:r>
    </w:p>
    <w:p>
      <w:pPr>
        <w:pStyle w:val="BodyText"/>
      </w:pPr>
      <w:r>
        <w:t xml:space="preserve">JSON – JavaScript Object Notation, текстовий формат обміну даними</w:t>
      </w:r>
    </w:p>
    <w:p>
      <w:pPr>
        <w:pStyle w:val="BodyText"/>
      </w:pPr>
      <w:r>
        <w:t xml:space="preserve">JWT – JSON Web Token, вебтокен у форматі JSON</w:t>
      </w:r>
    </w:p>
    <w:p>
      <w:pPr>
        <w:pStyle w:val="BodyText"/>
      </w:pPr>
      <w:r>
        <w:t xml:space="preserve">OAuth – Open Authorization, відкритий протокол авторизації</w:t>
      </w:r>
    </w:p>
    <w:p>
      <w:pPr>
        <w:pStyle w:val="BodyText"/>
      </w:pPr>
      <w:r>
        <w:t xml:space="preserve">OBS – Open Broadcaster Software, програма для запису та трансляцій</w:t>
      </w:r>
    </w:p>
    <w:p>
      <w:pPr>
        <w:pStyle w:val="BodyText"/>
      </w:pPr>
      <w:r>
        <w:t xml:space="preserve">ORM – Object-Relational Mapping, об’єктно-реляційне відображення</w:t>
      </w:r>
    </w:p>
    <w:p>
      <w:pPr>
        <w:pStyle w:val="BodyText"/>
      </w:pPr>
      <w:r>
        <w:t xml:space="preserve">PF – Productivity Factor, коефіцієнт продуктивності</w:t>
      </w:r>
    </w:p>
    <w:p>
      <w:pPr>
        <w:pStyle w:val="BodyText"/>
      </w:pPr>
      <w:r>
        <w:t xml:space="preserve">PID – Process Identifier, ідентифікатор процесу</w:t>
      </w:r>
    </w:p>
    <w:p>
      <w:pPr>
        <w:pStyle w:val="BodyText"/>
      </w:pPr>
      <w:r>
        <w:t xml:space="preserve">PK – Primary Key, первинний ключ</w:t>
      </w:r>
    </w:p>
    <w:p>
      <w:pPr>
        <w:pStyle w:val="BodyText"/>
      </w:pPr>
      <w:r>
        <w:t xml:space="preserve">PKCE – Proof Key for Code Exchange, ключ підтвердження для обміну кодом</w:t>
      </w:r>
    </w:p>
    <w:p>
      <w:pPr>
        <w:pStyle w:val="BodyText"/>
      </w:pPr>
      <w:r>
        <w:t xml:space="preserve">REST – Representational State Transfer, передача стану представлення</w:t>
      </w:r>
    </w:p>
    <w:p>
      <w:pPr>
        <w:pStyle w:val="BodyText"/>
      </w:pPr>
      <w:r>
        <w:t xml:space="preserve">RFC – Request for Comments, серія документів IETF</w:t>
      </w:r>
    </w:p>
    <w:p>
      <w:pPr>
        <w:pStyle w:val="BodyText"/>
      </w:pPr>
      <w:r>
        <w:t xml:space="preserve">RTMP – Real-Time Messaging Protocol, протокол обміну повідомленнями в реальному часі</w:t>
      </w:r>
    </w:p>
    <w:p>
      <w:pPr>
        <w:pStyle w:val="BodyText"/>
      </w:pPr>
      <w:r>
        <w:t xml:space="preserve">RTP – Real-time Transport Protocol, транспортний протокол реального часу</w:t>
      </w:r>
    </w:p>
    <w:p>
      <w:pPr>
        <w:pStyle w:val="BodyText"/>
      </w:pPr>
      <w:r>
        <w:t xml:space="preserve">SFU – Selective Forwarding Unit, вузол селективного пересилання</w:t>
      </w:r>
    </w:p>
    <w:p>
      <w:pPr>
        <w:pStyle w:val="BodyText"/>
      </w:pPr>
      <w:r>
        <w:t xml:space="preserve">SRTP – Secure Real-time Transport Protocol, захищений транспортний протокол реального часу</w:t>
      </w:r>
    </w:p>
    <w:p>
      <w:pPr>
        <w:pStyle w:val="BodyText"/>
      </w:pPr>
      <w:r>
        <w:t xml:space="preserve">TCF – Technical Complexity Factor, технічний коефіцієнт</w:t>
      </w:r>
    </w:p>
    <w:p>
      <w:pPr>
        <w:pStyle w:val="BodyText"/>
      </w:pPr>
      <w:r>
        <w:t xml:space="preserve">TCP – Transmission Control Protocol, протокол керування передачею</w:t>
      </w:r>
    </w:p>
    <w:p>
      <w:pPr>
        <w:pStyle w:val="BodyText"/>
      </w:pPr>
      <w:r>
        <w:t xml:space="preserve">UAW – Unadjusted Actor Weight, нескоригована вага дійових осіб</w:t>
      </w:r>
    </w:p>
    <w:p>
      <w:pPr>
        <w:pStyle w:val="BodyText"/>
      </w:pPr>
      <w:r>
        <w:t xml:space="preserve">UCP – Use Case Points, точки варіантів використання</w:t>
      </w:r>
    </w:p>
    <w:p>
      <w:pPr>
        <w:pStyle w:val="BodyText"/>
      </w:pPr>
      <w:r>
        <w:t xml:space="preserve">UDP – User Datagram Protocol, протокол користувацьких датаграм</w:t>
      </w:r>
    </w:p>
    <w:p>
      <w:pPr>
        <w:pStyle w:val="BodyText"/>
      </w:pPr>
      <w:r>
        <w:t xml:space="preserve">UML – Unified Modeling Language, уніфікована мова моделювання</w:t>
      </w:r>
    </w:p>
    <w:p>
      <w:pPr>
        <w:pStyle w:val="BodyText"/>
      </w:pPr>
      <w:r>
        <w:t xml:space="preserve">UUCW – Unadjusted Use Case Weight, нескоригована вага варіантів використання</w:t>
      </w:r>
    </w:p>
    <w:p>
      <w:pPr>
        <w:pStyle w:val="BodyText"/>
      </w:pPr>
      <w:r>
        <w:t xml:space="preserve">UUID – Universally Unique Identifier, універсальний унікальний ідентифікатор</w:t>
      </w:r>
    </w:p>
    <w:p>
      <w:pPr>
        <w:pStyle w:val="BodyText"/>
      </w:pPr>
      <w:r>
        <w:t xml:space="preserve">WebRTC – Web Real-Time Communication, технологія обміну медіаданими в реальному часі у браузері</w:t>
      </w:r>
    </w:p>
    <w:bookmarkEnd w:id="11"/>
    <w:bookmarkStart w:id="12" w:name="вступ"/>
    <w:p>
      <w:pPr>
        <w:pStyle w:val="Heading1"/>
      </w:pPr>
      <w:r>
        <w:t xml:space="preserve">Вступ</w:t>
      </w:r>
    </w:p>
    <w:p>
      <w:pPr>
        <w:pStyle w:val="FirstParagraph"/>
      </w:pPr>
      <w:r>
        <w:rPr>
          <w:b/>
          <w:bCs/>
        </w:rPr>
        <w:t xml:space="preserve">Актуальність теми роботи.</w:t>
      </w:r>
      <w:r>
        <w:t xml:space="preserve"> </w:t>
      </w:r>
      <w:r>
        <w:t xml:space="preserve">Пряма трансляція вмісту екрана стала звичним способом показати</w:t>
      </w:r>
      <w:r>
        <w:t xml:space="preserve"> </w:t>
      </w:r>
      <w:r>
        <w:t xml:space="preserve">іншим людям роботу з програмою, ігровий процес чи навчальний матеріал. Більшість наявних рішень</w:t>
      </w:r>
      <w:r>
        <w:t xml:space="preserve"> </w:t>
      </w:r>
      <w:r>
        <w:t xml:space="preserve">розв’язує це завдання одним із двох способів. Платформи трансляцій доставляють потік великій</w:t>
      </w:r>
      <w:r>
        <w:t xml:space="preserve"> </w:t>
      </w:r>
      <w:r>
        <w:t xml:space="preserve">аудиторії через HTTP-технології із затримкою в секунди [1, 2] і покладають</w:t>
      </w:r>
      <w:r>
        <w:t xml:space="preserve"> </w:t>
      </w:r>
      <w:r>
        <w:t xml:space="preserve">захоплення на сторонній кодувальник. Сервіси відеоконференцій та месенджери, навпаки, прив’язують</w:t>
      </w:r>
      <w:r>
        <w:t xml:space="preserve"> </w:t>
      </w:r>
      <w:r>
        <w:t xml:space="preserve">глядача до зустрічі чи голосового каналу [3, 4]. Водночас трансляція</w:t>
      </w:r>
      <w:r>
        <w:t xml:space="preserve"> </w:t>
      </w:r>
      <w:r>
        <w:t xml:space="preserve">саме окремого застосунку, а не всього екрана, має на практиці кілька особливостей: потрібно</w:t>
      </w:r>
      <w:r>
        <w:t xml:space="preserve"> </w:t>
      </w:r>
      <w:r>
        <w:t xml:space="preserve">передавати лише звук цього застосунку, а не весь системний звук із повідомленнями та голосами</w:t>
      </w:r>
      <w:r>
        <w:t xml:space="preserve"> </w:t>
      </w:r>
      <w:r>
        <w:t xml:space="preserve">інших програм, і не втрачати зображення, коли застосунок відкриває нове вікно.</w:t>
      </w:r>
    </w:p>
    <w:p>
      <w:pPr>
        <w:pStyle w:val="BodyText"/>
      </w:pPr>
      <w:r>
        <w:t xml:space="preserve">Вебсторінка таких можливостей не має. Специфікація Screen Capture вимагає, щоб користувач щоразу</w:t>
      </w:r>
      <w:r>
        <w:t xml:space="preserve"> </w:t>
      </w:r>
      <w:r>
        <w:t xml:space="preserve">сам обирав поверхню захоплення, забороняє застосунку обмежувати цей вибір, а звук розглядає як</w:t>
      </w:r>
      <w:r>
        <w:t xml:space="preserve"> </w:t>
      </w:r>
      <w:r>
        <w:t xml:space="preserve">необов’язковий [5]. Звук окремого процесу доступний лише через системні</w:t>
      </w:r>
      <w:r>
        <w:t xml:space="preserve"> </w:t>
      </w:r>
      <w:r>
        <w:t xml:space="preserve">інтерфейси операційної системи [6]. Отже, актуальним є створення</w:t>
      </w:r>
      <w:r>
        <w:t xml:space="preserve"> </w:t>
      </w:r>
      <w:r>
        <w:t xml:space="preserve">вебсервісу, у якому перегляд відбувається у браузері з низькою затримкою, а захоплення окремого</w:t>
      </w:r>
      <w:r>
        <w:t xml:space="preserve"> </w:t>
      </w:r>
      <w:r>
        <w:t xml:space="preserve">застосунку разом із його власним звуком виконує допоміжний настільний застосунок стрімера.</w:t>
      </w:r>
    </w:p>
    <w:p>
      <w:pPr>
        <w:pStyle w:val="BodyText"/>
      </w:pPr>
      <w:r>
        <w:t xml:space="preserve">Технологічну основу для такого сервісу становить стек WebRTC, стандартизований W3C та IETF</w:t>
      </w:r>
      <w:r>
        <w:t xml:space="preserve"> </w:t>
      </w:r>
      <w:r>
        <w:t xml:space="preserve">[7, 8]. Він забезпечує обов’язкове шифрування медіаданих [9] і</w:t>
      </w:r>
      <w:r>
        <w:t xml:space="preserve"> </w:t>
      </w:r>
      <w:r>
        <w:t xml:space="preserve">відтворення потоку у браузері без додаткових програм. Для доставки одного потоку багатьом глядачам</w:t>
      </w:r>
      <w:r>
        <w:t xml:space="preserve"> </w:t>
      </w:r>
      <w:r>
        <w:t xml:space="preserve">доцільна топологія з вузлом селективного пересилання (SFU), який не декодує медіадані, вирізняється</w:t>
      </w:r>
      <w:r>
        <w:t xml:space="preserve"> </w:t>
      </w:r>
      <w:r>
        <w:t xml:space="preserve">надзвичайно низькою затримкою і масштабується на велику кількість користувачів [10]. Серед</w:t>
      </w:r>
      <w:r>
        <w:t xml:space="preserve"> </w:t>
      </w:r>
      <w:r>
        <w:t xml:space="preserve">розглянутих у розділі 1 рішень жодне не поєднує захоплення окремого застосунку з його власним</w:t>
      </w:r>
      <w:r>
        <w:t xml:space="preserve"> </w:t>
      </w:r>
      <w:r>
        <w:t xml:space="preserve">звуком, автоматичний перехід до нових вікон застосунку та перегляд у браузері гостем без</w:t>
      </w:r>
      <w:r>
        <w:t xml:space="preserve"> </w:t>
      </w:r>
      <w:r>
        <w:t xml:space="preserve">облікового запису. Саме це поєднання визначає новизну практичного завдання, яке розв’язується в</w:t>
      </w:r>
      <w:r>
        <w:t xml:space="preserve"> </w:t>
      </w:r>
      <w:r>
        <w:t xml:space="preserve">роботі.</w:t>
      </w:r>
    </w:p>
    <w:p>
      <w:pPr>
        <w:pStyle w:val="BodyText"/>
      </w:pPr>
      <w:r>
        <w:rPr>
          <w:b/>
          <w:bCs/>
        </w:rPr>
        <w:t xml:space="preserve">Мета і задачі роботи.</w:t>
      </w:r>
      <w:r>
        <w:t xml:space="preserve"> </w:t>
      </w:r>
      <w:r>
        <w:t xml:space="preserve">Метою роботи є забезпечення трансляції окремого застосунку разом із</w:t>
      </w:r>
      <w:r>
        <w:t xml:space="preserve"> </w:t>
      </w:r>
      <w:r>
        <w:t xml:space="preserve">його власним звуком глядачам у браузері з низькою затримкою доставки шляхом розроблення</w:t>
      </w:r>
      <w:r>
        <w:t xml:space="preserve"> </w:t>
      </w:r>
      <w:r>
        <w:t xml:space="preserve">вебсервісу stream-share та настільного застосунку для захоплення. Кількісним показником</w:t>
      </w:r>
      <w:r>
        <w:t xml:space="preserve"> </w:t>
      </w:r>
      <w:r>
        <w:t xml:space="preserve">досягнення мети є затримка доставки зображення від вікна застосунку стрімера до глядача, яка не</w:t>
      </w:r>
      <w:r>
        <w:t xml:space="preserve"> </w:t>
      </w:r>
      <w:r>
        <w:t xml:space="preserve">повинна перевищувати [ПОТРЕБУЄ УТОЧНЕННЯ: граничне значення затримки, мс]; її перевірено в</w:t>
      </w:r>
      <w:r>
        <w:t xml:space="preserve"> </w:t>
      </w:r>
      <w:r>
        <w:t xml:space="preserve">експлуатаційних випробуваннях (підрозділ 6.2).</w:t>
      </w:r>
    </w:p>
    <w:p>
      <w:pPr>
        <w:pStyle w:val="BodyText"/>
      </w:pPr>
      <w:r>
        <w:t xml:space="preserve">Для досягнення мети необхідно розв’язати такі задачі:</w:t>
      </w:r>
    </w:p>
    <w:p>
      <w:pPr>
        <w:pStyle w:val="Compact"/>
        <w:numPr>
          <w:ilvl w:val="0"/>
          <w:numId w:val="1001"/>
        </w:numPr>
      </w:pPr>
      <w:r>
        <w:t xml:space="preserve">проаналізувати предметну область і наявні програмні рішення та сформулювати функціональні й</w:t>
      </w:r>
      <w:r>
        <w:t xml:space="preserve"> </w:t>
      </w:r>
      <w:r>
        <w:t xml:space="preserve">нефункціональні вимоги до програмної системи;</w:t>
      </w:r>
    </w:p>
    <w:p>
      <w:pPr>
        <w:pStyle w:val="Compact"/>
        <w:numPr>
          <w:ilvl w:val="0"/>
          <w:numId w:val="1001"/>
        </w:numPr>
      </w:pPr>
      <w:r>
        <w:t xml:space="preserve">спланувати програмний проєкт: оцінити його трудомісткість, скласти календарний план і</w:t>
      </w:r>
      <w:r>
        <w:t xml:space="preserve"> </w:t>
      </w:r>
      <w:r>
        <w:t xml:space="preserve">проаналізувати ризики;</w:t>
      </w:r>
    </w:p>
    <w:p>
      <w:pPr>
        <w:pStyle w:val="Compact"/>
        <w:numPr>
          <w:ilvl w:val="0"/>
          <w:numId w:val="1001"/>
        </w:numPr>
      </w:pPr>
      <w:r>
        <w:t xml:space="preserve">спроєктувати архітектуру програмної системи, взаємодію її компонентів, структуру даних і</w:t>
      </w:r>
      <w:r>
        <w:t xml:space="preserve"> </w:t>
      </w:r>
      <w:r>
        <w:t xml:space="preserve">користувацький інтерфейс;</w:t>
      </w:r>
    </w:p>
    <w:p>
      <w:pPr>
        <w:pStyle w:val="Compact"/>
        <w:numPr>
          <w:ilvl w:val="0"/>
          <w:numId w:val="1001"/>
        </w:numPr>
      </w:pPr>
      <w:r>
        <w:t xml:space="preserve">реалізувати вебзастосунок, сервер сигналізації з медіасервером SFU та настільний застосунок із</w:t>
      </w:r>
      <w:r>
        <w:t xml:space="preserve"> </w:t>
      </w:r>
      <w:r>
        <w:t xml:space="preserve">захопленням окремих застосунків і їхнього звуку;</w:t>
      </w:r>
    </w:p>
    <w:p>
      <w:pPr>
        <w:pStyle w:val="Compact"/>
        <w:numPr>
          <w:ilvl w:val="0"/>
          <w:numId w:val="1001"/>
        </w:numPr>
      </w:pPr>
      <w:r>
        <w:t xml:space="preserve">протестувати програмну систему на відповідність сформульованим вимогам;</w:t>
      </w:r>
    </w:p>
    <w:p>
      <w:pPr>
        <w:pStyle w:val="Compact"/>
        <w:numPr>
          <w:ilvl w:val="0"/>
          <w:numId w:val="1001"/>
        </w:numPr>
      </w:pPr>
      <w:r>
        <w:t xml:space="preserve">описати порядок експлуатації програмної системи та провести її експлуатаційні випробування.</w:t>
      </w:r>
    </w:p>
    <w:p>
      <w:pPr>
        <w:pStyle w:val="FirstParagraph"/>
      </w:pPr>
      <w:r>
        <w:rPr>
          <w:b/>
          <w:bCs/>
        </w:rPr>
        <w:t xml:space="preserve">Об’єкт роботи.</w:t>
      </w:r>
      <w:r>
        <w:t xml:space="preserve"> </w:t>
      </w:r>
      <w:r>
        <w:t xml:space="preserve">Об’єктом роботи є процес розробки вебсервісу для потокової передачі</w:t>
      </w:r>
      <w:r>
        <w:t xml:space="preserve"> </w:t>
      </w:r>
      <w:r>
        <w:t xml:space="preserve">медіаконтенту.</w:t>
      </w:r>
    </w:p>
    <w:p>
      <w:pPr>
        <w:pStyle w:val="BodyText"/>
      </w:pPr>
      <w:r>
        <w:rPr>
          <w:b/>
          <w:bCs/>
        </w:rPr>
        <w:t xml:space="preserve">Предмет роботи.</w:t>
      </w:r>
      <w:r>
        <w:t xml:space="preserve"> </w:t>
      </w:r>
      <w:r>
        <w:t xml:space="preserve">Предметом роботи є вебсервіс stream-share з функцією захоплення окремих</w:t>
      </w:r>
      <w:r>
        <w:t xml:space="preserve"> </w:t>
      </w:r>
      <w:r>
        <w:t xml:space="preserve">застосунків, його архітектура, програмні засоби захоплення зображення та звуку і механізми</w:t>
      </w:r>
      <w:r>
        <w:t xml:space="preserve"> </w:t>
      </w:r>
      <w:r>
        <w:t xml:space="preserve">доставки медіапотоку глядачам через WebRTC.</w:t>
      </w:r>
    </w:p>
    <w:p>
      <w:pPr>
        <w:pStyle w:val="BodyText"/>
      </w:pPr>
      <w:r>
        <w:rPr>
          <w:b/>
          <w:bCs/>
        </w:rPr>
        <w:t xml:space="preserve">Методи та засоби розроблення.</w:t>
      </w:r>
      <w:r>
        <w:t xml:space="preserve"> </w:t>
      </w:r>
      <w:r>
        <w:t xml:space="preserve">Під час роботи застосовано порівняльний аналіз наявних</w:t>
      </w:r>
      <w:r>
        <w:t xml:space="preserve"> </w:t>
      </w:r>
      <w:r>
        <w:t xml:space="preserve">програмних рішень за їхньою офіційною документацією, моделювання вимог і проєктних рішень мовою</w:t>
      </w:r>
      <w:r>
        <w:t xml:space="preserve"> </w:t>
      </w:r>
      <w:r>
        <w:t xml:space="preserve">UML (діаграми варіантів використання, компонентів, розгортання, послідовності, діяльності, станів</w:t>
      </w:r>
      <w:r>
        <w:t xml:space="preserve"> </w:t>
      </w:r>
      <w:r>
        <w:t xml:space="preserve">і класів), оцінювання трудомісткості методом точок варіантів використання (UCP), статичний аналіз</w:t>
      </w:r>
      <w:r>
        <w:t xml:space="preserve"> </w:t>
      </w:r>
      <w:r>
        <w:t xml:space="preserve">і перевірку типів вихідного коду, функціональне тестування за сценаріями використання та</w:t>
      </w:r>
      <w:r>
        <w:t xml:space="preserve"> </w:t>
      </w:r>
      <w:r>
        <w:t xml:space="preserve">експлуатаційні випробування. Програмну систему розроблено мовою TypeScript із використанням</w:t>
      </w:r>
      <w:r>
        <w:t xml:space="preserve"> </w:t>
      </w:r>
      <w:r>
        <w:t xml:space="preserve">фреймворку Next.js для вебзастосунку, сервера Fastify з бібліотекою mediasoup для сигналізації та</w:t>
      </w:r>
      <w:r>
        <w:t xml:space="preserve"> </w:t>
      </w:r>
      <w:r>
        <w:t xml:space="preserve">пересилання медіапотоків, платформи Electron для настільного застосунку, СКБД PostgreSQL з</w:t>
      </w:r>
      <w:r>
        <w:t xml:space="preserve"> </w:t>
      </w:r>
      <w:r>
        <w:t xml:space="preserve">бібліотекою Drizzle ORM для зберігання даних і Docker Compose для розгортання. Обґрунтування</w:t>
      </w:r>
      <w:r>
        <w:t xml:space="preserve"> </w:t>
      </w:r>
      <w:r>
        <w:t xml:space="preserve">вибору цих засобів наведено в підрозділі 4.1.</w:t>
      </w:r>
    </w:p>
    <w:p>
      <w:pPr>
        <w:pStyle w:val="BodyText"/>
      </w:pPr>
      <w:r>
        <w:rPr>
          <w:b/>
          <w:bCs/>
        </w:rPr>
        <w:t xml:space="preserve">Практична значущість.</w:t>
      </w:r>
      <w:r>
        <w:t xml:space="preserve"> </w:t>
      </w:r>
      <w:r>
        <w:t xml:space="preserve">Розроблений вебсервіс розгорнуто й доступно за адресою</w:t>
      </w:r>
      <w:r>
        <w:t xml:space="preserve"> </w:t>
      </w:r>
      <w:r>
        <w:t xml:space="preserve">https://streamshare.space. Стрімер може розпочати трансляцію безпосередньо у браузері або в</w:t>
      </w:r>
      <w:r>
        <w:t xml:space="preserve"> </w:t>
      </w:r>
      <w:r>
        <w:t xml:space="preserve">настільному застосунку, який дозволяє обрати окреме вікно, передає звук лише процесу, якому це</w:t>
      </w:r>
      <w:r>
        <w:t xml:space="preserve"> </w:t>
      </w:r>
      <w:r>
        <w:t xml:space="preserve">вікно належить, і автоматично переходить до нових вікон того самого застосунку. Глядач переглядає</w:t>
      </w:r>
      <w:r>
        <w:t xml:space="preserve"> </w:t>
      </w:r>
      <w:r>
        <w:t xml:space="preserve">трансляцію у браузері без встановлення програм, зокрема як гість без облікового запису, а</w:t>
      </w:r>
      <w:r>
        <w:t xml:space="preserve"> </w:t>
      </w:r>
      <w:r>
        <w:t xml:space="preserve">приватну трансляцію можна передати за посиланням. Вхід до сервісу виконується через обліковий запис Google, причому в</w:t>
      </w:r>
      <w:r>
        <w:t xml:space="preserve"> </w:t>
      </w:r>
      <w:r>
        <w:t xml:space="preserve">настільному застосунку вибір облікового запису відбувається в системному браузері користувача.</w:t>
      </w:r>
      <w:r>
        <w:t xml:space="preserve"> </w:t>
      </w:r>
      <w:r>
        <w:t xml:space="preserve">Інсталятори настільного застосунку для Windows,</w:t>
      </w:r>
      <w:r>
        <w:t xml:space="preserve"> </w:t>
      </w:r>
      <w:r>
        <w:t xml:space="preserve">macOS і Linux публікуються в розділі випусків репозиторію GitHub; автоматичне оновлення</w:t>
      </w:r>
      <w:r>
        <w:t xml:space="preserve"> </w:t>
      </w:r>
      <w:r>
        <w:t xml:space="preserve">підтримується у Windows і Linux.</w:t>
      </w:r>
    </w:p>
    <w:p>
      <w:pPr>
        <w:pStyle w:val="BodyText"/>
      </w:pPr>
      <w:r>
        <w:rPr>
          <w:b/>
          <w:bCs/>
        </w:rPr>
        <w:t xml:space="preserve">Апробація матеріалів роботи.</w:t>
      </w:r>
      <w:r>
        <w:t xml:space="preserve"> </w:t>
      </w:r>
      <w:r>
        <w:t xml:space="preserve">[ПОТРЕБУЄ УТОЧНЕННЯ: доповіді на конференціях або публікації за</w:t>
      </w:r>
      <w:r>
        <w:t xml:space="preserve"> </w:t>
      </w:r>
      <w:r>
        <w:t xml:space="preserve">темою роботи з повними бібліографічними даними; якщо їх немає, абзац вилучається]</w:t>
      </w:r>
    </w:p>
    <w:bookmarkEnd w:id="12"/>
    <w:bookmarkStart w:id="30" w:name="X4f3261c1b2fb66bc4822e234678492e74a6d07b"/>
    <w:p>
      <w:pPr>
        <w:pStyle w:val="Heading1"/>
      </w:pPr>
      <w:r>
        <w:t xml:space="preserve">1 Аналіз предметної області та специфікація вимог</w:t>
      </w:r>
    </w:p>
    <w:bookmarkStart w:id="18" w:name="аналіз-предметної-області"/>
    <w:p>
      <w:pPr>
        <w:pStyle w:val="Heading2"/>
      </w:pPr>
      <w:r>
        <w:t xml:space="preserve">1.1 Аналіз предметної області</w:t>
      </w:r>
    </w:p>
    <w:p>
      <w:pPr>
        <w:pStyle w:val="FirstParagraph"/>
      </w:pPr>
      <w:r>
        <w:rPr>
          <w:b/>
          <w:bCs/>
        </w:rPr>
        <w:t xml:space="preserve">1.1.1 Потокова передача медіаконтенту.</w:t>
      </w:r>
      <w:r>
        <w:t xml:space="preserve"> </w:t>
      </w:r>
      <w:r>
        <w:t xml:space="preserve">Потокова передача передбачає доставлення аудіо- та відеоданих отримувачу в міру їх надходження, коли відтворення починається до завершення передавання. Розрізняють передачу за запитом, за якої матеріал існує заздалегідь, і пряму трансляцію, за якої контент формується в момент передавання. Для прямої трансляції визначальною є затримка доставки — проміжок часу між подією на стороні джерела та її відтворенням у глядача, від якого залежить можливість взаємодії в реальному часі. Затримка визначається насамперед технологією доставки (табл. 1.1).</w:t>
      </w:r>
    </w:p>
    <w:p>
      <w:pPr>
        <w:pStyle w:val="BodyText"/>
      </w:pPr>
      <w:r>
        <w:t xml:space="preserve">Протокол HTTP Live Streaming (HLS) передає необмежений потік мультимедійних даних через HTTP у вигляді списку відтворення з послідовних медіасегментів [1]. Специфікація вимагає, щоб точка початку відтворення живого списку не була ближчою до його кінця, ніж три цільові тривалості сегмента [1], а настанови Apple рекомендують цільову тривалість 6 с [11]. Отже, затримка, закладена самою моделлю доставки, вимірюється секундами. Розширення Low-Latency HLS за рахунок часткових сегментів близько 200 мс знижує її до рівня телевізійного мовлення [12], а YouTube у режимах низької та наднизької затримки обіцяє більшості глядачів запізнення менше 10 с і менше 5 с відповідно [2].</w:t>
      </w:r>
    </w:p>
    <w:p>
      <w:pPr>
        <w:pStyle w:val="BodyText"/>
      </w:pPr>
      <w:r>
        <w:t xml:space="preserve">Протокол RTMP, запроваджений 2002 року, передає потоки поверх TCP і нині слугує переважно для приймання (ingest) потоку від кодувальника платформою [13]; саме так Twitch приймає трансляції з OBS Studio [14]. Технологія WebRTC, натомість, призначена для двобічного обміну медіаданими в реальному часі безпосередньо з браузера [7].</w:t>
      </w:r>
    </w:p>
    <w:bookmarkStart w:id="13" w:name="tbl:delivery"/>
    <w:p>
      <w:pPr>
        <w:pStyle w:val="TableCaption"/>
      </w:pPr>
      <w:r>
        <w:t xml:space="preserve">Таблиця 1.1 – Технології доставки медіапотоків</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1.1 – Технології доставки медіапотоків"/>
      </w:tblPr>
      <w:tblGrid>
        <w:gridCol w:w="1903"/>
        <w:gridCol w:w="1948"/>
        <w:gridCol w:w="3273"/>
        <w:gridCol w:w="2797"/>
      </w:tblGrid>
      <w:tr>
        <w:trPr>
          <w:tblHeader w:val="on"/>
        </w:trPr>
        <w:tc>
          <w:tcPr>
            <w:tcW w:w="1903" w:type="dxa"/>
          </w:tcPr>
          <w:p>
            <w:pPr>
              <w:pStyle w:val="Compact"/>
              <w:jc w:val="center"/>
            </w:pPr>
            <w:r>
              <w:t xml:space="preserve">Технологія</w:t>
            </w:r>
          </w:p>
        </w:tc>
        <w:tc>
          <w:tcPr>
            <w:tcW w:w="1948" w:type="dxa"/>
          </w:tcPr>
          <w:p>
            <w:pPr>
              <w:pStyle w:val="Compact"/>
              <w:jc w:val="center"/>
            </w:pPr>
            <w:r>
              <w:t xml:space="preserve">Транспорт</w:t>
            </w:r>
          </w:p>
        </w:tc>
        <w:tc>
          <w:tcPr>
            <w:tcW w:w="3273" w:type="dxa"/>
          </w:tcPr>
          <w:p>
            <w:pPr>
              <w:pStyle w:val="Compact"/>
              <w:jc w:val="center"/>
            </w:pPr>
            <w:r>
              <w:t xml:space="preserve">Роль у ланцюгу трансляції</w:t>
            </w:r>
          </w:p>
        </w:tc>
        <w:tc>
          <w:tcPr>
            <w:tcW w:w="2797" w:type="dxa"/>
          </w:tcPr>
          <w:p>
            <w:pPr>
              <w:pStyle w:val="Compact"/>
              <w:jc w:val="center"/>
            </w:pPr>
            <w:r>
              <w:t xml:space="preserve">Затримка (за джерелами)</w:t>
            </w:r>
          </w:p>
        </w:tc>
      </w:tr>
      <w:tr>
        <w:tc>
          <w:tcPr>
            <w:tcW w:w="1903" w:type="dxa"/>
          </w:tcPr>
          <w:p>
            <w:pPr>
              <w:pStyle w:val="Compact"/>
            </w:pPr>
            <w:r>
              <w:t xml:space="preserve">RTMP</w:t>
            </w:r>
          </w:p>
        </w:tc>
        <w:tc>
          <w:tcPr>
            <w:tcW w:w="1948" w:type="dxa"/>
          </w:tcPr>
          <w:p>
            <w:pPr>
              <w:pStyle w:val="Compact"/>
            </w:pPr>
            <w:r>
              <w:t xml:space="preserve">TCP</w:t>
            </w:r>
          </w:p>
        </w:tc>
        <w:tc>
          <w:tcPr>
            <w:tcW w:w="3273" w:type="dxa"/>
          </w:tcPr>
          <w:p>
            <w:pPr>
              <w:pStyle w:val="Compact"/>
            </w:pPr>
            <w:r>
              <w:t xml:space="preserve">приймання потоку від кодувальника платформою [13, 14]</w:t>
            </w:r>
          </w:p>
        </w:tc>
        <w:tc>
          <w:tcPr>
            <w:tcW w:w="2797" w:type="dxa"/>
          </w:tcPr>
          <w:p>
            <w:pPr>
              <w:pStyle w:val="Compact"/>
            </w:pPr>
            <w:r>
              <w:t xml:space="preserve">не нормується, залежить від подальшої доставки</w:t>
            </w:r>
          </w:p>
        </w:tc>
      </w:tr>
      <w:tr>
        <w:tc>
          <w:tcPr>
            <w:tcW w:w="1903" w:type="dxa"/>
          </w:tcPr>
          <w:p>
            <w:pPr>
              <w:pStyle w:val="Compact"/>
            </w:pPr>
            <w:r>
              <w:t xml:space="preserve">HLS</w:t>
            </w:r>
          </w:p>
        </w:tc>
        <w:tc>
          <w:tcPr>
            <w:tcW w:w="1948" w:type="dxa"/>
          </w:tcPr>
          <w:p>
            <w:pPr>
              <w:pStyle w:val="Compact"/>
            </w:pPr>
            <w:r>
              <w:t xml:space="preserve">HTTP, сегменти</w:t>
            </w:r>
          </w:p>
        </w:tc>
        <w:tc>
          <w:tcPr>
            <w:tcW w:w="3273" w:type="dxa"/>
          </w:tcPr>
          <w:p>
            <w:pPr>
              <w:pStyle w:val="Compact"/>
            </w:pPr>
            <w:r>
              <w:t xml:space="preserve">доставка глядачам через HTTP-інфраструктуру [1]</w:t>
            </w:r>
          </w:p>
        </w:tc>
        <w:tc>
          <w:tcPr>
            <w:tcW w:w="2797" w:type="dxa"/>
          </w:tcPr>
          <w:p>
            <w:pPr>
              <w:pStyle w:val="Compact"/>
            </w:pPr>
            <w:r>
              <w:t xml:space="preserve">секунди: старт не ближче трьох цільових тривалостей (рекомендовано 6 с) від кінця списку [1, 11]</w:t>
            </w:r>
          </w:p>
        </w:tc>
      </w:tr>
      <w:tr>
        <w:tc>
          <w:tcPr>
            <w:tcW w:w="1903" w:type="dxa"/>
          </w:tcPr>
          <w:p>
            <w:pPr>
              <w:pStyle w:val="Compact"/>
            </w:pPr>
            <w:r>
              <w:t xml:space="preserve">Low-Latency HLS</w:t>
            </w:r>
          </w:p>
        </w:tc>
        <w:tc>
          <w:tcPr>
            <w:tcW w:w="1948" w:type="dxa"/>
          </w:tcPr>
          <w:p>
            <w:pPr>
              <w:pStyle w:val="Compact"/>
            </w:pPr>
            <w:r>
              <w:t xml:space="preserve">HTTP, часткові сегменти</w:t>
            </w:r>
          </w:p>
        </w:tc>
        <w:tc>
          <w:tcPr>
            <w:tcW w:w="3273" w:type="dxa"/>
          </w:tcPr>
          <w:p>
            <w:pPr>
              <w:pStyle w:val="Compact"/>
            </w:pPr>
            <w:r>
              <w:t xml:space="preserve">доставка глядачам зі зниженою затримкою [12]</w:t>
            </w:r>
          </w:p>
        </w:tc>
        <w:tc>
          <w:tcPr>
            <w:tcW w:w="2797" w:type="dxa"/>
          </w:tcPr>
          <w:p>
            <w:pPr>
              <w:pStyle w:val="Compact"/>
            </w:pPr>
            <w:r>
              <w:t xml:space="preserve">на рівні телевізійного мовлення [12]</w:t>
            </w:r>
          </w:p>
        </w:tc>
      </w:tr>
      <w:tr>
        <w:tc>
          <w:tcPr>
            <w:tcW w:w="1903" w:type="dxa"/>
          </w:tcPr>
          <w:p>
            <w:pPr>
              <w:pStyle w:val="Compact"/>
            </w:pPr>
            <w:r>
              <w:t xml:space="preserve">WebRTC</w:t>
            </w:r>
          </w:p>
        </w:tc>
        <w:tc>
          <w:tcPr>
            <w:tcW w:w="1948" w:type="dxa"/>
          </w:tcPr>
          <w:p>
            <w:pPr>
              <w:pStyle w:val="Compact"/>
            </w:pPr>
            <w:r>
              <w:t xml:space="preserve">UDP (RTP/SRTP), ICE</w:t>
            </w:r>
          </w:p>
        </w:tc>
        <w:tc>
          <w:tcPr>
            <w:tcW w:w="3273" w:type="dxa"/>
          </w:tcPr>
          <w:p>
            <w:pPr>
              <w:pStyle w:val="Compact"/>
            </w:pPr>
            <w:r>
              <w:t xml:space="preserve">двобічна передача між браузерами та серверами [7, 8]</w:t>
            </w:r>
          </w:p>
        </w:tc>
        <w:tc>
          <w:tcPr>
            <w:tcW w:w="2797" w:type="dxa"/>
          </w:tcPr>
          <w:p>
            <w:pPr>
              <w:pStyle w:val="Compact"/>
            </w:pPr>
            <w:r>
              <w:t xml:space="preserve">реальний час; у топології SFU — «надзвичайно низька» [10]</w:t>
            </w:r>
          </w:p>
        </w:tc>
      </w:tr>
    </w:tbl>
    <w:bookmarkEnd w:id="13"/>
    <w:p>
      <w:pPr>
        <w:pStyle w:val="BodyText"/>
      </w:pPr>
      <w:r>
        <w:t xml:space="preserve">З табл. 1.1 видно, що технології на основі HTTP оптимізовано для масштабованої доставки ціною затримки в секунди, тоді як WebRTC розрахована на інтерактивну взаємодію. Оскільки глядач спостерігає за роботою застосунку стрімера і реагує на неї, у роботі як транспорт обрано WebRTC.</w:t>
      </w:r>
    </w:p>
    <w:p>
      <w:pPr>
        <w:pStyle w:val="BodyText"/>
      </w:pPr>
      <w:r>
        <w:rPr>
          <w:b/>
          <w:bCs/>
        </w:rPr>
        <w:t xml:space="preserve">1.1.2 Стек технологій WebRTC.</w:t>
      </w:r>
      <w:r>
        <w:t xml:space="preserve"> </w:t>
      </w:r>
      <w:r>
        <w:t xml:space="preserve">WebRTC поєднує програмний інтерфейс браузера, стандартизований W3C [7], і набір протоколів IETF, огляд яких наведено в RFC 8825 [8]. Медіадані передаються у форматі RTP [15], причому реалізація захищеного профілю SRTP є обов’язковою [8]. Архітектура безпеки WebRTC забороняє передавання медіа через незашифрований RTP і вимагає пропонувати для кожного медіаканалу узгодження ключів DTLS-SRTP [9]. Встановлення з’єднання крізь трансляцію мережевих адрес (NAT) забезпечує протокол ICE, який перевіряє пари кандидатних адрес учасників [16]. Опис сеансу узгоджується за моделлю «пропозиція/відповідь» протоколу JSEP, який навмисно не визначає сигнальний протокол і залишає спосіб обміну описами застосунку [17].</w:t>
      </w:r>
    </w:p>
    <w:p>
      <w:pPr>
        <w:pStyle w:val="BodyText"/>
      </w:pPr>
      <w:r>
        <w:t xml:space="preserve">Тому в stream-share сигналізацію реалізовано власним протоколом повідомлень поверх WebSocket (типи повідомлень — у пакеті</w:t>
      </w:r>
      <w:r>
        <w:t xml:space="preserve"> </w:t>
      </w:r>
      <w:r>
        <w:rPr>
          <w:rStyle w:val="VerbatimChar"/>
        </w:rPr>
        <w:t xml:space="preserve">packages/shared</w:t>
      </w:r>
      <w:r>
        <w:t xml:space="preserve">), а медіасервер оголошує в ICE-кандидатах публічну адресу зі змінної</w:t>
      </w:r>
      <w:r>
        <w:t xml:space="preserve"> </w:t>
      </w:r>
      <w:r>
        <w:rPr>
          <w:rStyle w:val="VerbatimChar"/>
        </w:rPr>
        <w:t xml:space="preserve">MEDIASOUP_ANNOUNCED_IP</w:t>
      </w:r>
      <w:r>
        <w:t xml:space="preserve">; протокол розглянуто в розділі 3.</w:t>
      </w:r>
    </w:p>
    <w:p>
      <w:pPr>
        <w:pStyle w:val="BodyText"/>
      </w:pPr>
      <w:r>
        <w:rPr>
          <w:b/>
          <w:bCs/>
        </w:rPr>
        <w:t xml:space="preserve">1.1.3 Топології багатосторонньої передачі.</w:t>
      </w:r>
      <w:r>
        <w:t xml:space="preserve"> </w:t>
      </w:r>
      <w:r>
        <w:t xml:space="preserve">Передавання від одного стрімера кільком глядачам можливе в трьох основних топологіях RFC 7667 [10] (рис. 1.1). У топології mesh відправник надсилає окрему копію потоку кожному отримувачу, тож вихідний канал стрімера зростає пропорційно кількості глядачів. Мікшер (MCU) декодує, змішує та повторно кодує потоки, що потребує значних обчислювальних ресурсів і погіршує якість [10]. Вузол селективного пересилання (SFU) лише пересилає RTP-потоки без обробки сигналу, тому має надзвичайно низьку затримку і масштабується на велику кількість користувачів [10].</w:t>
      </w:r>
    </w:p>
    <w:bookmarkStart w:id="17" w:name="fig:topologies"/>
    <w:p>
      <w:pPr>
        <w:pStyle w:val="CaptionedFigure"/>
      </w:pPr>
      <w:r>
        <w:drawing>
          <wp:inline>
            <wp:extent cx="5399999" cy="5107499"/>
            <wp:effectExtent b="0" l="0" r="0" t="0"/>
            <wp:docPr descr="Топології передачі медіапотоку від одного стрімера кільком глядачам" title="" id="15" name="Picture"/>
            <a:graphic>
              <a:graphicData uri="http://schemas.openxmlformats.org/drawingml/2006/picture">
                <pic:pic>
                  <pic:nvPicPr>
                    <pic:cNvPr descr="../diagrams/fig-topologies.png" id="16" name="Picture"/>
                    <pic:cNvPicPr>
                      <a:picLocks noChangeArrowheads="1" noChangeAspect="1"/>
                    </pic:cNvPicPr>
                  </pic:nvPicPr>
                  <pic:blipFill>
                    <a:blip r:embed="rId14"/>
                    <a:stretch>
                      <a:fillRect/>
                    </a:stretch>
                  </pic:blipFill>
                  <pic:spPr bwMode="auto">
                    <a:xfrm>
                      <a:off x="0" y="0"/>
                      <a:ext cx="5399999" cy="5107499"/>
                    </a:xfrm>
                    <a:prstGeom prst="rect">
                      <a:avLst/>
                    </a:prstGeom>
                    <a:noFill/>
                    <a:ln w="9525">
                      <a:noFill/>
                      <a:headEnd/>
                      <a:tailEnd/>
                    </a:ln>
                  </pic:spPr>
                </pic:pic>
              </a:graphicData>
            </a:graphic>
          </wp:inline>
        </w:drawing>
      </w:r>
    </w:p>
    <w:p>
      <w:pPr>
        <w:pStyle w:val="ImageCaption"/>
      </w:pPr>
      <w:r>
        <w:t xml:space="preserve">Рисунок 1.1 – Топології передачі медіапотоку від одного стрімера кільком глядачам</w:t>
      </w:r>
    </w:p>
    <w:bookmarkEnd w:id="17"/>
    <w:p>
      <w:pPr>
        <w:pStyle w:val="BodyText"/>
      </w:pPr>
      <w:r>
        <w:t xml:space="preserve">На рис. 1.1 показано, що в топології SFU стрімер відправляє рівно один потік незалежно від кількості глядачів, а сервер розмножує його без декодування. Відеоконференції та трансляції є двома найпоширенішими сценаріями застосування SFU [18]. Бібліотека mediasoup реалізує SFU як модуль Node.js і не нав’язує сигнальний протокол [19]; у stream-share вона працює на сигнальному сервері (</w:t>
      </w:r>
      <w:r>
        <w:rPr>
          <w:rStyle w:val="VerbatimChar"/>
        </w:rPr>
        <w:t xml:space="preserve">apps/signaling/src/services/mediasoup.service.ts</w:t>
      </w:r>
      <w:r>
        <w:t xml:space="preserve">), а її вибір обґрунтовано в підрозділі 4.1.</w:t>
      </w:r>
    </w:p>
    <w:p>
      <w:pPr>
        <w:pStyle w:val="BodyText"/>
      </w:pPr>
      <w:r>
        <w:rPr>
          <w:b/>
          <w:bCs/>
        </w:rPr>
        <w:t xml:space="preserve">1.1.4 Захоплення екрана, вікна та окремого застосунку.</w:t>
      </w:r>
      <w:r>
        <w:t xml:space="preserve"> </w:t>
      </w:r>
      <w:r>
        <w:t xml:space="preserve">У браузері захоплення вмісту дисплея виконує метод</w:t>
      </w:r>
      <w:r>
        <w:t xml:space="preserve"> </w:t>
      </w:r>
      <w:r>
        <w:rPr>
          <w:rStyle w:val="VerbatimChar"/>
        </w:rPr>
        <w:t xml:space="preserve">getDisplayMedia()</w:t>
      </w:r>
      <w:r>
        <w:t xml:space="preserve"> </w:t>
      </w:r>
      <w:r>
        <w:t xml:space="preserve">специфікації Screen Capture, яка визначає три типи поверхонь: монітор, вікно окремого застосунку та вкладку браузера [5]. Специфікація вимагає, щоб користувач щоразу сам обирав поверхню з усіх доступних, і забороняє застосунку обмежувати цей вибір; джерела захоплення не перелічуються сторінці, оскільки це розкрило б забагато інформації про систему [5]. Виклик можливий лише у відповідь на дію користувача, а дозвіл не зберігається [20]. Звук необов’язковий: браузер може не повернути аудіодоріжку, а параметри</w:t>
      </w:r>
      <w:r>
        <w:t xml:space="preserve"> </w:t>
      </w:r>
      <w:r>
        <w:rPr>
          <w:rStyle w:val="VerbatimChar"/>
        </w:rPr>
        <w:t xml:space="preserve">systemAudio</w:t>
      </w:r>
      <w:r>
        <w:t xml:space="preserve"> </w:t>
      </w:r>
      <w:r>
        <w:t xml:space="preserve">і</w:t>
      </w:r>
      <w:r>
        <w:t xml:space="preserve"> </w:t>
      </w:r>
      <w:r>
        <w:rPr>
          <w:rStyle w:val="VerbatimChar"/>
        </w:rPr>
        <w:t xml:space="preserve">windowAudio</w:t>
      </w:r>
      <w:r>
        <w:t xml:space="preserve"> </w:t>
      </w:r>
      <w:r>
        <w:t xml:space="preserve">є лише підказками [5, 20]. Chrome пропонує звук вкладки, а системний звук, за поясненням розробників Chrome, містить і сторонні джерела, зокрема голоси учасників відеоконференції [21].</w:t>
      </w:r>
    </w:p>
    <w:p>
      <w:pPr>
        <w:pStyle w:val="BodyText"/>
      </w:pPr>
      <w:r>
        <w:t xml:space="preserve">Отже, вебсторінка не може програмно обрати потрібне вікно, гарантовано отримати звук лише цього застосунку чи самостійно перейти до його нового, наприклад дочірнього, вікна, адже кожна нова поверхня потребує нового вибору користувачем.</w:t>
      </w:r>
    </w:p>
    <w:p>
      <w:pPr>
        <w:pStyle w:val="BodyText"/>
      </w:pPr>
      <w:r>
        <w:t xml:space="preserve">Ці обмеження долаються в настільному застосунку. Модуль</w:t>
      </w:r>
      <w:r>
        <w:t xml:space="preserve"> </w:t>
      </w:r>
      <w:r>
        <w:rPr>
          <w:rStyle w:val="VerbatimChar"/>
        </w:rPr>
        <w:t xml:space="preserve">desktopCapturer</w:t>
      </w:r>
      <w:r>
        <w:t xml:space="preserve"> </w:t>
      </w:r>
      <w:r>
        <w:t xml:space="preserve">платформи Electron перелічує джерела типів «екран» і «вікно», а обробник</w:t>
      </w:r>
      <w:r>
        <w:t xml:space="preserve"> </w:t>
      </w:r>
      <w:r>
        <w:rPr>
          <w:rStyle w:val="VerbatimChar"/>
        </w:rPr>
        <w:t xml:space="preserve">setDisplayMediaRequestHandler</w:t>
      </w:r>
      <w:r>
        <w:t xml:space="preserve"> </w:t>
      </w:r>
      <w:r>
        <w:t xml:space="preserve">дозволяє самостійно відповісти на запит</w:t>
      </w:r>
      <w:r>
        <w:t xml:space="preserve"> </w:t>
      </w:r>
      <w:r>
        <w:rPr>
          <w:rStyle w:val="VerbatimChar"/>
        </w:rPr>
        <w:t xml:space="preserve">getDisplayMedia()</w:t>
      </w:r>
      <w:r>
        <w:t xml:space="preserve"> </w:t>
      </w:r>
      <w:r>
        <w:t xml:space="preserve">обраним джерелом [22]. Його аудіорежим</w:t>
      </w:r>
      <w:r>
        <w:t xml:space="preserve"> </w:t>
      </w:r>
      <w:r>
        <w:rPr>
          <w:rStyle w:val="VerbatimChar"/>
        </w:rPr>
        <w:t xml:space="preserve">loopback</w:t>
      </w:r>
      <w:r>
        <w:t xml:space="preserve"> </w:t>
      </w:r>
      <w:r>
        <w:t xml:space="preserve">захоплює лише весь системний звук і підтримується тільки у Windows [23]. Звук окремого процесу дають системні інтерфейси WASAPI Process Loopback (Windows 10 2004+), ScreenCaptureKit (macOS 13+) і PipeWire (Linux), які об’єднує нативний модуль</w:t>
      </w:r>
      <w:r>
        <w:t xml:space="preserve"> </w:t>
      </w:r>
      <w:r>
        <w:rPr>
          <w:rStyle w:val="VerbatimChar"/>
        </w:rPr>
        <w:t xml:space="preserve">electron-native-screenshare</w:t>
      </w:r>
      <w:r>
        <w:t xml:space="preserve">; він також визначає ідентифікатор процесу за дескриптором вікна [6].</w:t>
      </w:r>
    </w:p>
    <w:p>
      <w:pPr>
        <w:pStyle w:val="BodyText"/>
      </w:pPr>
      <w:r>
        <w:t xml:space="preserve">Настільний застосунок stream-share використовує саме цей підхід (</w:t>
      </w:r>
      <w:r>
        <w:rPr>
          <w:rStyle w:val="VerbatimChar"/>
        </w:rPr>
        <w:t xml:space="preserve">apps/desktop/src/conveyor/handlers/stream.handler.ts</w:t>
      </w:r>
      <w:r>
        <w:t xml:space="preserve">): обране через</w:t>
      </w:r>
      <w:r>
        <w:t xml:space="preserve"> </w:t>
      </w:r>
      <w:r>
        <w:rPr>
          <w:rStyle w:val="VerbatimChar"/>
        </w:rPr>
        <w:t xml:space="preserve">desktopCapturer</w:t>
      </w:r>
      <w:r>
        <w:t xml:space="preserve"> </w:t>
      </w:r>
      <w:r>
        <w:t xml:space="preserve">вікно передається вебсторінці через обробник запиту захоплення, а звук процесу-власника вікна захоплюється в окремому службовому процесі; якщо процес визначити не вдається, захоплюється системний звук без звуку самого захоплювача. Компонент</w:t>
      </w:r>
      <w:r>
        <w:t xml:space="preserve"> </w:t>
      </w:r>
      <w:r>
        <w:rPr>
          <w:rStyle w:val="VerbatimChar"/>
        </w:rPr>
        <w:t xml:space="preserve">SourceFollower</w:t>
      </w:r>
      <w:r>
        <w:t xml:space="preserve"> </w:t>
      </w:r>
      <w:r>
        <w:t xml:space="preserve">кожні 1 500 мс перевіряє появу нових вікон тієї самої родини процесів, перемикає на них джерело і повертається до початкового вікна після їх закриття. Реалізацію розглянуто в підрозділі 4.2.</w:t>
      </w:r>
    </w:p>
    <w:p>
      <w:pPr>
        <w:pStyle w:val="BodyText"/>
      </w:pPr>
      <w:r>
        <w:rPr>
          <w:b/>
          <w:bCs/>
        </w:rPr>
        <w:t xml:space="preserve">1.1.5 Учасники предметної області.</w:t>
      </w:r>
      <w:r>
        <w:t xml:space="preserve"> </w:t>
      </w:r>
      <w:r>
        <w:t xml:space="preserve">Стрімер — автентифікований користувач, який створює трансляцію, обирає джерело і керує її параметрами; приватна трансляція не з’являється в загальному переліку, але доступна за посиланням. Глядач переглядає трансляцію у браузері, а гість — це глядач без облікового запису, для якого сторінка перегляду автоматично створює анонімний сеанс. Зовнішнім учасником є постачальник ідентичності Google. Варіанти використання для цих ролей наведено в підрозділі 1.3.</w:t>
      </w:r>
    </w:p>
    <w:bookmarkEnd w:id="18"/>
    <w:bookmarkStart w:id="20" w:name="аналіз-наявних-програмних-рішень"/>
    <w:p>
      <w:pPr>
        <w:pStyle w:val="Heading2"/>
      </w:pPr>
      <w:r>
        <w:t xml:space="preserve">1.2 Аналіз наявних програмних рішень</w:t>
      </w:r>
    </w:p>
    <w:p>
      <w:pPr>
        <w:pStyle w:val="FirstParagraph"/>
      </w:pPr>
      <w:r>
        <w:t xml:space="preserve">Для порівняння обрано рішення різних класів, що дозволяють показати іншим вміст екрана: Twitch разом із кодувальником OBS Studio, YouTube Live, Discord Go Live, Google Meet, Zoom і засіб віддаленого доступу Parsec. Аналіз ґрунтується лише на офіційній документації; не описані в ній характеристики позначено «не зазначено» (табл. 1.2).</w:t>
      </w:r>
    </w:p>
    <w:p>
      <w:pPr>
        <w:pStyle w:val="BodyText"/>
      </w:pPr>
      <w:r>
        <w:rPr>
          <w:b/>
          <w:bCs/>
        </w:rPr>
        <w:t xml:space="preserve">1.2.1 Платформи трансляцій.</w:t>
      </w:r>
      <w:r>
        <w:t xml:space="preserve"> </w:t>
      </w:r>
      <w:r>
        <w:t xml:space="preserve">OBS Studio — вільна програма для запису та прямих трансляцій для Windows, macOS і Linux [24]. Джерело «Window Capture» захоплює вміст конкретного вікна навіть тоді, коли воно перекрите іншими, а параметр «Window Match Priority» визначає, як шукати вікно, якщо попереднє не знайдено: за збігом заголовка або вікно того самого типу [25]. Починаючи з версії 28, OBS Studio може захоплювати звук окремих застосунків, але лише у Windows 10 версії 2004 і новіших та Windows 11 [26]. Сформований потік передається на Twitch через RTMP [14]. YouTube Live підтримує трансляції з вебкамери, мобільного пристрою, ігрової консолі та через програмний кодувальник; останній варіант призначено, зокрема, для трансляції ігрового процесу [27]. Отже, трансляція окремого застосунку на YouTube також потребує стороннього кодувальника, а канал має бути верифікованим [27]; відео з доступом за посиланням можна переглядати без облікового запису Google [28].</w:t>
      </w:r>
    </w:p>
    <w:p>
      <w:pPr>
        <w:pStyle w:val="BodyText"/>
      </w:pPr>
      <w:r>
        <w:rPr>
          <w:b/>
          <w:bCs/>
        </w:rPr>
        <w:t xml:space="preserve">1.2.2 Месенджери та сервіси відеоконференцій.</w:t>
      </w:r>
      <w:r>
        <w:t xml:space="preserve"> </w:t>
      </w:r>
      <w:r>
        <w:t xml:space="preserve">Discord Go Live дозволяє транслювати окреме вікно застосунку або весь екран у голосовому каналі сервера чи у виклику. Звук застосунку захоплюється лише в настільних клієнтах для Windows і macOS, у браузері Chrome та в мобільних клієнтах, а в Linux недоступний. Без підписки Nitro якість обмежено 720p/30 кадрів за секунду, а кількість глядачів однієї трансляції — 50; щоб переглянути трансляцію, глядач має приєднатися до голосового каналу [4]. Google Meet дозволяє показати вкладку, окреме вікно або весь екран; звук передається або разом із вкладкою Chrome, або як системний звук під час показу вікна чи екрана [3]. Zoom також дозволяє показати весь екран чи окремі вікна застосунків, проте функція спільного доступу до звуку передає весь звук, який відтворює комп’ютер; у вебверсії доступний звук вкладки лише в Chrome, а в сеансах Linux на Wayland можна показати тільки весь робочий стіл [29].</w:t>
      </w:r>
    </w:p>
    <w:p>
      <w:pPr>
        <w:pStyle w:val="BodyText"/>
      </w:pPr>
      <w:r>
        <w:rPr>
          <w:b/>
          <w:bCs/>
        </w:rPr>
        <w:t xml:space="preserve">1.2.3 Засоби віддаленого доступу.</w:t>
      </w:r>
      <w:r>
        <w:t xml:space="preserve"> </w:t>
      </w:r>
      <w:r>
        <w:t xml:space="preserve">Parsec — пропрієтарний застосунок для ігор і віддаленої роботи з власним протоколом BUD поверх UDP, який, за вимірюваннями розробника, додає в локальній мережі лише 7 мс затримки [30]. Хост надає доступ до всього екрана і підтверджує підключення запрошених користувачів [31]; хостом може бути лише комп’ютер з Windows або macOS [32]. Вебклієнт працює тільки в Chrome чи Chromium і поступається настільному за продуктивністю [33].</w:t>
      </w:r>
    </w:p>
    <w:bookmarkStart w:id="19" w:name="tbl:analogs"/>
    <w:p>
      <w:pPr>
        <w:pStyle w:val="TableCaption"/>
      </w:pPr>
      <w:r>
        <w:t xml:space="preserve">Таблиця 1.2 – Порівняння наявних програмних рішень</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1.2 – Порівняння наявних програмних рішень"/>
      </w:tblPr>
      <w:tblGrid>
        <w:gridCol w:w="1579"/>
        <w:gridCol w:w="1202"/>
        <w:gridCol w:w="1202"/>
        <w:gridCol w:w="1108"/>
        <w:gridCol w:w="1673"/>
        <w:gridCol w:w="1673"/>
        <w:gridCol w:w="1484"/>
      </w:tblGrid>
      <w:tr>
        <w:trPr>
          <w:tblHeader w:val="on"/>
        </w:trPr>
        <w:tc>
          <w:tcPr>
            <w:tcW w:w="1579" w:type="dxa"/>
          </w:tcPr>
          <w:p>
            <w:pPr>
              <w:pStyle w:val="Compact"/>
              <w:jc w:val="center"/>
            </w:pPr>
            <w:r>
              <w:rPr>
                <w:sz w:val="24"/>
                <w:szCs w:val="24"/>
              </w:rPr>
              <w:t xml:space="preserve">Критерій</w:t>
            </w:r>
          </w:p>
        </w:tc>
        <w:tc>
          <w:tcPr>
            <w:tcW w:w="1202" w:type="dxa"/>
          </w:tcPr>
          <w:p>
            <w:pPr>
              <w:pStyle w:val="Compact"/>
              <w:jc w:val="center"/>
            </w:pPr>
            <w:r>
              <w:rPr>
                <w:sz w:val="24"/>
                <w:szCs w:val="24"/>
              </w:rPr>
              <w:t xml:space="preserve">Twitch + OBS Studio</w:t>
            </w:r>
          </w:p>
        </w:tc>
        <w:tc>
          <w:tcPr>
            <w:tcW w:w="1202" w:type="dxa"/>
          </w:tcPr>
          <w:p>
            <w:pPr>
              <w:pStyle w:val="Compact"/>
              <w:jc w:val="center"/>
            </w:pPr>
            <w:r>
              <w:rPr>
                <w:sz w:val="24"/>
                <w:szCs w:val="24"/>
              </w:rPr>
              <w:t xml:space="preserve">YouTube Live</w:t>
            </w:r>
          </w:p>
        </w:tc>
        <w:tc>
          <w:tcPr>
            <w:tcW w:w="1108" w:type="dxa"/>
          </w:tcPr>
          <w:p>
            <w:pPr>
              <w:pStyle w:val="Compact"/>
              <w:jc w:val="center"/>
            </w:pPr>
            <w:r>
              <w:rPr>
                <w:sz w:val="24"/>
                <w:szCs w:val="24"/>
              </w:rPr>
              <w:t xml:space="preserve">Discord Go Live</w:t>
            </w:r>
          </w:p>
        </w:tc>
        <w:tc>
          <w:tcPr>
            <w:tcW w:w="1673" w:type="dxa"/>
          </w:tcPr>
          <w:p>
            <w:pPr>
              <w:pStyle w:val="Compact"/>
              <w:jc w:val="center"/>
            </w:pPr>
            <w:r>
              <w:rPr>
                <w:sz w:val="24"/>
                <w:szCs w:val="24"/>
              </w:rPr>
              <w:t xml:space="preserve">Google Meet</w:t>
            </w:r>
          </w:p>
        </w:tc>
        <w:tc>
          <w:tcPr>
            <w:tcW w:w="1673" w:type="dxa"/>
          </w:tcPr>
          <w:p>
            <w:pPr>
              <w:pStyle w:val="Compact"/>
              <w:jc w:val="center"/>
            </w:pPr>
            <w:r>
              <w:rPr>
                <w:sz w:val="24"/>
                <w:szCs w:val="24"/>
              </w:rPr>
              <w:t xml:space="preserve">Zoom</w:t>
            </w:r>
          </w:p>
        </w:tc>
        <w:tc>
          <w:tcPr>
            <w:tcW w:w="1484" w:type="dxa"/>
          </w:tcPr>
          <w:p>
            <w:pPr>
              <w:pStyle w:val="Compact"/>
              <w:jc w:val="center"/>
            </w:pPr>
            <w:r>
              <w:rPr>
                <w:sz w:val="24"/>
                <w:szCs w:val="24"/>
              </w:rPr>
              <w:t xml:space="preserve">Parsec</w:t>
            </w:r>
          </w:p>
        </w:tc>
      </w:tr>
      <w:tr>
        <w:tc>
          <w:tcPr>
            <w:tcW w:w="1579" w:type="dxa"/>
          </w:tcPr>
          <w:p>
            <w:pPr>
              <w:pStyle w:val="Compact"/>
            </w:pPr>
            <w:r>
              <w:rPr>
                <w:sz w:val="24"/>
                <w:szCs w:val="24"/>
              </w:rPr>
              <w:t xml:space="preserve">Клас рішення</w:t>
            </w:r>
          </w:p>
        </w:tc>
        <w:tc>
          <w:tcPr>
            <w:tcW w:w="1202" w:type="dxa"/>
          </w:tcPr>
          <w:p>
            <w:pPr>
              <w:pStyle w:val="Compact"/>
            </w:pPr>
            <w:r>
              <w:rPr>
                <w:sz w:val="24"/>
                <w:szCs w:val="24"/>
              </w:rPr>
              <w:t xml:space="preserve">платформа трансляцій + кодувальник</w:t>
            </w:r>
          </w:p>
        </w:tc>
        <w:tc>
          <w:tcPr>
            <w:tcW w:w="1202" w:type="dxa"/>
          </w:tcPr>
          <w:p>
            <w:pPr>
              <w:pStyle w:val="Compact"/>
            </w:pPr>
            <w:r>
              <w:rPr>
                <w:sz w:val="24"/>
                <w:szCs w:val="24"/>
              </w:rPr>
              <w:t xml:space="preserve">платформа трансляцій</w:t>
            </w:r>
          </w:p>
        </w:tc>
        <w:tc>
          <w:tcPr>
            <w:tcW w:w="1108" w:type="dxa"/>
          </w:tcPr>
          <w:p>
            <w:pPr>
              <w:pStyle w:val="Compact"/>
            </w:pPr>
            <w:r>
              <w:rPr>
                <w:sz w:val="24"/>
                <w:szCs w:val="24"/>
              </w:rPr>
              <w:t xml:space="preserve">месенджер</w:t>
            </w:r>
          </w:p>
        </w:tc>
        <w:tc>
          <w:tcPr>
            <w:tcW w:w="1673" w:type="dxa"/>
          </w:tcPr>
          <w:p>
            <w:pPr>
              <w:pStyle w:val="Compact"/>
            </w:pPr>
            <w:r>
              <w:rPr>
                <w:sz w:val="24"/>
                <w:szCs w:val="24"/>
              </w:rPr>
              <w:t xml:space="preserve">відеоконференції</w:t>
            </w:r>
          </w:p>
        </w:tc>
        <w:tc>
          <w:tcPr>
            <w:tcW w:w="1673" w:type="dxa"/>
          </w:tcPr>
          <w:p>
            <w:pPr>
              <w:pStyle w:val="Compact"/>
            </w:pPr>
            <w:r>
              <w:rPr>
                <w:sz w:val="24"/>
                <w:szCs w:val="24"/>
              </w:rPr>
              <w:t xml:space="preserve">відеоконференції</w:t>
            </w:r>
          </w:p>
        </w:tc>
        <w:tc>
          <w:tcPr>
            <w:tcW w:w="1484" w:type="dxa"/>
          </w:tcPr>
          <w:p>
            <w:pPr>
              <w:pStyle w:val="Compact"/>
            </w:pPr>
            <w:r>
              <w:rPr>
                <w:sz w:val="24"/>
                <w:szCs w:val="24"/>
              </w:rPr>
              <w:t xml:space="preserve">віддалений доступ</w:t>
            </w:r>
          </w:p>
        </w:tc>
      </w:tr>
      <w:tr>
        <w:tc>
          <w:tcPr>
            <w:tcW w:w="1579" w:type="dxa"/>
          </w:tcPr>
          <w:p>
            <w:pPr>
              <w:pStyle w:val="Compact"/>
            </w:pPr>
            <w:r>
              <w:rPr>
                <w:sz w:val="24"/>
                <w:szCs w:val="24"/>
              </w:rPr>
              <w:t xml:space="preserve">Захоплення окремого вікна</w:t>
            </w:r>
          </w:p>
        </w:tc>
        <w:tc>
          <w:tcPr>
            <w:tcW w:w="1202" w:type="dxa"/>
          </w:tcPr>
          <w:p>
            <w:pPr>
              <w:pStyle w:val="Compact"/>
            </w:pPr>
            <w:r>
              <w:rPr>
                <w:sz w:val="24"/>
                <w:szCs w:val="24"/>
              </w:rPr>
              <w:t xml:space="preserve">так [25]</w:t>
            </w:r>
          </w:p>
        </w:tc>
        <w:tc>
          <w:tcPr>
            <w:tcW w:w="1202" w:type="dxa"/>
          </w:tcPr>
          <w:p>
            <w:pPr>
              <w:pStyle w:val="Compact"/>
            </w:pPr>
            <w:r>
              <w:rPr>
                <w:sz w:val="24"/>
                <w:szCs w:val="24"/>
              </w:rPr>
              <w:t xml:space="preserve">через сторонній кодувальник [27]</w:t>
            </w:r>
          </w:p>
        </w:tc>
        <w:tc>
          <w:tcPr>
            <w:tcW w:w="1108" w:type="dxa"/>
          </w:tcPr>
          <w:p>
            <w:pPr>
              <w:pStyle w:val="Compact"/>
            </w:pPr>
            <w:r>
              <w:rPr>
                <w:sz w:val="24"/>
                <w:szCs w:val="24"/>
              </w:rPr>
              <w:t xml:space="preserve">так [4]</w:t>
            </w:r>
          </w:p>
        </w:tc>
        <w:tc>
          <w:tcPr>
            <w:tcW w:w="1673" w:type="dxa"/>
          </w:tcPr>
          <w:p>
            <w:pPr>
              <w:pStyle w:val="Compact"/>
            </w:pPr>
            <w:r>
              <w:rPr>
                <w:sz w:val="24"/>
                <w:szCs w:val="24"/>
              </w:rPr>
              <w:t xml:space="preserve">так [3]</w:t>
            </w:r>
          </w:p>
        </w:tc>
        <w:tc>
          <w:tcPr>
            <w:tcW w:w="1673" w:type="dxa"/>
          </w:tcPr>
          <w:p>
            <w:pPr>
              <w:pStyle w:val="Compact"/>
            </w:pPr>
            <w:r>
              <w:rPr>
                <w:sz w:val="24"/>
                <w:szCs w:val="24"/>
              </w:rPr>
              <w:t xml:space="preserve">так [29]</w:t>
            </w:r>
          </w:p>
        </w:tc>
        <w:tc>
          <w:tcPr>
            <w:tcW w:w="1484" w:type="dxa"/>
          </w:tcPr>
          <w:p>
            <w:pPr>
              <w:pStyle w:val="Compact"/>
            </w:pPr>
            <w:r>
              <w:rPr>
                <w:sz w:val="24"/>
                <w:szCs w:val="24"/>
              </w:rPr>
              <w:t xml:space="preserve">ні, весь екран [31]</w:t>
            </w:r>
          </w:p>
        </w:tc>
      </w:tr>
      <w:tr>
        <w:tc>
          <w:tcPr>
            <w:tcW w:w="1579" w:type="dxa"/>
          </w:tcPr>
          <w:p>
            <w:pPr>
              <w:pStyle w:val="Compact"/>
            </w:pPr>
            <w:r>
              <w:rPr>
                <w:sz w:val="24"/>
                <w:szCs w:val="24"/>
              </w:rPr>
              <w:t xml:space="preserve">Звук лише обраного застосунку</w:t>
            </w:r>
          </w:p>
        </w:tc>
        <w:tc>
          <w:tcPr>
            <w:tcW w:w="1202" w:type="dxa"/>
          </w:tcPr>
          <w:p>
            <w:pPr>
              <w:pStyle w:val="Compact"/>
            </w:pPr>
            <w:r>
              <w:rPr>
                <w:sz w:val="24"/>
                <w:szCs w:val="24"/>
              </w:rPr>
              <w:t xml:space="preserve">так, лише Windows 10 2004+ [26]</w:t>
            </w:r>
          </w:p>
        </w:tc>
        <w:tc>
          <w:tcPr>
            <w:tcW w:w="1202" w:type="dxa"/>
          </w:tcPr>
          <w:p>
            <w:pPr>
              <w:pStyle w:val="Compact"/>
            </w:pPr>
            <w:r>
              <w:rPr>
                <w:sz w:val="24"/>
                <w:szCs w:val="24"/>
              </w:rPr>
              <w:t xml:space="preserve">через сторонній кодувальник</w:t>
            </w:r>
          </w:p>
        </w:tc>
        <w:tc>
          <w:tcPr>
            <w:tcW w:w="1108" w:type="dxa"/>
          </w:tcPr>
          <w:p>
            <w:pPr>
              <w:pStyle w:val="Compact"/>
            </w:pPr>
            <w:r>
              <w:rPr>
                <w:sz w:val="24"/>
                <w:szCs w:val="24"/>
              </w:rPr>
              <w:t xml:space="preserve">так, крім Linux [4]</w:t>
            </w:r>
          </w:p>
        </w:tc>
        <w:tc>
          <w:tcPr>
            <w:tcW w:w="1673" w:type="dxa"/>
          </w:tcPr>
          <w:p>
            <w:pPr>
              <w:pStyle w:val="Compact"/>
            </w:pPr>
            <w:r>
              <w:rPr>
                <w:sz w:val="24"/>
                <w:szCs w:val="24"/>
              </w:rPr>
              <w:t xml:space="preserve">ні: вкладка або системний звук [3]</w:t>
            </w:r>
          </w:p>
        </w:tc>
        <w:tc>
          <w:tcPr>
            <w:tcW w:w="1673" w:type="dxa"/>
          </w:tcPr>
          <w:p>
            <w:pPr>
              <w:pStyle w:val="Compact"/>
            </w:pPr>
            <w:r>
              <w:rPr>
                <w:sz w:val="24"/>
                <w:szCs w:val="24"/>
              </w:rPr>
              <w:t xml:space="preserve">ні: весь звук комп’ютера [29]</w:t>
            </w:r>
          </w:p>
        </w:tc>
        <w:tc>
          <w:tcPr>
            <w:tcW w:w="1484" w:type="dxa"/>
          </w:tcPr>
          <w:p>
            <w:pPr>
              <w:pStyle w:val="Compact"/>
            </w:pPr>
            <w:r>
              <w:rPr>
                <w:sz w:val="24"/>
                <w:szCs w:val="24"/>
              </w:rPr>
              <w:t xml:space="preserve">не зазначено</w:t>
            </w:r>
          </w:p>
        </w:tc>
      </w:tr>
      <w:tr>
        <w:tc>
          <w:tcPr>
            <w:tcW w:w="1579" w:type="dxa"/>
          </w:tcPr>
          <w:p>
            <w:pPr>
              <w:pStyle w:val="Compact"/>
            </w:pPr>
            <w:r>
              <w:rPr>
                <w:sz w:val="24"/>
                <w:szCs w:val="24"/>
              </w:rPr>
              <w:t xml:space="preserve">Перехід до нових вікон застосунку</w:t>
            </w:r>
          </w:p>
        </w:tc>
        <w:tc>
          <w:tcPr>
            <w:tcW w:w="1202" w:type="dxa"/>
          </w:tcPr>
          <w:p>
            <w:pPr>
              <w:pStyle w:val="Compact"/>
            </w:pPr>
            <w:r>
              <w:rPr>
                <w:sz w:val="24"/>
                <w:szCs w:val="24"/>
              </w:rPr>
              <w:t xml:space="preserve">частково: пошук вікна за заголовком чи типом [25]</w:t>
            </w:r>
          </w:p>
        </w:tc>
        <w:tc>
          <w:tcPr>
            <w:tcW w:w="1202" w:type="dxa"/>
          </w:tcPr>
          <w:p>
            <w:pPr>
              <w:pStyle w:val="Compact"/>
            </w:pPr>
            <w:r>
              <w:rPr>
                <w:sz w:val="24"/>
                <w:szCs w:val="24"/>
              </w:rPr>
              <w:t xml:space="preserve">не зазначено</w:t>
            </w:r>
          </w:p>
        </w:tc>
        <w:tc>
          <w:tcPr>
            <w:tcW w:w="1108" w:type="dxa"/>
          </w:tcPr>
          <w:p>
            <w:pPr>
              <w:pStyle w:val="Compact"/>
            </w:pPr>
            <w:r>
              <w:rPr>
                <w:sz w:val="24"/>
                <w:szCs w:val="24"/>
              </w:rPr>
              <w:t xml:space="preserve">не зазначено</w:t>
            </w:r>
          </w:p>
        </w:tc>
        <w:tc>
          <w:tcPr>
            <w:tcW w:w="1673" w:type="dxa"/>
          </w:tcPr>
          <w:p>
            <w:pPr>
              <w:pStyle w:val="Compact"/>
            </w:pPr>
            <w:r>
              <w:rPr>
                <w:sz w:val="24"/>
                <w:szCs w:val="24"/>
              </w:rPr>
              <w:t xml:space="preserve">не зазначено</w:t>
            </w:r>
          </w:p>
        </w:tc>
        <w:tc>
          <w:tcPr>
            <w:tcW w:w="1673" w:type="dxa"/>
          </w:tcPr>
          <w:p>
            <w:pPr>
              <w:pStyle w:val="Compact"/>
            </w:pPr>
            <w:r>
              <w:rPr>
                <w:sz w:val="24"/>
                <w:szCs w:val="24"/>
              </w:rPr>
              <w:t xml:space="preserve">не зазначено</w:t>
            </w:r>
          </w:p>
        </w:tc>
        <w:tc>
          <w:tcPr>
            <w:tcW w:w="1484" w:type="dxa"/>
          </w:tcPr>
          <w:p>
            <w:pPr>
              <w:pStyle w:val="Compact"/>
            </w:pPr>
            <w:r>
              <w:rPr>
                <w:sz w:val="24"/>
                <w:szCs w:val="24"/>
              </w:rPr>
              <w:t xml:space="preserve">не застосовно</w:t>
            </w:r>
          </w:p>
        </w:tc>
      </w:tr>
      <w:tr>
        <w:tc>
          <w:tcPr>
            <w:tcW w:w="1579" w:type="dxa"/>
          </w:tcPr>
          <w:p>
            <w:pPr>
              <w:pStyle w:val="Compact"/>
            </w:pPr>
            <w:r>
              <w:rPr>
                <w:sz w:val="24"/>
                <w:szCs w:val="24"/>
              </w:rPr>
              <w:t xml:space="preserve">Умови перегляду</w:t>
            </w:r>
          </w:p>
        </w:tc>
        <w:tc>
          <w:tcPr>
            <w:tcW w:w="1202" w:type="dxa"/>
          </w:tcPr>
          <w:p>
            <w:pPr>
              <w:pStyle w:val="Compact"/>
            </w:pPr>
            <w:r>
              <w:rPr>
                <w:sz w:val="24"/>
                <w:szCs w:val="24"/>
              </w:rPr>
              <w:t xml:space="preserve">[ПОТРЕБУЄ УТОЧНЕННЯ: умови перегляду за офіційною довідкою Twitch]</w:t>
            </w:r>
          </w:p>
        </w:tc>
        <w:tc>
          <w:tcPr>
            <w:tcW w:w="1202" w:type="dxa"/>
          </w:tcPr>
          <w:p>
            <w:pPr>
              <w:pStyle w:val="Compact"/>
            </w:pPr>
            <w:r>
              <w:rPr>
                <w:sz w:val="24"/>
                <w:szCs w:val="24"/>
              </w:rPr>
              <w:t xml:space="preserve">за посиланням без облікового запису Google [28]</w:t>
            </w:r>
          </w:p>
        </w:tc>
        <w:tc>
          <w:tcPr>
            <w:tcW w:w="1108" w:type="dxa"/>
          </w:tcPr>
          <w:p>
            <w:pPr>
              <w:pStyle w:val="Compact"/>
            </w:pPr>
            <w:r>
              <w:rPr>
                <w:sz w:val="24"/>
                <w:szCs w:val="24"/>
              </w:rPr>
              <w:t xml:space="preserve">приєднання до голосового каналу або виклику [4]</w:t>
            </w:r>
          </w:p>
        </w:tc>
        <w:tc>
          <w:tcPr>
            <w:tcW w:w="1673" w:type="dxa"/>
          </w:tcPr>
          <w:p>
            <w:pPr>
              <w:pStyle w:val="Compact"/>
            </w:pPr>
            <w:r>
              <w:rPr>
                <w:sz w:val="24"/>
                <w:szCs w:val="24"/>
              </w:rPr>
              <w:t xml:space="preserve">участь у зустрічі [3]</w:t>
            </w:r>
          </w:p>
        </w:tc>
        <w:tc>
          <w:tcPr>
            <w:tcW w:w="1673" w:type="dxa"/>
          </w:tcPr>
          <w:p>
            <w:pPr>
              <w:pStyle w:val="Compact"/>
            </w:pPr>
            <w:r>
              <w:rPr>
                <w:sz w:val="24"/>
                <w:szCs w:val="24"/>
              </w:rPr>
              <w:t xml:space="preserve">участь у зустрічі [29]</w:t>
            </w:r>
          </w:p>
        </w:tc>
        <w:tc>
          <w:tcPr>
            <w:tcW w:w="1484" w:type="dxa"/>
          </w:tcPr>
          <w:p>
            <w:pPr>
              <w:pStyle w:val="Compact"/>
            </w:pPr>
            <w:r>
              <w:rPr>
                <w:sz w:val="24"/>
                <w:szCs w:val="24"/>
              </w:rPr>
              <w:t xml:space="preserve">підключення з підтвердженням хоста [31]</w:t>
            </w:r>
          </w:p>
        </w:tc>
      </w:tr>
      <w:tr>
        <w:tc>
          <w:tcPr>
            <w:tcW w:w="1579" w:type="dxa"/>
          </w:tcPr>
          <w:p>
            <w:pPr>
              <w:pStyle w:val="Compact"/>
            </w:pPr>
            <w:r>
              <w:rPr>
                <w:sz w:val="24"/>
                <w:szCs w:val="24"/>
              </w:rPr>
              <w:t xml:space="preserve">Задокументовані обмеження</w:t>
            </w:r>
          </w:p>
        </w:tc>
        <w:tc>
          <w:tcPr>
            <w:tcW w:w="1202" w:type="dxa"/>
          </w:tcPr>
          <w:p>
            <w:pPr>
              <w:pStyle w:val="Compact"/>
            </w:pPr>
            <w:r>
              <w:rPr>
                <w:sz w:val="24"/>
                <w:szCs w:val="24"/>
              </w:rPr>
              <w:t xml:space="preserve">не зазначено</w:t>
            </w:r>
          </w:p>
        </w:tc>
        <w:tc>
          <w:tcPr>
            <w:tcW w:w="1202" w:type="dxa"/>
          </w:tcPr>
          <w:p>
            <w:pPr>
              <w:pStyle w:val="Compact"/>
            </w:pPr>
            <w:r>
              <w:rPr>
                <w:sz w:val="24"/>
                <w:szCs w:val="24"/>
              </w:rPr>
              <w:t xml:space="preserve">без 4K у режимах низької затримки [2]</w:t>
            </w:r>
          </w:p>
        </w:tc>
        <w:tc>
          <w:tcPr>
            <w:tcW w:w="1108" w:type="dxa"/>
          </w:tcPr>
          <w:p>
            <w:pPr>
              <w:pStyle w:val="Compact"/>
            </w:pPr>
            <w:r>
              <w:rPr>
                <w:sz w:val="24"/>
                <w:szCs w:val="24"/>
              </w:rPr>
              <w:t xml:space="preserve">50 глядачів; 720p/30 без Nitro [4]</w:t>
            </w:r>
          </w:p>
        </w:tc>
        <w:tc>
          <w:tcPr>
            <w:tcW w:w="1673" w:type="dxa"/>
          </w:tcPr>
          <w:p>
            <w:pPr>
              <w:pStyle w:val="Compact"/>
            </w:pPr>
            <w:r>
              <w:rPr>
                <w:sz w:val="24"/>
                <w:szCs w:val="24"/>
              </w:rPr>
              <w:t xml:space="preserve">до 10 одночасних показів [3]</w:t>
            </w:r>
          </w:p>
        </w:tc>
        <w:tc>
          <w:tcPr>
            <w:tcW w:w="1673" w:type="dxa"/>
          </w:tcPr>
          <w:p>
            <w:pPr>
              <w:pStyle w:val="Compact"/>
            </w:pPr>
            <w:r>
              <w:rPr>
                <w:sz w:val="24"/>
                <w:szCs w:val="24"/>
              </w:rPr>
              <w:t xml:space="preserve">не зазначено</w:t>
            </w:r>
          </w:p>
        </w:tc>
        <w:tc>
          <w:tcPr>
            <w:tcW w:w="1484" w:type="dxa"/>
          </w:tcPr>
          <w:p>
            <w:pPr>
              <w:pStyle w:val="Compact"/>
            </w:pPr>
            <w:r>
              <w:rPr>
                <w:sz w:val="24"/>
                <w:szCs w:val="24"/>
              </w:rPr>
              <w:t xml:space="preserve">хост лише Windows і macOS [32]</w:t>
            </w:r>
          </w:p>
        </w:tc>
      </w:tr>
      <w:tr>
        <w:tc>
          <w:tcPr>
            <w:tcW w:w="1579" w:type="dxa"/>
          </w:tcPr>
          <w:p>
            <w:pPr>
              <w:pStyle w:val="Compact"/>
            </w:pPr>
            <w:r>
              <w:rPr>
                <w:sz w:val="24"/>
                <w:szCs w:val="24"/>
              </w:rPr>
              <w:t xml:space="preserve">Затримка за даними розробника</w:t>
            </w:r>
          </w:p>
        </w:tc>
        <w:tc>
          <w:tcPr>
            <w:tcW w:w="1202" w:type="dxa"/>
          </w:tcPr>
          <w:p>
            <w:pPr>
              <w:pStyle w:val="Compact"/>
            </w:pPr>
            <w:r>
              <w:rPr>
                <w:sz w:val="24"/>
                <w:szCs w:val="24"/>
              </w:rPr>
              <w:t xml:space="preserve">не зазначено</w:t>
            </w:r>
          </w:p>
        </w:tc>
        <w:tc>
          <w:tcPr>
            <w:tcW w:w="1202" w:type="dxa"/>
          </w:tcPr>
          <w:p>
            <w:pPr>
              <w:pStyle w:val="Compact"/>
            </w:pPr>
            <w:r>
              <w:rPr>
                <w:sz w:val="24"/>
                <w:szCs w:val="24"/>
              </w:rPr>
              <w:t xml:space="preserve">&lt; 10 с або &lt; 5 с [2]</w:t>
            </w:r>
          </w:p>
        </w:tc>
        <w:tc>
          <w:tcPr>
            <w:tcW w:w="1108" w:type="dxa"/>
          </w:tcPr>
          <w:p>
            <w:pPr>
              <w:pStyle w:val="Compact"/>
            </w:pPr>
            <w:r>
              <w:rPr>
                <w:sz w:val="24"/>
                <w:szCs w:val="24"/>
              </w:rPr>
              <w:t xml:space="preserve">не зазначено</w:t>
            </w:r>
          </w:p>
        </w:tc>
        <w:tc>
          <w:tcPr>
            <w:tcW w:w="1673" w:type="dxa"/>
          </w:tcPr>
          <w:p>
            <w:pPr>
              <w:pStyle w:val="Compact"/>
            </w:pPr>
            <w:r>
              <w:rPr>
                <w:sz w:val="24"/>
                <w:szCs w:val="24"/>
              </w:rPr>
              <w:t xml:space="preserve">не зазначено</w:t>
            </w:r>
          </w:p>
        </w:tc>
        <w:tc>
          <w:tcPr>
            <w:tcW w:w="1673" w:type="dxa"/>
          </w:tcPr>
          <w:p>
            <w:pPr>
              <w:pStyle w:val="Compact"/>
            </w:pPr>
            <w:r>
              <w:rPr>
                <w:sz w:val="24"/>
                <w:szCs w:val="24"/>
              </w:rPr>
              <w:t xml:space="preserve">не зазначено</w:t>
            </w:r>
          </w:p>
        </w:tc>
        <w:tc>
          <w:tcPr>
            <w:tcW w:w="1484" w:type="dxa"/>
          </w:tcPr>
          <w:p>
            <w:pPr>
              <w:pStyle w:val="Compact"/>
            </w:pPr>
            <w:r>
              <w:rPr>
                <w:sz w:val="24"/>
                <w:szCs w:val="24"/>
              </w:rPr>
              <w:t xml:space="preserve">+7 мс у локальній мережі [30]</w:t>
            </w:r>
          </w:p>
        </w:tc>
      </w:tr>
    </w:tbl>
    <w:bookmarkEnd w:id="19"/>
    <w:p>
      <w:pPr>
        <w:pStyle w:val="BodyText"/>
      </w:pPr>
      <w:r>
        <w:t xml:space="preserve">Табл. 1.2 показує, що жодне з рішень не поєднує всіх властивостей, потрібних для трансляції окремого застосунку. Платформи трансляцій покладають захоплення на сторонній кодувальник, у якому звук окремого застосунку доступний лише у Windows, а затримка доставки YouTube вимірюється секундами. Discord, Google Meet і Zoom прив’язують глядача до голосового каналу або зустрічі, і звук окремого застосунку з них передає лише Discord, причому не в Linux. Parsec розрахований на віддалене керування цілим комп’ютером. Автоматичний перехід до нових вікон застосунку не описано в жодній документації; найближчим є повторний пошук вікна в OBS Studio.</w:t>
      </w:r>
    </w:p>
    <w:p>
      <w:pPr>
        <w:pStyle w:val="BodyText"/>
      </w:pPr>
      <w:r>
        <w:t xml:space="preserve">Отже, нішу розроблюваного вебсервісу визначає поєднання захоплення окремого застосунку з його власним звуком, слідування за дочірніми вікнами цього застосунку, доставки з низькою затримкою через WebRTC і SFU та перегляду у браузері без встановлення програм, зокрема гостем без облікового запису. Ці властивості покладено в основу функціональних вимог підрозділу 1.3.</w:t>
      </w:r>
    </w:p>
    <w:bookmarkEnd w:id="20"/>
    <w:bookmarkStart w:id="26" w:name="Xc5ac5ce3df09ae696452fd1b9c5adec3a09ffd4"/>
    <w:p>
      <w:pPr>
        <w:pStyle w:val="Heading2"/>
      </w:pPr>
      <w:r>
        <w:t xml:space="preserve">1.3 Функціональні вимоги до програмної системи</w:t>
      </w:r>
    </w:p>
    <w:p>
      <w:pPr>
        <w:pStyle w:val="FirstParagraph"/>
      </w:pPr>
      <w:r>
        <w:rPr>
          <w:b/>
          <w:bCs/>
        </w:rPr>
        <w:t xml:space="preserve">1.3.1 Дійові особи та варіанти використання.</w:t>
      </w:r>
      <w:r>
        <w:t xml:space="preserve"> </w:t>
      </w:r>
      <w:r>
        <w:t xml:space="preserve">Функціональні вимоги до вебсервісу сформульовано за результатами аналізу предметної області (підрозділ 1.1) та наявних рішень (підрозділ 1.2) і зафіксовано у вигляді моделі варіантів використання мови UML [34]. Перелік варіантів використання відповідає маршрутам вебзастосунку, правилам доступу до них і програмному інтерфейсу настільного застосунку. [ПОТРЕБУЄ УТОЧНЕННЯ: звірити перелік вимог із формулюваннями індивідуального завдання на кваліфікаційну роботу]</w:t>
      </w:r>
    </w:p>
    <w:p>
      <w:pPr>
        <w:pStyle w:val="BodyText"/>
      </w:pPr>
      <w:r>
        <w:t xml:space="preserve">Система взаємодіє з двома категоріями людей і однією зовнішньою системою. Гість – відвідувач без облікового запису Google, який переглядає трансляції за посиланням у гостьовому сеансі, може завантажити настільний застосунок і увійти до системи. Користувач, що увійшов через Google, успадковує можливості гостя й додатково проводить трансляції та переглядає перелік активних публічних трансляцій; ролі стрімера та глядача за обліковим записом не закріплено. Зовнішньою дійовою особою є сервіс автентифікації Google, що підтверджує особу користувача за протоколом OAuth 2.0. Діаграму варіантів використання наведено на рис. 1.2.</w:t>
      </w:r>
    </w:p>
    <w:bookmarkStart w:id="24" w:name="fig:use-cases"/>
    <w:p>
      <w:pPr>
        <w:pStyle w:val="CaptionedFigure"/>
      </w:pPr>
      <w:r>
        <w:drawing>
          <wp:inline>
            <wp:extent cx="5759999" cy="6169614"/>
            <wp:effectExtent b="0" l="0" r="0" t="0"/>
            <wp:docPr descr="Діаграма варіантів використання вебсервісу" title="" id="22" name="Picture"/>
            <a:graphic>
              <a:graphicData uri="http://schemas.openxmlformats.org/drawingml/2006/picture">
                <pic:pic>
                  <pic:nvPicPr>
                    <pic:cNvPr descr="../diagrams/fig-use-cases.png" id="23" name="Picture"/>
                    <pic:cNvPicPr>
                      <a:picLocks noChangeArrowheads="1" noChangeAspect="1"/>
                    </pic:cNvPicPr>
                  </pic:nvPicPr>
                  <pic:blipFill>
                    <a:blip r:embed="rId21"/>
                    <a:stretch>
                      <a:fillRect/>
                    </a:stretch>
                  </pic:blipFill>
                  <pic:spPr bwMode="auto">
                    <a:xfrm>
                      <a:off x="0" y="0"/>
                      <a:ext cx="5759999" cy="6169614"/>
                    </a:xfrm>
                    <a:prstGeom prst="rect">
                      <a:avLst/>
                    </a:prstGeom>
                    <a:noFill/>
                    <a:ln w="9525">
                      <a:noFill/>
                      <a:headEnd/>
                      <a:tailEnd/>
                    </a:ln>
                  </pic:spPr>
                </pic:pic>
              </a:graphicData>
            </a:graphic>
          </wp:inline>
        </w:drawing>
      </w:r>
    </w:p>
    <w:p>
      <w:pPr>
        <w:pStyle w:val="ImageCaption"/>
      </w:pPr>
      <w:r>
        <w:t xml:space="preserve">Рисунок 1.2 – Діаграма варіантів використання вебсервісу</w:t>
      </w:r>
    </w:p>
    <w:bookmarkEnd w:id="24"/>
    <w:p>
      <w:pPr>
        <w:pStyle w:val="BodyText"/>
      </w:pPr>
      <w:r>
        <w:t xml:space="preserve">Центральним на діаграмі є абстрактний варіант використання «Провести трансляцію», який має дві спеціалізації. Трансляція у браузері використовує стандартне захоплення екрана, вікна чи вкладки, а трансляція окремого застосунку доступна лише в настільному застосунку й включає вибір вікна та захоплення звуку цього застосунку; її розширює слідування за вікнами. Налаштування якості, приватність, копіювання посилання та вимкнення звуку розширюють будь-яку трансляцію. Вхід із настільного застосунку розширює вхід через Google: автентифікація відбувається в системному браузері, а сеанс передається в застосунок.</w:t>
      </w:r>
    </w:p>
    <w:p>
      <w:pPr>
        <w:pStyle w:val="BodyText"/>
      </w:pPr>
      <w:r>
        <w:rPr>
          <w:b/>
          <w:bCs/>
        </w:rPr>
        <w:t xml:space="preserve">1.3.2 Перелік функціональних вимог.</w:t>
      </w:r>
      <w:r>
        <w:t xml:space="preserve"> </w:t>
      </w:r>
      <w:r>
        <w:t xml:space="preserve">Узагальнений перелік функціональних вимог наведено в табл. 1.3. Кожну вимогу позначено кодом, на який посилаються подальші розділи, і модулем, у якому її реалізовано: вебзастосунком (</w:t>
      </w:r>
      <w:r>
        <w:rPr>
          <w:rStyle w:val="VerbatimChar"/>
        </w:rPr>
        <w:t xml:space="preserve">apps/web</w:t>
      </w:r>
      <w:r>
        <w:t xml:space="preserve">), сервером сигналізації та пересилання медіапотоків (</w:t>
      </w:r>
      <w:r>
        <w:rPr>
          <w:rStyle w:val="VerbatimChar"/>
        </w:rPr>
        <w:t xml:space="preserve">apps/signaling</w:t>
      </w:r>
      <w:r>
        <w:t xml:space="preserve">) або настільним застосунком (</w:t>
      </w:r>
      <w:r>
        <w:rPr>
          <w:rStyle w:val="VerbatimChar"/>
        </w:rPr>
        <w:t xml:space="preserve">apps/desktop</w:t>
      </w:r>
      <w:r>
        <w:t xml:space="preserve">).</w:t>
      </w:r>
    </w:p>
    <w:bookmarkStart w:id="25" w:name="tbl:requirements"/>
    <w:p>
      <w:pPr>
        <w:pStyle w:val="TableCaption"/>
      </w:pPr>
      <w:r>
        <w:t xml:space="preserve">Таблиця 1.3 – Функціональні вимоги до програмної системи</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1.3 – Функціональні вимоги до програмної системи"/>
      </w:tblPr>
      <w:tblGrid>
        <w:gridCol w:w="980"/>
        <w:gridCol w:w="7097"/>
        <w:gridCol w:w="1844"/>
      </w:tblGrid>
      <w:tr>
        <w:trPr>
          <w:tblHeader w:val="on"/>
        </w:trPr>
        <w:tc>
          <w:tcPr>
            <w:tcW w:w="980" w:type="dxa"/>
          </w:tcPr>
          <w:p>
            <w:pPr>
              <w:pStyle w:val="Compact"/>
              <w:jc w:val="center"/>
            </w:pPr>
            <w:r>
              <w:t xml:space="preserve">Код</w:t>
            </w:r>
          </w:p>
        </w:tc>
        <w:tc>
          <w:tcPr>
            <w:tcW w:w="7097" w:type="dxa"/>
          </w:tcPr>
          <w:p>
            <w:pPr>
              <w:pStyle w:val="Compact"/>
              <w:jc w:val="center"/>
            </w:pPr>
            <w:r>
              <w:t xml:space="preserve">Вимога</w:t>
            </w:r>
          </w:p>
        </w:tc>
        <w:tc>
          <w:tcPr>
            <w:tcW w:w="1844" w:type="dxa"/>
          </w:tcPr>
          <w:p>
            <w:pPr>
              <w:pStyle w:val="Compact"/>
              <w:jc w:val="center"/>
            </w:pPr>
            <w:r>
              <w:t xml:space="preserve">Модуль</w:t>
            </w:r>
          </w:p>
        </w:tc>
      </w:tr>
      <w:tr>
        <w:tc>
          <w:tcPr>
            <w:tcW w:w="980" w:type="dxa"/>
          </w:tcPr>
          <w:p>
            <w:pPr>
              <w:pStyle w:val="Compact"/>
            </w:pPr>
            <w:r>
              <w:t xml:space="preserve">ФВ-01</w:t>
            </w:r>
          </w:p>
        </w:tc>
        <w:tc>
          <w:tcPr>
            <w:tcW w:w="7097" w:type="dxa"/>
          </w:tcPr>
          <w:p>
            <w:pPr>
              <w:pStyle w:val="Compact"/>
            </w:pPr>
            <w:r>
              <w:t xml:space="preserve">Вхід через обліковий запис Google з вибором облікового запису під час кожного входу; вихід із системи</w:t>
            </w:r>
          </w:p>
        </w:tc>
        <w:tc>
          <w:tcPr>
            <w:tcW w:w="1844" w:type="dxa"/>
          </w:tcPr>
          <w:p>
            <w:pPr>
              <w:pStyle w:val="Compact"/>
            </w:pPr>
            <w:r>
              <w:t xml:space="preserve">web</w:t>
            </w:r>
          </w:p>
        </w:tc>
      </w:tr>
      <w:tr>
        <w:tc>
          <w:tcPr>
            <w:tcW w:w="980" w:type="dxa"/>
          </w:tcPr>
          <w:p>
            <w:pPr>
              <w:pStyle w:val="Compact"/>
            </w:pPr>
            <w:r>
              <w:t xml:space="preserve">ФВ-02</w:t>
            </w:r>
          </w:p>
        </w:tc>
        <w:tc>
          <w:tcPr>
            <w:tcW w:w="7097" w:type="dxa"/>
          </w:tcPr>
          <w:p>
            <w:pPr>
              <w:pStyle w:val="Compact"/>
            </w:pPr>
            <w:r>
              <w:t xml:space="preserve">Вхід у настільному застосунку через системний браузер із передаванням сеансу в застосунок за схемою PKCE</w:t>
            </w:r>
          </w:p>
        </w:tc>
        <w:tc>
          <w:tcPr>
            <w:tcW w:w="1844" w:type="dxa"/>
          </w:tcPr>
          <w:p>
            <w:pPr>
              <w:pStyle w:val="Compact"/>
            </w:pPr>
            <w:r>
              <w:t xml:space="preserve">desktop, web</w:t>
            </w:r>
          </w:p>
        </w:tc>
      </w:tr>
      <w:tr>
        <w:tc>
          <w:tcPr>
            <w:tcW w:w="980" w:type="dxa"/>
          </w:tcPr>
          <w:p>
            <w:pPr>
              <w:pStyle w:val="Compact"/>
            </w:pPr>
            <w:r>
              <w:t xml:space="preserve">ФВ-03</w:t>
            </w:r>
          </w:p>
        </w:tc>
        <w:tc>
          <w:tcPr>
            <w:tcW w:w="7097" w:type="dxa"/>
          </w:tcPr>
          <w:p>
            <w:pPr>
              <w:pStyle w:val="Compact"/>
            </w:pPr>
            <w:r>
              <w:t xml:space="preserve">Автоматичне створення гостьового сеансу з випадковим іменем та згенерованим аватаром під час відкриття сторінки перегляду; повторне використання гостьового запису в тому самому браузері</w:t>
            </w:r>
          </w:p>
        </w:tc>
        <w:tc>
          <w:tcPr>
            <w:tcW w:w="1844" w:type="dxa"/>
          </w:tcPr>
          <w:p>
            <w:pPr>
              <w:pStyle w:val="Compact"/>
            </w:pPr>
            <w:r>
              <w:t xml:space="preserve">web</w:t>
            </w:r>
          </w:p>
        </w:tc>
      </w:tr>
      <w:tr>
        <w:tc>
          <w:tcPr>
            <w:tcW w:w="980" w:type="dxa"/>
          </w:tcPr>
          <w:p>
            <w:pPr>
              <w:pStyle w:val="Compact"/>
            </w:pPr>
            <w:r>
              <w:t xml:space="preserve">ФВ-04</w:t>
            </w:r>
          </w:p>
        </w:tc>
        <w:tc>
          <w:tcPr>
            <w:tcW w:w="7097" w:type="dxa"/>
          </w:tcPr>
          <w:p>
            <w:pPr>
              <w:pStyle w:val="Compact"/>
            </w:pPr>
            <w:r>
              <w:t xml:space="preserve">Обмеження доступу: сторінки, крім головної, сторінки входу та сторінки перегляду, доступні лише користувачам, які увійшли через Google</w:t>
            </w:r>
          </w:p>
        </w:tc>
        <w:tc>
          <w:tcPr>
            <w:tcW w:w="1844" w:type="dxa"/>
          </w:tcPr>
          <w:p>
            <w:pPr>
              <w:pStyle w:val="Compact"/>
            </w:pPr>
            <w:r>
              <w:t xml:space="preserve">web</w:t>
            </w:r>
          </w:p>
        </w:tc>
      </w:tr>
      <w:tr>
        <w:tc>
          <w:tcPr>
            <w:tcW w:w="980" w:type="dxa"/>
          </w:tcPr>
          <w:p>
            <w:pPr>
              <w:pStyle w:val="Compact"/>
            </w:pPr>
            <w:r>
              <w:t xml:space="preserve">ФВ-05</w:t>
            </w:r>
          </w:p>
        </w:tc>
        <w:tc>
          <w:tcPr>
            <w:tcW w:w="7097" w:type="dxa"/>
          </w:tcPr>
          <w:p>
            <w:pPr>
              <w:pStyle w:val="Compact"/>
            </w:pPr>
            <w:r>
              <w:t xml:space="preserve">Перелік активних публічних трансляцій із мініатюрами та посторінковим переглядом по 12 елементів</w:t>
            </w:r>
          </w:p>
        </w:tc>
        <w:tc>
          <w:tcPr>
            <w:tcW w:w="1844" w:type="dxa"/>
          </w:tcPr>
          <w:p>
            <w:pPr>
              <w:pStyle w:val="Compact"/>
            </w:pPr>
            <w:r>
              <w:t xml:space="preserve">web, signaling</w:t>
            </w:r>
          </w:p>
        </w:tc>
      </w:tr>
      <w:tr>
        <w:tc>
          <w:tcPr>
            <w:tcW w:w="980" w:type="dxa"/>
          </w:tcPr>
          <w:p>
            <w:pPr>
              <w:pStyle w:val="Compact"/>
            </w:pPr>
            <w:r>
              <w:t xml:space="preserve">ФВ-06</w:t>
            </w:r>
          </w:p>
        </w:tc>
        <w:tc>
          <w:tcPr>
            <w:tcW w:w="7097" w:type="dxa"/>
          </w:tcPr>
          <w:p>
            <w:pPr>
              <w:pStyle w:val="Compact"/>
            </w:pPr>
            <w:r>
              <w:t xml:space="preserve">Трансляція у браузері з вибором екрана, вікна чи вкладки та звуку стандартними засобами браузера</w:t>
            </w:r>
          </w:p>
        </w:tc>
        <w:tc>
          <w:tcPr>
            <w:tcW w:w="1844" w:type="dxa"/>
          </w:tcPr>
          <w:p>
            <w:pPr>
              <w:pStyle w:val="Compact"/>
            </w:pPr>
            <w:r>
              <w:t xml:space="preserve">web</w:t>
            </w:r>
          </w:p>
        </w:tc>
      </w:tr>
      <w:tr>
        <w:tc>
          <w:tcPr>
            <w:tcW w:w="980" w:type="dxa"/>
          </w:tcPr>
          <w:p>
            <w:pPr>
              <w:pStyle w:val="Compact"/>
            </w:pPr>
            <w:r>
              <w:t xml:space="preserve">ФВ-07</w:t>
            </w:r>
          </w:p>
        </w:tc>
        <w:tc>
          <w:tcPr>
            <w:tcW w:w="7097" w:type="dxa"/>
          </w:tcPr>
          <w:p>
            <w:pPr>
              <w:pStyle w:val="Compact"/>
            </w:pPr>
            <w:r>
              <w:t xml:space="preserve">Перелік екранів і вікон із мініатюрами та піктограмами застосунків у настільному застосунку</w:t>
            </w:r>
          </w:p>
        </w:tc>
        <w:tc>
          <w:tcPr>
            <w:tcW w:w="1844" w:type="dxa"/>
          </w:tcPr>
          <w:p>
            <w:pPr>
              <w:pStyle w:val="Compact"/>
            </w:pPr>
            <w:r>
              <w:t xml:space="preserve">desktop</w:t>
            </w:r>
          </w:p>
        </w:tc>
      </w:tr>
      <w:tr>
        <w:tc>
          <w:tcPr>
            <w:tcW w:w="980" w:type="dxa"/>
          </w:tcPr>
          <w:p>
            <w:pPr>
              <w:pStyle w:val="Compact"/>
            </w:pPr>
            <w:r>
              <w:t xml:space="preserve">ФВ-08</w:t>
            </w:r>
          </w:p>
        </w:tc>
        <w:tc>
          <w:tcPr>
            <w:tcW w:w="7097" w:type="dxa"/>
          </w:tcPr>
          <w:p>
            <w:pPr>
              <w:pStyle w:val="Compact"/>
            </w:pPr>
            <w:r>
              <w:t xml:space="preserve">Захоплення звуку обраного застосунку; за неможливості захоплення – трансляція лише відео з повідомленням користувачу</w:t>
            </w:r>
          </w:p>
        </w:tc>
        <w:tc>
          <w:tcPr>
            <w:tcW w:w="1844" w:type="dxa"/>
          </w:tcPr>
          <w:p>
            <w:pPr>
              <w:pStyle w:val="Compact"/>
            </w:pPr>
            <w:r>
              <w:t xml:space="preserve">desktop</w:t>
            </w:r>
          </w:p>
        </w:tc>
      </w:tr>
      <w:tr>
        <w:tc>
          <w:tcPr>
            <w:tcW w:w="980" w:type="dxa"/>
          </w:tcPr>
          <w:p>
            <w:pPr>
              <w:pStyle w:val="Compact"/>
            </w:pPr>
            <w:r>
              <w:t xml:space="preserve">ФВ-09</w:t>
            </w:r>
          </w:p>
        </w:tc>
        <w:tc>
          <w:tcPr>
            <w:tcW w:w="7097" w:type="dxa"/>
          </w:tcPr>
          <w:p>
            <w:pPr>
              <w:pStyle w:val="Compact"/>
            </w:pPr>
            <w:r>
              <w:t xml:space="preserve">Режим слідування: автоматичне перемикання трансляції на нові вікна того самого застосунку та повернення до початкового вікна</w:t>
            </w:r>
          </w:p>
        </w:tc>
        <w:tc>
          <w:tcPr>
            <w:tcW w:w="1844" w:type="dxa"/>
          </w:tcPr>
          <w:p>
            <w:pPr>
              <w:pStyle w:val="Compact"/>
            </w:pPr>
            <w:r>
              <w:t xml:space="preserve">desktop, web</w:t>
            </w:r>
          </w:p>
        </w:tc>
      </w:tr>
      <w:tr>
        <w:tc>
          <w:tcPr>
            <w:tcW w:w="980" w:type="dxa"/>
          </w:tcPr>
          <w:p>
            <w:pPr>
              <w:pStyle w:val="Compact"/>
            </w:pPr>
            <w:r>
              <w:t xml:space="preserve">ФВ-10</w:t>
            </w:r>
          </w:p>
        </w:tc>
        <w:tc>
          <w:tcPr>
            <w:tcW w:w="7097" w:type="dxa"/>
          </w:tcPr>
          <w:p>
            <w:pPr>
              <w:pStyle w:val="Compact"/>
            </w:pPr>
            <w:r>
              <w:t xml:space="preserve">Вибір якості (360p, 480p, 720p, 1080p, 1440p, вихідна) і частоти кадрів (5, 30, 60 кадр/с) до початку та під час трансляції</w:t>
            </w:r>
          </w:p>
        </w:tc>
        <w:tc>
          <w:tcPr>
            <w:tcW w:w="1844" w:type="dxa"/>
          </w:tcPr>
          <w:p>
            <w:pPr>
              <w:pStyle w:val="Compact"/>
            </w:pPr>
            <w:r>
              <w:t xml:space="preserve">web</w:t>
            </w:r>
          </w:p>
        </w:tc>
      </w:tr>
      <w:tr>
        <w:tc>
          <w:tcPr>
            <w:tcW w:w="980" w:type="dxa"/>
          </w:tcPr>
          <w:p>
            <w:pPr>
              <w:pStyle w:val="Compact"/>
            </w:pPr>
            <w:r>
              <w:t xml:space="preserve">ФВ-11</w:t>
            </w:r>
          </w:p>
        </w:tc>
        <w:tc>
          <w:tcPr>
            <w:tcW w:w="7097" w:type="dxa"/>
          </w:tcPr>
          <w:p>
            <w:pPr>
              <w:pStyle w:val="Compact"/>
            </w:pPr>
            <w:r>
              <w:t xml:space="preserve">Позначення трансляції як приватної: вона не потрапляє до переліку, але доступна за посиланням</w:t>
            </w:r>
          </w:p>
        </w:tc>
        <w:tc>
          <w:tcPr>
            <w:tcW w:w="1844" w:type="dxa"/>
          </w:tcPr>
          <w:p>
            <w:pPr>
              <w:pStyle w:val="Compact"/>
            </w:pPr>
            <w:r>
              <w:t xml:space="preserve">web, signaling</w:t>
            </w:r>
          </w:p>
        </w:tc>
      </w:tr>
      <w:tr>
        <w:tc>
          <w:tcPr>
            <w:tcW w:w="980" w:type="dxa"/>
          </w:tcPr>
          <w:p>
            <w:pPr>
              <w:pStyle w:val="Compact"/>
            </w:pPr>
            <w:r>
              <w:t xml:space="preserve">ФВ-12</w:t>
            </w:r>
          </w:p>
        </w:tc>
        <w:tc>
          <w:tcPr>
            <w:tcW w:w="7097" w:type="dxa"/>
          </w:tcPr>
          <w:p>
            <w:pPr>
              <w:pStyle w:val="Compact"/>
            </w:pPr>
            <w:r>
              <w:t xml:space="preserve">Формування та копіювання посилання на перегляд активної трансляції</w:t>
            </w:r>
          </w:p>
        </w:tc>
        <w:tc>
          <w:tcPr>
            <w:tcW w:w="1844" w:type="dxa"/>
          </w:tcPr>
          <w:p>
            <w:pPr>
              <w:pStyle w:val="Compact"/>
            </w:pPr>
            <w:r>
              <w:t xml:space="preserve">web</w:t>
            </w:r>
          </w:p>
        </w:tc>
      </w:tr>
      <w:tr>
        <w:tc>
          <w:tcPr>
            <w:tcW w:w="980" w:type="dxa"/>
          </w:tcPr>
          <w:p>
            <w:pPr>
              <w:pStyle w:val="Compact"/>
            </w:pPr>
            <w:r>
              <w:t xml:space="preserve">ФВ-13</w:t>
            </w:r>
          </w:p>
        </w:tc>
        <w:tc>
          <w:tcPr>
            <w:tcW w:w="7097" w:type="dxa"/>
          </w:tcPr>
          <w:p>
            <w:pPr>
              <w:pStyle w:val="Compact"/>
            </w:pPr>
            <w:r>
              <w:t xml:space="preserve">Вимкнення та ввімкнення звуку трансляції без її зупинення</w:t>
            </w:r>
          </w:p>
        </w:tc>
        <w:tc>
          <w:tcPr>
            <w:tcW w:w="1844" w:type="dxa"/>
          </w:tcPr>
          <w:p>
            <w:pPr>
              <w:pStyle w:val="Compact"/>
            </w:pPr>
            <w:r>
              <w:t xml:space="preserve">web</w:t>
            </w:r>
          </w:p>
        </w:tc>
      </w:tr>
      <w:tr>
        <w:tc>
          <w:tcPr>
            <w:tcW w:w="980" w:type="dxa"/>
          </w:tcPr>
          <w:p>
            <w:pPr>
              <w:pStyle w:val="Compact"/>
            </w:pPr>
            <w:r>
              <w:t xml:space="preserve">ФВ-14</w:t>
            </w:r>
          </w:p>
        </w:tc>
        <w:tc>
          <w:tcPr>
            <w:tcW w:w="7097" w:type="dxa"/>
          </w:tcPr>
          <w:p>
            <w:pPr>
              <w:pStyle w:val="Compact"/>
            </w:pPr>
            <w:r>
              <w:t xml:space="preserve">Перегляд трансляції з керуванням гучністю, режимом «картинка в картинці» та повноекранним режимом</w:t>
            </w:r>
          </w:p>
        </w:tc>
        <w:tc>
          <w:tcPr>
            <w:tcW w:w="1844" w:type="dxa"/>
          </w:tcPr>
          <w:p>
            <w:pPr>
              <w:pStyle w:val="Compact"/>
            </w:pPr>
            <w:r>
              <w:t xml:space="preserve">web, signaling</w:t>
            </w:r>
          </w:p>
        </w:tc>
      </w:tr>
      <w:tr>
        <w:tc>
          <w:tcPr>
            <w:tcW w:w="980" w:type="dxa"/>
          </w:tcPr>
          <w:p>
            <w:pPr>
              <w:pStyle w:val="Compact"/>
            </w:pPr>
            <w:r>
              <w:t xml:space="preserve">ФВ-15</w:t>
            </w:r>
          </w:p>
        </w:tc>
        <w:tc>
          <w:tcPr>
            <w:tcW w:w="7097" w:type="dxa"/>
          </w:tcPr>
          <w:p>
            <w:pPr>
              <w:pStyle w:val="Compact"/>
            </w:pPr>
            <w:r>
              <w:t xml:space="preserve">Завершення трансляції стрімером зі сповіщенням глядачів</w:t>
            </w:r>
          </w:p>
        </w:tc>
        <w:tc>
          <w:tcPr>
            <w:tcW w:w="1844" w:type="dxa"/>
          </w:tcPr>
          <w:p>
            <w:pPr>
              <w:pStyle w:val="Compact"/>
            </w:pPr>
            <w:r>
              <w:t xml:space="preserve">web, signaling</w:t>
            </w:r>
          </w:p>
        </w:tc>
      </w:tr>
      <w:tr>
        <w:tc>
          <w:tcPr>
            <w:tcW w:w="980" w:type="dxa"/>
          </w:tcPr>
          <w:p>
            <w:pPr>
              <w:pStyle w:val="Compact"/>
            </w:pPr>
            <w:r>
              <w:t xml:space="preserve">ФВ-16</w:t>
            </w:r>
          </w:p>
        </w:tc>
        <w:tc>
          <w:tcPr>
            <w:tcW w:w="7097" w:type="dxa"/>
          </w:tcPr>
          <w:p>
            <w:pPr>
              <w:pStyle w:val="Compact"/>
            </w:pPr>
            <w:r>
              <w:t xml:space="preserve">Збереження трансляції під час втрати з’єднання стрімера (до 5 спроб з інтервалом 6 с) і відновлення її з того самого або іншого вікна браузера</w:t>
            </w:r>
          </w:p>
        </w:tc>
        <w:tc>
          <w:tcPr>
            <w:tcW w:w="1844" w:type="dxa"/>
          </w:tcPr>
          <w:p>
            <w:pPr>
              <w:pStyle w:val="Compact"/>
            </w:pPr>
            <w:r>
              <w:t xml:space="preserve">signaling, web</w:t>
            </w:r>
          </w:p>
        </w:tc>
      </w:tr>
      <w:tr>
        <w:tc>
          <w:tcPr>
            <w:tcW w:w="980" w:type="dxa"/>
          </w:tcPr>
          <w:p>
            <w:pPr>
              <w:pStyle w:val="Compact"/>
            </w:pPr>
            <w:r>
              <w:t xml:space="preserve">ФВ-17</w:t>
            </w:r>
          </w:p>
        </w:tc>
        <w:tc>
          <w:tcPr>
            <w:tcW w:w="7097" w:type="dxa"/>
          </w:tcPr>
          <w:p>
            <w:pPr>
              <w:pStyle w:val="Compact"/>
            </w:pPr>
            <w:r>
              <w:t xml:space="preserve">Періодичне оновлення мініатюри трансляції (кожні 5 хв); завантаження мініатюри дозволено лише власнику трансляції</w:t>
            </w:r>
          </w:p>
        </w:tc>
        <w:tc>
          <w:tcPr>
            <w:tcW w:w="1844" w:type="dxa"/>
          </w:tcPr>
          <w:p>
            <w:pPr>
              <w:pStyle w:val="Compact"/>
            </w:pPr>
            <w:r>
              <w:t xml:space="preserve">web, signaling</w:t>
            </w:r>
          </w:p>
        </w:tc>
      </w:tr>
      <w:tr>
        <w:tc>
          <w:tcPr>
            <w:tcW w:w="980" w:type="dxa"/>
          </w:tcPr>
          <w:p>
            <w:pPr>
              <w:pStyle w:val="Compact"/>
            </w:pPr>
            <w:r>
              <w:t xml:space="preserve">ФВ-18</w:t>
            </w:r>
          </w:p>
        </w:tc>
        <w:tc>
          <w:tcPr>
            <w:tcW w:w="7097" w:type="dxa"/>
          </w:tcPr>
          <w:p>
            <w:pPr>
              <w:pStyle w:val="Compact"/>
            </w:pPr>
            <w:r>
              <w:t xml:space="preserve">Завантаження настільного застосунку для операційної системи відвідувача; перевірка й установлення оновлень для Windows і Linux</w:t>
            </w:r>
          </w:p>
        </w:tc>
        <w:tc>
          <w:tcPr>
            <w:tcW w:w="1844" w:type="dxa"/>
          </w:tcPr>
          <w:p>
            <w:pPr>
              <w:pStyle w:val="Compact"/>
            </w:pPr>
            <w:r>
              <w:t xml:space="preserve">web, desktop</w:t>
            </w:r>
          </w:p>
        </w:tc>
      </w:tr>
      <w:tr>
        <w:tc>
          <w:tcPr>
            <w:tcW w:w="980" w:type="dxa"/>
          </w:tcPr>
          <w:p>
            <w:pPr>
              <w:pStyle w:val="Compact"/>
            </w:pPr>
            <w:r>
              <w:t xml:space="preserve">ФВ-19</w:t>
            </w:r>
          </w:p>
        </w:tc>
        <w:tc>
          <w:tcPr>
            <w:tcW w:w="7097" w:type="dxa"/>
          </w:tcPr>
          <w:p>
            <w:pPr>
              <w:pStyle w:val="Compact"/>
            </w:pPr>
            <w:r>
              <w:t xml:space="preserve">Щотижневе видалення неактивних гостьових записів, не пов’язаних із жодною трансляцією</w:t>
            </w:r>
          </w:p>
        </w:tc>
        <w:tc>
          <w:tcPr>
            <w:tcW w:w="1844" w:type="dxa"/>
          </w:tcPr>
          <w:p>
            <w:pPr>
              <w:pStyle w:val="Compact"/>
            </w:pPr>
            <w:r>
              <w:t xml:space="preserve">signaling</w:t>
            </w:r>
          </w:p>
        </w:tc>
      </w:tr>
    </w:tbl>
    <w:bookmarkEnd w:id="25"/>
    <w:p>
      <w:pPr>
        <w:pStyle w:val="BodyText"/>
      </w:pPr>
      <w:r>
        <w:t xml:space="preserve">Вимоги ФВ-01–ФВ-05 визначають доступ до системи, ФВ-06–ФВ-13 – підготовку й ведення трансляції, ФВ-14–ФВ-17 – доставлення потоку глядачам і життєвий цикл трансляції, ФВ-18 і ФВ-19 є службовими. Вимоги ФВ-07–ФВ-09 реалізують захоплення окремих застосунків і доступні лише в настільному застосунку, оскільки вебсторінка не може ні обрати звук окремого процесу, ні відстежувати появу його вікон.</w:t>
      </w:r>
    </w:p>
    <w:p>
      <w:pPr>
        <w:pStyle w:val="BodyText"/>
      </w:pPr>
      <w:r>
        <w:rPr>
          <w:b/>
          <w:bCs/>
        </w:rPr>
        <w:t xml:space="preserve">1.3.3 Сценарії використання.</w:t>
      </w:r>
      <w:r>
        <w:t xml:space="preserve"> </w:t>
      </w:r>
      <w:r>
        <w:t xml:space="preserve">Основні варіанти використання деталізовано у сценаріях 1.1–1.5; альтернативні кроки позначено номером основного кроку з літерою.</w:t>
      </w:r>
    </w:p>
    <w:p>
      <w:pPr>
        <w:pStyle w:val="TableCaption"/>
      </w:pPr>
      <w:r>
        <w:t xml:space="preserve">Сценарій 1.1 – Увійти через Google</w:t>
      </w:r>
    </w:p>
    <w:p>
      <w:pPr>
        <w:pStyle w:val="BodyText"/>
      </w:pPr>
      <w:r>
        <w:rPr>
          <w:b/>
          <w:bCs/>
        </w:rPr>
        <w:t xml:space="preserve">Основна дійова особа:</w:t>
      </w:r>
      <w:r>
        <w:t xml:space="preserve"> </w:t>
      </w:r>
      <w:r>
        <w:t xml:space="preserve">гість.</w:t>
      </w:r>
    </w:p>
    <w:p>
      <w:pPr>
        <w:pStyle w:val="BodyText"/>
      </w:pPr>
      <w:r>
        <w:rPr>
          <w:b/>
          <w:bCs/>
        </w:rPr>
        <w:t xml:space="preserve">Мета/Результат:</w:t>
      </w:r>
      <w:r>
        <w:t xml:space="preserve"> </w:t>
      </w:r>
      <w:r>
        <w:t xml:space="preserve">користувач отримує сеанс.</w:t>
      </w:r>
    </w:p>
    <w:p>
      <w:pPr>
        <w:pStyle w:val="BodyText"/>
      </w:pPr>
      <w:r>
        <w:rPr>
          <w:b/>
          <w:bCs/>
        </w:rPr>
        <w:t xml:space="preserve">Передумови:</w:t>
      </w:r>
      <w:r>
        <w:t xml:space="preserve"> </w:t>
      </w:r>
      <w:r>
        <w:t xml:space="preserve">відвідувач не увійшов до системи; має обліковий запис Google.</w:t>
      </w:r>
    </w:p>
    <w:p>
      <w:pPr>
        <w:pStyle w:val="BodyText"/>
      </w:pPr>
      <w:r>
        <w:rPr>
          <w:b/>
          <w:bCs/>
        </w:rPr>
        <w:t xml:space="preserve">Тригер:</w:t>
      </w:r>
      <w:r>
        <w:t xml:space="preserve"> </w:t>
      </w:r>
      <w:r>
        <w:t xml:space="preserve">відвідувач відкриває сторінку входу або сторінку, що потребує входу.</w:t>
      </w:r>
    </w:p>
    <w:p>
      <w:pPr>
        <w:pStyle w:val="BodyText"/>
      </w:pPr>
      <w:r>
        <w:rPr>
          <w:b/>
          <w:bCs/>
        </w:rPr>
        <w:t xml:space="preserve">Основний успішний сценарій:</w:t>
      </w:r>
    </w:p>
    <w:p>
      <w:pPr>
        <w:pStyle w:val="Compact"/>
        <w:numPr>
          <w:ilvl w:val="0"/>
          <w:numId w:val="1002"/>
        </w:numPr>
      </w:pPr>
      <w:r>
        <w:t xml:space="preserve">Відвідувач натискає кнопку входу через Google на сторінці входу.</w:t>
      </w:r>
    </w:p>
    <w:p>
      <w:pPr>
        <w:pStyle w:val="Compact"/>
        <w:numPr>
          <w:ilvl w:val="0"/>
          <w:numId w:val="1002"/>
        </w:numPr>
      </w:pPr>
      <w:r>
        <w:t xml:space="preserve">Система перенаправляє його до Google із запитом на вибір облікового запису.</w:t>
      </w:r>
    </w:p>
    <w:p>
      <w:pPr>
        <w:pStyle w:val="Compact"/>
        <w:numPr>
          <w:ilvl w:val="0"/>
          <w:numId w:val="1002"/>
        </w:numPr>
      </w:pPr>
      <w:r>
        <w:t xml:space="preserve">Відвідувач обирає обліковий запис і підтверджує вхід.</w:t>
      </w:r>
    </w:p>
    <w:p>
      <w:pPr>
        <w:pStyle w:val="Compact"/>
        <w:numPr>
          <w:ilvl w:val="0"/>
          <w:numId w:val="1002"/>
        </w:numPr>
      </w:pPr>
      <w:r>
        <w:t xml:space="preserve">Система створює або оновлює запис користувача та встановлює сеансовий файл cookie.</w:t>
      </w:r>
    </w:p>
    <w:p>
      <w:pPr>
        <w:pStyle w:val="Compact"/>
        <w:numPr>
          <w:ilvl w:val="0"/>
          <w:numId w:val="1002"/>
        </w:numPr>
      </w:pPr>
      <w:r>
        <w:t xml:space="preserve">Система перенаправляє користувача на головну сторінку з переліком активних трансляцій.</w:t>
      </w:r>
    </w:p>
    <w:p>
      <w:pPr>
        <w:pStyle w:val="FirstParagraph"/>
      </w:pPr>
      <w:r>
        <w:rPr>
          <w:b/>
          <w:bCs/>
        </w:rPr>
        <w:t xml:space="preserve">Альтернативні сценарії:</w:t>
      </w:r>
    </w:p>
    <w:p>
      <w:pPr>
        <w:pStyle w:val="BodyText"/>
      </w:pPr>
      <w:r>
        <w:t xml:space="preserve">2а. Вхід розпочато в настільному застосунку: кроки 2–4 виконуються в системному браузері, після чого вебзастосунок передає в застосунок через локальну адресу 127.0.0.1 одноразовий код, який застосунок обмінює на сеанс.</w:t>
      </w:r>
    </w:p>
    <w:p>
      <w:pPr>
        <w:pStyle w:val="BodyText"/>
      </w:pPr>
      <w:r>
        <w:t xml:space="preserve">2б. Користувач скасовує вхід у настільному застосунку або не завершує його протягом 5 хв: очікування припиняється, сеанс не створюється.</w:t>
      </w:r>
    </w:p>
    <w:p>
      <w:pPr>
        <w:pStyle w:val="BodyText"/>
      </w:pPr>
      <w:r>
        <w:t xml:space="preserve">4а. Google відхиляє автентифікацію: система повертає відвідувача на сторінку входу.</w:t>
      </w:r>
    </w:p>
    <w:p>
      <w:pPr>
        <w:pStyle w:val="TableCaption"/>
      </w:pPr>
      <w:r>
        <w:t xml:space="preserve">Сценарій 1.2 – Розпочати трансляцію у браузері</w:t>
      </w:r>
    </w:p>
    <w:p>
      <w:pPr>
        <w:pStyle w:val="BodyText"/>
      </w:pPr>
      <w:r>
        <w:rPr>
          <w:b/>
          <w:bCs/>
        </w:rPr>
        <w:t xml:space="preserve">Основна дійова особа:</w:t>
      </w:r>
      <w:r>
        <w:t xml:space="preserve"> </w:t>
      </w:r>
      <w:r>
        <w:t xml:space="preserve">користувач (стрімер).</w:t>
      </w:r>
    </w:p>
    <w:p>
      <w:pPr>
        <w:pStyle w:val="BodyText"/>
      </w:pPr>
      <w:r>
        <w:rPr>
          <w:b/>
          <w:bCs/>
        </w:rPr>
        <w:t xml:space="preserve">Мета/Результат:</w:t>
      </w:r>
      <w:r>
        <w:t xml:space="preserve"> </w:t>
      </w:r>
      <w:r>
        <w:t xml:space="preserve">трансляція має статус «наживо», глядачі можуть її переглядати.</w:t>
      </w:r>
    </w:p>
    <w:p>
      <w:pPr>
        <w:pStyle w:val="BodyText"/>
      </w:pPr>
      <w:r>
        <w:rPr>
          <w:b/>
          <w:bCs/>
        </w:rPr>
        <w:t xml:space="preserve">Передумови:</w:t>
      </w:r>
      <w:r>
        <w:t xml:space="preserve"> </w:t>
      </w:r>
      <w:r>
        <w:t xml:space="preserve">користувач увійшов через Google.</w:t>
      </w:r>
    </w:p>
    <w:p>
      <w:pPr>
        <w:pStyle w:val="BodyText"/>
      </w:pPr>
      <w:r>
        <w:rPr>
          <w:b/>
          <w:bCs/>
        </w:rPr>
        <w:t xml:space="preserve">Тригер:</w:t>
      </w:r>
      <w:r>
        <w:t xml:space="preserve"> </w:t>
      </w:r>
      <w:r>
        <w:t xml:space="preserve">користувач відкриває сторінку трансляції.</w:t>
      </w:r>
    </w:p>
    <w:p>
      <w:pPr>
        <w:pStyle w:val="BodyText"/>
      </w:pPr>
      <w:r>
        <w:rPr>
          <w:b/>
          <w:bCs/>
        </w:rPr>
        <w:t xml:space="preserve">Основний успішний сценарій:</w:t>
      </w:r>
    </w:p>
    <w:p>
      <w:pPr>
        <w:pStyle w:val="Compact"/>
        <w:numPr>
          <w:ilvl w:val="0"/>
          <w:numId w:val="1003"/>
        </w:numPr>
      </w:pPr>
      <w:r>
        <w:t xml:space="preserve">Користувач обирає якість, частоту кадрів і за потреби вмикає приватний режим.</w:t>
      </w:r>
    </w:p>
    <w:p>
      <w:pPr>
        <w:pStyle w:val="Compact"/>
        <w:numPr>
          <w:ilvl w:val="0"/>
          <w:numId w:val="1003"/>
        </w:numPr>
      </w:pPr>
      <w:r>
        <w:t xml:space="preserve">Користувач натискає кнопку вибору джерела; браузер показує стандартне вікно вибору екрана, вікна або вкладки.</w:t>
      </w:r>
    </w:p>
    <w:p>
      <w:pPr>
        <w:pStyle w:val="Compact"/>
        <w:numPr>
          <w:ilvl w:val="0"/>
          <w:numId w:val="1003"/>
        </w:numPr>
      </w:pPr>
      <w:r>
        <w:t xml:space="preserve">Користувач обирає джерело; система показує його попередній перегляд.</w:t>
      </w:r>
    </w:p>
    <w:p>
      <w:pPr>
        <w:pStyle w:val="Compact"/>
        <w:numPr>
          <w:ilvl w:val="0"/>
          <w:numId w:val="1003"/>
        </w:numPr>
      </w:pPr>
      <w:r>
        <w:t xml:space="preserve">Користувач натискає кнопку початку трансляції.</w:t>
      </w:r>
    </w:p>
    <w:p>
      <w:pPr>
        <w:pStyle w:val="Compact"/>
        <w:numPr>
          <w:ilvl w:val="0"/>
          <w:numId w:val="1003"/>
        </w:numPr>
      </w:pPr>
      <w:r>
        <w:t xml:space="preserve">Система створює трансляцію, з’єднується із сервером і передає відео- та аудіопотоки.</w:t>
      </w:r>
    </w:p>
    <w:p>
      <w:pPr>
        <w:pStyle w:val="Compact"/>
        <w:numPr>
          <w:ilvl w:val="0"/>
          <w:numId w:val="1003"/>
        </w:numPr>
      </w:pPr>
      <w:r>
        <w:t xml:space="preserve">Трансляція отримує статус «наживо»; система показує посилання на перегляд.</w:t>
      </w:r>
    </w:p>
    <w:p>
      <w:pPr>
        <w:pStyle w:val="FirstParagraph"/>
      </w:pPr>
      <w:r>
        <w:rPr>
          <w:b/>
          <w:bCs/>
        </w:rPr>
        <w:t xml:space="preserve">Альтернативні сценарії:</w:t>
      </w:r>
    </w:p>
    <w:p>
      <w:pPr>
        <w:pStyle w:val="BodyText"/>
      </w:pPr>
      <w:r>
        <w:t xml:space="preserve">2а. Користувач закриває вікно вибору без вибору джерела: трансляцію не розпочато.</w:t>
      </w:r>
    </w:p>
    <w:p>
      <w:pPr>
        <w:pStyle w:val="BodyText"/>
      </w:pPr>
      <w:r>
        <w:t xml:space="preserve">6а. Під час трансляції користувач змінює якість або частоту кадрів: система застосовує нові параметри кодування без перезапуску трансляції.</w:t>
      </w:r>
    </w:p>
    <w:p>
      <w:pPr>
        <w:pStyle w:val="BodyText"/>
      </w:pPr>
      <w:r>
        <w:t xml:space="preserve">6б. Користувач припиняє показ засобами браузера: трансляцію завершено.</w:t>
      </w:r>
    </w:p>
    <w:p>
      <w:pPr>
        <w:pStyle w:val="TableCaption"/>
      </w:pPr>
      <w:r>
        <w:t xml:space="preserve">Сценарій 1.3 – Розпочати трансляцію окремого застосунку</w:t>
      </w:r>
    </w:p>
    <w:p>
      <w:pPr>
        <w:pStyle w:val="BodyText"/>
      </w:pPr>
      <w:r>
        <w:rPr>
          <w:b/>
          <w:bCs/>
        </w:rPr>
        <w:t xml:space="preserve">Основна дійова особа:</w:t>
      </w:r>
      <w:r>
        <w:t xml:space="preserve"> </w:t>
      </w:r>
      <w:r>
        <w:t xml:space="preserve">користувач (стрімер).</w:t>
      </w:r>
    </w:p>
    <w:p>
      <w:pPr>
        <w:pStyle w:val="BodyText"/>
      </w:pPr>
      <w:r>
        <w:rPr>
          <w:b/>
          <w:bCs/>
        </w:rPr>
        <w:t xml:space="preserve">Мета/Результат:</w:t>
      </w:r>
      <w:r>
        <w:t xml:space="preserve"> </w:t>
      </w:r>
      <w:r>
        <w:t xml:space="preserve">глядачі отримують зображення та звук лише обраного застосунку.</w:t>
      </w:r>
    </w:p>
    <w:p>
      <w:pPr>
        <w:pStyle w:val="BodyText"/>
      </w:pPr>
      <w:r>
        <w:rPr>
          <w:b/>
          <w:bCs/>
        </w:rPr>
        <w:t xml:space="preserve">Передумови:</w:t>
      </w:r>
      <w:r>
        <w:t xml:space="preserve"> </w:t>
      </w:r>
      <w:r>
        <w:t xml:space="preserve">користувач увійшов у настільному застосунку.</w:t>
      </w:r>
    </w:p>
    <w:p>
      <w:pPr>
        <w:pStyle w:val="BodyText"/>
      </w:pPr>
      <w:r>
        <w:rPr>
          <w:b/>
          <w:bCs/>
        </w:rPr>
        <w:t xml:space="preserve">Тригер:</w:t>
      </w:r>
      <w:r>
        <w:t xml:space="preserve"> </w:t>
      </w:r>
      <w:r>
        <w:t xml:space="preserve">користувач відкриває сторінку трансляції в настільному застосунку.</w:t>
      </w:r>
    </w:p>
    <w:p>
      <w:pPr>
        <w:pStyle w:val="BodyText"/>
      </w:pPr>
      <w:r>
        <w:rPr>
          <w:b/>
          <w:bCs/>
        </w:rPr>
        <w:t xml:space="preserve">Основний успішний сценарій:</w:t>
      </w:r>
    </w:p>
    <w:p>
      <w:pPr>
        <w:pStyle w:val="Compact"/>
        <w:numPr>
          <w:ilvl w:val="0"/>
          <w:numId w:val="1004"/>
        </w:numPr>
      </w:pPr>
      <w:r>
        <w:t xml:space="preserve">Користувач обирає вікно застосунку в переліку екранів і вікон із мініатюрами та за потреби вмикає режим слідування.</w:t>
      </w:r>
    </w:p>
    <w:p>
      <w:pPr>
        <w:pStyle w:val="Compact"/>
        <w:numPr>
          <w:ilvl w:val="0"/>
          <w:numId w:val="1004"/>
        </w:numPr>
      </w:pPr>
      <w:r>
        <w:t xml:space="preserve">Система запускає захоплення звуку процесу, якому належить вікно, і показує попередній перегляд.</w:t>
      </w:r>
    </w:p>
    <w:p>
      <w:pPr>
        <w:pStyle w:val="Compact"/>
        <w:numPr>
          <w:ilvl w:val="0"/>
          <w:numId w:val="1004"/>
        </w:numPr>
      </w:pPr>
      <w:r>
        <w:t xml:space="preserve">Користувач обирає параметри якості й починає трансляцію; система виконує кроки 5–6 сценарію 1.2.</w:t>
      </w:r>
    </w:p>
    <w:p>
      <w:pPr>
        <w:pStyle w:val="Compact"/>
        <w:numPr>
          <w:ilvl w:val="0"/>
          <w:numId w:val="1004"/>
        </w:numPr>
      </w:pPr>
      <w:r>
        <w:t xml:space="preserve">Застосунок відкриває нове вікно; у режимі слідування система перемикає трансляцію на це вікно та показує його назву.</w:t>
      </w:r>
    </w:p>
    <w:p>
      <w:pPr>
        <w:pStyle w:val="Compact"/>
        <w:numPr>
          <w:ilvl w:val="0"/>
          <w:numId w:val="1004"/>
        </w:numPr>
      </w:pPr>
      <w:r>
        <w:t xml:space="preserve">Нове вікно закривається; система повертає трансляцію до початкового вікна.</w:t>
      </w:r>
    </w:p>
    <w:p>
      <w:pPr>
        <w:pStyle w:val="FirstParagraph"/>
      </w:pPr>
      <w:r>
        <w:rPr>
          <w:b/>
          <w:bCs/>
        </w:rPr>
        <w:t xml:space="preserve">Альтернативні сценарії:</w:t>
      </w:r>
    </w:p>
    <w:p>
      <w:pPr>
        <w:pStyle w:val="BodyText"/>
      </w:pPr>
      <w:r>
        <w:t xml:space="preserve">1а. Користувач обирає екран: режим слідування недоступний.</w:t>
      </w:r>
    </w:p>
    <w:p>
      <w:pPr>
        <w:pStyle w:val="BodyText"/>
      </w:pPr>
      <w:r>
        <w:t xml:space="preserve">2а. Захопити звук застосунку не вдалося: система повідомляє, що звук недоступний, і транслює лише відео.</w:t>
      </w:r>
    </w:p>
    <w:p>
      <w:pPr>
        <w:pStyle w:val="BodyText"/>
      </w:pPr>
      <w:r>
        <w:t xml:space="preserve">5а. Закрито вікно, з якого розпочато трансляцію: система повідомляє про закриття застосунку та завершує трансляцію.</w:t>
      </w:r>
    </w:p>
    <w:p>
      <w:pPr>
        <w:pStyle w:val="TableCaption"/>
      </w:pPr>
      <w:r>
        <w:t xml:space="preserve">Сценарій 1.4 – Переглянути трансляцію</w:t>
      </w:r>
    </w:p>
    <w:p>
      <w:pPr>
        <w:pStyle w:val="BodyText"/>
      </w:pPr>
      <w:r>
        <w:rPr>
          <w:b/>
          <w:bCs/>
        </w:rPr>
        <w:t xml:space="preserve">Основна дійова особа:</w:t>
      </w:r>
      <w:r>
        <w:t xml:space="preserve"> </w:t>
      </w:r>
      <w:r>
        <w:t xml:space="preserve">гість або користувач (глядач).</w:t>
      </w:r>
    </w:p>
    <w:p>
      <w:pPr>
        <w:pStyle w:val="BodyText"/>
      </w:pPr>
      <w:r>
        <w:rPr>
          <w:b/>
          <w:bCs/>
        </w:rPr>
        <w:t xml:space="preserve">Мета/Результат:</w:t>
      </w:r>
      <w:r>
        <w:t xml:space="preserve"> </w:t>
      </w:r>
      <w:r>
        <w:t xml:space="preserve">глядач бачить і чує трансляцію в реальному часі.</w:t>
      </w:r>
    </w:p>
    <w:p>
      <w:pPr>
        <w:pStyle w:val="BodyText"/>
      </w:pPr>
      <w:r>
        <w:rPr>
          <w:b/>
          <w:bCs/>
        </w:rPr>
        <w:t xml:space="preserve">Передумови:</w:t>
      </w:r>
      <w:r>
        <w:t xml:space="preserve"> </w:t>
      </w:r>
      <w:r>
        <w:t xml:space="preserve">глядач має посилання на трансляцію.</w:t>
      </w:r>
    </w:p>
    <w:p>
      <w:pPr>
        <w:pStyle w:val="BodyText"/>
      </w:pPr>
      <w:r>
        <w:rPr>
          <w:b/>
          <w:bCs/>
        </w:rPr>
        <w:t xml:space="preserve">Тригер:</w:t>
      </w:r>
      <w:r>
        <w:t xml:space="preserve"> </w:t>
      </w:r>
      <w:r>
        <w:t xml:space="preserve">глядач відкриває сторінку перегляду.</w:t>
      </w:r>
    </w:p>
    <w:p>
      <w:pPr>
        <w:pStyle w:val="BodyText"/>
      </w:pPr>
      <w:r>
        <w:rPr>
          <w:b/>
          <w:bCs/>
        </w:rPr>
        <w:t xml:space="preserve">Основний успішний сценарій:</w:t>
      </w:r>
    </w:p>
    <w:p>
      <w:pPr>
        <w:pStyle w:val="Compact"/>
        <w:numPr>
          <w:ilvl w:val="0"/>
          <w:numId w:val="1005"/>
        </w:numPr>
      </w:pPr>
      <w:r>
        <w:t xml:space="preserve">Система перевіряє, що трансляція існує та не завершена.</w:t>
      </w:r>
    </w:p>
    <w:p>
      <w:pPr>
        <w:pStyle w:val="Compact"/>
        <w:numPr>
          <w:ilvl w:val="0"/>
          <w:numId w:val="1005"/>
        </w:numPr>
      </w:pPr>
      <w:r>
        <w:t xml:space="preserve">За відсутності сеансу система створює гостьовий сеанс або відновлює створений раніше в цьому браузері.</w:t>
      </w:r>
    </w:p>
    <w:p>
      <w:pPr>
        <w:pStyle w:val="Compact"/>
        <w:numPr>
          <w:ilvl w:val="0"/>
          <w:numId w:val="1005"/>
        </w:numPr>
      </w:pPr>
      <w:r>
        <w:t xml:space="preserve">Система реєструє глядача, встановлює з’єднання з сервером і отримує відео- та аудіопотоки.</w:t>
      </w:r>
    </w:p>
    <w:p>
      <w:pPr>
        <w:pStyle w:val="Compact"/>
        <w:numPr>
          <w:ilvl w:val="0"/>
          <w:numId w:val="1005"/>
        </w:numPr>
      </w:pPr>
      <w:r>
        <w:t xml:space="preserve">Система відтворює трансляцію; глядач керує гучністю, режимом «картинка в картинці» та повноекранним режимом.</w:t>
      </w:r>
    </w:p>
    <w:p>
      <w:pPr>
        <w:pStyle w:val="FirstParagraph"/>
      </w:pPr>
      <w:r>
        <w:rPr>
          <w:b/>
          <w:bCs/>
        </w:rPr>
        <w:t xml:space="preserve">Альтернативні сценарії:</w:t>
      </w:r>
    </w:p>
    <w:p>
      <w:pPr>
        <w:pStyle w:val="BodyText"/>
      </w:pPr>
      <w:r>
        <w:t xml:space="preserve">1а. Трансляцію не знайдено або її завершено: система показує відповідне повідомлення.</w:t>
      </w:r>
    </w:p>
    <w:p>
      <w:pPr>
        <w:pStyle w:val="BodyText"/>
      </w:pPr>
      <w:r>
        <w:t xml:space="preserve">4а. Браузер заблокував автоматичне відтворення: система показує кнопку запуску відтворення.</w:t>
      </w:r>
    </w:p>
    <w:p>
      <w:pPr>
        <w:pStyle w:val="BodyText"/>
      </w:pPr>
      <w:r>
        <w:t xml:space="preserve">4б. Стрімер втратив з’єднання: сторінка перегляду залишається відкритою, а після відновлення трансляції система автоматично отримує новий потік.</w:t>
      </w:r>
    </w:p>
    <w:p>
      <w:pPr>
        <w:pStyle w:val="TableCaption"/>
      </w:pPr>
      <w:r>
        <w:t xml:space="preserve">Сценарій 1.5 – Завершити або відновити трансляцію</w:t>
      </w:r>
    </w:p>
    <w:p>
      <w:pPr>
        <w:pStyle w:val="BodyText"/>
      </w:pPr>
      <w:r>
        <w:rPr>
          <w:b/>
          <w:bCs/>
        </w:rPr>
        <w:t xml:space="preserve">Основна дійова особа:</w:t>
      </w:r>
      <w:r>
        <w:t xml:space="preserve"> </w:t>
      </w:r>
      <w:r>
        <w:t xml:space="preserve">користувач (стрімер).</w:t>
      </w:r>
    </w:p>
    <w:p>
      <w:pPr>
        <w:pStyle w:val="BodyText"/>
      </w:pPr>
      <w:r>
        <w:rPr>
          <w:b/>
          <w:bCs/>
        </w:rPr>
        <w:t xml:space="preserve">Мета/Результат:</w:t>
      </w:r>
      <w:r>
        <w:t xml:space="preserve"> </w:t>
      </w:r>
      <w:r>
        <w:t xml:space="preserve">трансляцію коректно завершено або відновлено після втрати з’єднання.</w:t>
      </w:r>
    </w:p>
    <w:p>
      <w:pPr>
        <w:pStyle w:val="BodyText"/>
      </w:pPr>
      <w:r>
        <w:rPr>
          <w:b/>
          <w:bCs/>
        </w:rPr>
        <w:t xml:space="preserve">Передумови:</w:t>
      </w:r>
      <w:r>
        <w:t xml:space="preserve"> </w:t>
      </w:r>
      <w:r>
        <w:t xml:space="preserve">трансляція користувача має статус «наживо».</w:t>
      </w:r>
    </w:p>
    <w:p>
      <w:pPr>
        <w:pStyle w:val="BodyText"/>
      </w:pPr>
      <w:r>
        <w:rPr>
          <w:b/>
          <w:bCs/>
        </w:rPr>
        <w:t xml:space="preserve">Тригер:</w:t>
      </w:r>
      <w:r>
        <w:t xml:space="preserve"> </w:t>
      </w:r>
      <w:r>
        <w:t xml:space="preserve">стрімер натискає кнопку завершення або з’єднання стрімера з сервером розривається.</w:t>
      </w:r>
    </w:p>
    <w:p>
      <w:pPr>
        <w:pStyle w:val="BodyText"/>
      </w:pPr>
      <w:r>
        <w:rPr>
          <w:b/>
          <w:bCs/>
        </w:rPr>
        <w:t xml:space="preserve">Основний успішний сценарій:</w:t>
      </w:r>
    </w:p>
    <w:p>
      <w:pPr>
        <w:pStyle w:val="Compact"/>
        <w:numPr>
          <w:ilvl w:val="0"/>
          <w:numId w:val="1006"/>
        </w:numPr>
      </w:pPr>
      <w:r>
        <w:t xml:space="preserve">Стрімер натискає кнопку завершення трансляції.</w:t>
      </w:r>
    </w:p>
    <w:p>
      <w:pPr>
        <w:pStyle w:val="Compact"/>
        <w:numPr>
          <w:ilvl w:val="0"/>
          <w:numId w:val="1006"/>
        </w:numPr>
      </w:pPr>
      <w:r>
        <w:t xml:space="preserve">Сервер встановлює статус «завершено» з причиною «зупинено стрімером» і звільняє ресурси.</w:t>
      </w:r>
    </w:p>
    <w:p>
      <w:pPr>
        <w:pStyle w:val="Compact"/>
        <w:numPr>
          <w:ilvl w:val="0"/>
          <w:numId w:val="1006"/>
        </w:numPr>
      </w:pPr>
      <w:r>
        <w:t xml:space="preserve">Сервер надсилає глядачам подію завершення, і сторінка перегляду показує відповідне повідомлення.</w:t>
      </w:r>
    </w:p>
    <w:p>
      <w:pPr>
        <w:pStyle w:val="FirstParagraph"/>
      </w:pPr>
      <w:r>
        <w:rPr>
          <w:b/>
          <w:bCs/>
        </w:rPr>
        <w:t xml:space="preserve">Альтернативні сценарії:</w:t>
      </w:r>
    </w:p>
    <w:p>
      <w:pPr>
        <w:pStyle w:val="BodyText"/>
      </w:pPr>
      <w:r>
        <w:t xml:space="preserve">1а. З’єднання стрімера розірвано: сервер сповіщає глядачів і очікує повторного підключення до 5 спроб з інтервалом 6 с.</w:t>
      </w:r>
    </w:p>
    <w:p>
      <w:pPr>
        <w:pStyle w:val="BodyText"/>
      </w:pPr>
      <w:r>
        <w:t xml:space="preserve">1б. Стрімер протягом цього часу відкриває сторінку трансляції й підтверджує відновлення: потік відновлюється для тих самих глядачів.</w:t>
      </w:r>
    </w:p>
    <w:p>
      <w:pPr>
        <w:pStyle w:val="BodyText"/>
      </w:pPr>
      <w:r>
        <w:t xml:space="preserve">1в. Стрімер не підключився: сервер завершує трансляцію з причиною «тайм-аут» і виконує крок 3.</w:t>
      </w:r>
    </w:p>
    <w:p>
      <w:pPr>
        <w:pStyle w:val="BodyText"/>
      </w:pPr>
      <w:r>
        <w:t xml:space="preserve">1г. Сервер перезапущено: під час запуску всі незавершені трансляції отримують статус «завершено».</w:t>
      </w:r>
    </w:p>
    <w:p>
      <w:pPr>
        <w:pStyle w:val="BodyText"/>
      </w:pPr>
      <w:r>
        <w:t xml:space="preserve">Сценарії охоплюють усі варіанти використання рис. 1.2, крім тих, що зводяться до однієї дії (вихід, перегляд переліку, завантаження застосунку). Кроки 2 і 4 сценарію 1.3 відрізняють систему від аналогів (табл. 1.2). Сценарії є основою для оцінювання трудомісткості (розділ 2) і тестових прикладів (розділ 5).</w:t>
      </w:r>
    </w:p>
    <w:bookmarkEnd w:id="26"/>
    <w:bookmarkStart w:id="28" w:name="нефункціональні-вимоги"/>
    <w:p>
      <w:pPr>
        <w:pStyle w:val="Heading2"/>
      </w:pPr>
      <w:r>
        <w:t xml:space="preserve">1.4 Нефункціональні вимоги</w:t>
      </w:r>
    </w:p>
    <w:p>
      <w:pPr>
        <w:pStyle w:val="FirstParagraph"/>
      </w:pPr>
      <w:r>
        <w:t xml:space="preserve">Нефункціональні вимоги згруповано за характеристиками якості моделі ISO/IEC 25010 [35]. Числові значення в табл. 1.4 взято з конфігурації та вихідного коду системи; величини, які потребують вимірювань, позначено як такі, що потребують уточнення.</w:t>
      </w:r>
    </w:p>
    <w:bookmarkStart w:id="27" w:name="tbl:quality"/>
    <w:p>
      <w:pPr>
        <w:pStyle w:val="TableCaption"/>
      </w:pPr>
      <w:r>
        <w:t xml:space="preserve">Таблиця 1.4 – Нефункціональні вимоги до програмної системи</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1.4 – Нефункціональні вимоги до програмної системи"/>
      </w:tblPr>
      <w:tblGrid>
        <w:gridCol w:w="2895"/>
        <w:gridCol w:w="2583"/>
        <w:gridCol w:w="4443"/>
      </w:tblGrid>
      <w:tr>
        <w:trPr>
          <w:tblHeader w:val="on"/>
        </w:trPr>
        <w:tc>
          <w:tcPr>
            <w:tcW w:w="2895" w:type="dxa"/>
          </w:tcPr>
          <w:p>
            <w:pPr>
              <w:pStyle w:val="Compact"/>
              <w:jc w:val="center"/>
            </w:pPr>
            <w:r>
              <w:t xml:space="preserve">Характеристика</w:t>
            </w:r>
          </w:p>
        </w:tc>
        <w:tc>
          <w:tcPr>
            <w:tcW w:w="2583" w:type="dxa"/>
          </w:tcPr>
          <w:p>
            <w:pPr>
              <w:pStyle w:val="Compact"/>
              <w:jc w:val="center"/>
            </w:pPr>
            <w:r>
              <w:t xml:space="preserve">Вимога</w:t>
            </w:r>
          </w:p>
        </w:tc>
        <w:tc>
          <w:tcPr>
            <w:tcW w:w="4443" w:type="dxa"/>
          </w:tcPr>
          <w:p>
            <w:pPr>
              <w:pStyle w:val="Compact"/>
              <w:jc w:val="center"/>
            </w:pPr>
            <w:r>
              <w:t xml:space="preserve">Значення в системі</w:t>
            </w:r>
          </w:p>
        </w:tc>
      </w:tr>
      <w:tr>
        <w:tc>
          <w:tcPr>
            <w:tcW w:w="2895" w:type="dxa"/>
          </w:tcPr>
          <w:p>
            <w:pPr>
              <w:pStyle w:val="Compact"/>
            </w:pPr>
            <w:r>
              <w:t xml:space="preserve">Ефективність функціонування</w:t>
            </w:r>
          </w:p>
        </w:tc>
        <w:tc>
          <w:tcPr>
            <w:tcW w:w="2583" w:type="dxa"/>
          </w:tcPr>
          <w:p>
            <w:pPr>
              <w:pStyle w:val="Compact"/>
            </w:pPr>
            <w:r>
              <w:t xml:space="preserve">Роздільна здатність і частота кадрів</w:t>
            </w:r>
          </w:p>
        </w:tc>
        <w:tc>
          <w:tcPr>
            <w:tcW w:w="4443" w:type="dxa"/>
          </w:tcPr>
          <w:p>
            <w:pPr>
              <w:pStyle w:val="Compact"/>
            </w:pPr>
            <w:r>
              <w:t xml:space="preserve">захоплення до 3840×2160; вихідні профілі від 360p до вихідної роздільності; 5, 30 або 60 кадр/с, понад 1440p – не більше 30 кадр/с</w:t>
            </w:r>
          </w:p>
        </w:tc>
      </w:tr>
      <w:tr>
        <w:tc>
          <w:tcPr>
            <w:tcW w:w="2895" w:type="dxa"/>
          </w:tcPr>
          <w:p>
            <w:pPr>
              <w:pStyle w:val="Compact"/>
            </w:pPr>
            <w:r>
              <w:t xml:space="preserve">Ефективність функціонування</w:t>
            </w:r>
          </w:p>
        </w:tc>
        <w:tc>
          <w:tcPr>
            <w:tcW w:w="2583" w:type="dxa"/>
          </w:tcPr>
          <w:p>
            <w:pPr>
              <w:pStyle w:val="Compact"/>
            </w:pPr>
            <w:r>
              <w:t xml:space="preserve">Бітрейт відео</w:t>
            </w:r>
          </w:p>
        </w:tc>
        <w:tc>
          <w:tcPr>
            <w:tcW w:w="4443" w:type="dxa"/>
          </w:tcPr>
          <w:p>
            <w:pPr>
              <w:pStyle w:val="Compact"/>
            </w:pPr>
            <w:r>
              <w:t xml:space="preserve">300 кбіт/с – 18 Мбіт/с залежно від роздільності й частоти кадрів; початковий вихідний бітрейт сервера не менше 4 Мбіт/с, пропорційно бюджету бітрейту трансляції; вхідний – до 21,6 Мбіт/с</w:t>
            </w:r>
          </w:p>
        </w:tc>
      </w:tr>
      <w:tr>
        <w:tc>
          <w:tcPr>
            <w:tcW w:w="2895" w:type="dxa"/>
          </w:tcPr>
          <w:p>
            <w:pPr>
              <w:pStyle w:val="Compact"/>
            </w:pPr>
            <w:r>
              <w:t xml:space="preserve">Ефективність функціонування</w:t>
            </w:r>
          </w:p>
        </w:tc>
        <w:tc>
          <w:tcPr>
            <w:tcW w:w="2583" w:type="dxa"/>
          </w:tcPr>
          <w:p>
            <w:pPr>
              <w:pStyle w:val="Compact"/>
            </w:pPr>
            <w:r>
              <w:t xml:space="preserve">Використання ресурсів сервера</w:t>
            </w:r>
          </w:p>
        </w:tc>
        <w:tc>
          <w:tcPr>
            <w:tcW w:w="4443" w:type="dxa"/>
          </w:tcPr>
          <w:p>
            <w:pPr>
              <w:pStyle w:val="Compact"/>
            </w:pPr>
            <w:r>
              <w:t xml:space="preserve">процесів пересилання медіапотоків стільки, скільки ядер процесора; трансляція потрапляє до найменш завантаженого</w:t>
            </w:r>
          </w:p>
        </w:tc>
      </w:tr>
      <w:tr>
        <w:tc>
          <w:tcPr>
            <w:tcW w:w="2895" w:type="dxa"/>
          </w:tcPr>
          <w:p>
            <w:pPr>
              <w:pStyle w:val="Compact"/>
            </w:pPr>
            <w:r>
              <w:t xml:space="preserve">Ефективність функціонування</w:t>
            </w:r>
          </w:p>
        </w:tc>
        <w:tc>
          <w:tcPr>
            <w:tcW w:w="2583" w:type="dxa"/>
          </w:tcPr>
          <w:p>
            <w:pPr>
              <w:pStyle w:val="Compact"/>
            </w:pPr>
            <w:r>
              <w:t xml:space="preserve">Затримка доставки</w:t>
            </w:r>
          </w:p>
        </w:tc>
        <w:tc>
          <w:tcPr>
            <w:tcW w:w="4443" w:type="dxa"/>
          </w:tcPr>
          <w:p>
            <w:pPr>
              <w:pStyle w:val="Compact"/>
            </w:pPr>
            <w:r>
              <w:t xml:space="preserve">[ПОТРЕБУЄ УТОЧНЕННЯ: цільове значення затримки та результати її вимірювання]</w:t>
            </w:r>
          </w:p>
        </w:tc>
      </w:tr>
      <w:tr>
        <w:tc>
          <w:tcPr>
            <w:tcW w:w="2895" w:type="dxa"/>
          </w:tcPr>
          <w:p>
            <w:pPr>
              <w:pStyle w:val="Compact"/>
            </w:pPr>
            <w:r>
              <w:t xml:space="preserve">Сумісність</w:t>
            </w:r>
          </w:p>
        </w:tc>
        <w:tc>
          <w:tcPr>
            <w:tcW w:w="2583" w:type="dxa"/>
          </w:tcPr>
          <w:p>
            <w:pPr>
              <w:pStyle w:val="Compact"/>
            </w:pPr>
            <w:r>
              <w:t xml:space="preserve">Кодеки</w:t>
            </w:r>
          </w:p>
        </w:tc>
        <w:tc>
          <w:tcPr>
            <w:tcW w:w="4443" w:type="dxa"/>
          </w:tcPr>
          <w:p>
            <w:pPr>
              <w:pStyle w:val="Compact"/>
            </w:pPr>
            <w:r>
              <w:t xml:space="preserve">Opus для звуку; H.264 як основний відеокодек, VP8 – резервний</w:t>
            </w:r>
          </w:p>
        </w:tc>
      </w:tr>
      <w:tr>
        <w:tc>
          <w:tcPr>
            <w:tcW w:w="2895" w:type="dxa"/>
          </w:tcPr>
          <w:p>
            <w:pPr>
              <w:pStyle w:val="Compact"/>
            </w:pPr>
            <w:r>
              <w:t xml:space="preserve">Сумісність</w:t>
            </w:r>
          </w:p>
        </w:tc>
        <w:tc>
          <w:tcPr>
            <w:tcW w:w="2583" w:type="dxa"/>
          </w:tcPr>
          <w:p>
            <w:pPr>
              <w:pStyle w:val="Compact"/>
            </w:pPr>
            <w:r>
              <w:t xml:space="preserve">Платформи настільного застосунку</w:t>
            </w:r>
          </w:p>
        </w:tc>
        <w:tc>
          <w:tcPr>
            <w:tcW w:w="4443" w:type="dxa"/>
          </w:tcPr>
          <w:p>
            <w:pPr>
              <w:pStyle w:val="Compact"/>
            </w:pPr>
            <w:r>
              <w:t xml:space="preserve">інсталятори для Windows (x64), macOS (універсальний) і Linux (AppImage); автоматичне оновлення – Windows і Linux</w:t>
            </w:r>
          </w:p>
        </w:tc>
      </w:tr>
      <w:tr>
        <w:tc>
          <w:tcPr>
            <w:tcW w:w="2895" w:type="dxa"/>
          </w:tcPr>
          <w:p>
            <w:pPr>
              <w:pStyle w:val="Compact"/>
            </w:pPr>
            <w:r>
              <w:t xml:space="preserve">Надійність</w:t>
            </w:r>
          </w:p>
        </w:tc>
        <w:tc>
          <w:tcPr>
            <w:tcW w:w="2583" w:type="dxa"/>
          </w:tcPr>
          <w:p>
            <w:pPr>
              <w:pStyle w:val="Compact"/>
            </w:pPr>
            <w:r>
              <w:t xml:space="preserve">Відновлення трансляції</w:t>
            </w:r>
          </w:p>
        </w:tc>
        <w:tc>
          <w:tcPr>
            <w:tcW w:w="4443" w:type="dxa"/>
          </w:tcPr>
          <w:p>
            <w:pPr>
              <w:pStyle w:val="Compact"/>
            </w:pPr>
            <w:r>
              <w:t xml:space="preserve">очікування стрімера до 5 спроб з інтервалом 6 с; закриття незавершених трансляцій під час запуску сервера</w:t>
            </w:r>
          </w:p>
        </w:tc>
      </w:tr>
      <w:tr>
        <w:tc>
          <w:tcPr>
            <w:tcW w:w="2895" w:type="dxa"/>
          </w:tcPr>
          <w:p>
            <w:pPr>
              <w:pStyle w:val="Compact"/>
            </w:pPr>
            <w:r>
              <w:t xml:space="preserve">Надійність</w:t>
            </w:r>
          </w:p>
        </w:tc>
        <w:tc>
          <w:tcPr>
            <w:tcW w:w="2583" w:type="dxa"/>
          </w:tcPr>
          <w:p>
            <w:pPr>
              <w:pStyle w:val="Compact"/>
            </w:pPr>
            <w:r>
              <w:t xml:space="preserve">Обслуговування даних</w:t>
            </w:r>
          </w:p>
        </w:tc>
        <w:tc>
          <w:tcPr>
            <w:tcW w:w="4443" w:type="dxa"/>
          </w:tcPr>
          <w:p>
            <w:pPr>
              <w:pStyle w:val="Compact"/>
            </w:pPr>
            <w:r>
              <w:t xml:space="preserve">щотижневе (понеділок, 00:00) видалення гостьових записів, неактивних понад 7 діб</w:t>
            </w:r>
          </w:p>
        </w:tc>
      </w:tr>
      <w:tr>
        <w:tc>
          <w:tcPr>
            <w:tcW w:w="2895" w:type="dxa"/>
          </w:tcPr>
          <w:p>
            <w:pPr>
              <w:pStyle w:val="Compact"/>
            </w:pPr>
            <w:r>
              <w:t xml:space="preserve">Безпека</w:t>
            </w:r>
          </w:p>
        </w:tc>
        <w:tc>
          <w:tcPr>
            <w:tcW w:w="2583" w:type="dxa"/>
          </w:tcPr>
          <w:p>
            <w:pPr>
              <w:pStyle w:val="Compact"/>
            </w:pPr>
            <w:r>
              <w:t xml:space="preserve">Сеанси</w:t>
            </w:r>
          </w:p>
        </w:tc>
        <w:tc>
          <w:tcPr>
            <w:tcW w:w="4443" w:type="dxa"/>
          </w:tcPr>
          <w:p>
            <w:pPr>
              <w:pStyle w:val="Compact"/>
            </w:pPr>
            <w:r>
              <w:t xml:space="preserve">JWT у файлі cookie з атрибутами HttpOnly і SameSite=Lax, у виробничому середовищі – Secure і префікс</w:t>
            </w:r>
            <w:r>
              <w:t xml:space="preserve"> </w:t>
            </w:r>
            <w:r>
              <w:rPr>
                <w:rStyle w:val="VerbatimChar"/>
              </w:rPr>
              <w:t xml:space="preserve">__Secure-</w:t>
            </w:r>
            <w:r>
              <w:t xml:space="preserve">; той самий сеанс перевіряє сервер WebSocket</w:t>
            </w:r>
          </w:p>
        </w:tc>
      </w:tr>
      <w:tr>
        <w:tc>
          <w:tcPr>
            <w:tcW w:w="2895" w:type="dxa"/>
          </w:tcPr>
          <w:p>
            <w:pPr>
              <w:pStyle w:val="Compact"/>
            </w:pPr>
            <w:r>
              <w:t xml:space="preserve">Безпека</w:t>
            </w:r>
          </w:p>
        </w:tc>
        <w:tc>
          <w:tcPr>
            <w:tcW w:w="2583" w:type="dxa"/>
          </w:tcPr>
          <w:p>
            <w:pPr>
              <w:pStyle w:val="Compact"/>
            </w:pPr>
            <w:r>
              <w:t xml:space="preserve">Вхід із настільного застосунку</w:t>
            </w:r>
          </w:p>
        </w:tc>
        <w:tc>
          <w:tcPr>
            <w:tcW w:w="4443" w:type="dxa"/>
          </w:tcPr>
          <w:p>
            <w:pPr>
              <w:pStyle w:val="Compact"/>
            </w:pPr>
            <w:r>
              <w:t xml:space="preserve">PKCE (S256), перевірка параметра state, локальна адреса 127.0.0.1; запит дійсний 15 хв, одноразовий код – 120 с</w:t>
            </w:r>
          </w:p>
        </w:tc>
      </w:tr>
      <w:tr>
        <w:tc>
          <w:tcPr>
            <w:tcW w:w="2895" w:type="dxa"/>
          </w:tcPr>
          <w:p>
            <w:pPr>
              <w:pStyle w:val="Compact"/>
            </w:pPr>
            <w:r>
              <w:t xml:space="preserve">Безпека</w:t>
            </w:r>
          </w:p>
        </w:tc>
        <w:tc>
          <w:tcPr>
            <w:tcW w:w="2583" w:type="dxa"/>
          </w:tcPr>
          <w:p>
            <w:pPr>
              <w:pStyle w:val="Compact"/>
            </w:pPr>
            <w:r>
              <w:t xml:space="preserve">Ізоляція настільного застосунку</w:t>
            </w:r>
          </w:p>
        </w:tc>
        <w:tc>
          <w:tcPr>
            <w:tcW w:w="4443" w:type="dxa"/>
          </w:tcPr>
          <w:p>
            <w:pPr>
              <w:pStyle w:val="Compact"/>
            </w:pPr>
            <w:r>
              <w:t xml:space="preserve">ізоляція контексту, відсутність Node.js у сторінці, інструменти розробника лише в режимі розробки; перевірка даних IPC схемами</w:t>
            </w:r>
          </w:p>
        </w:tc>
      </w:tr>
      <w:tr>
        <w:tc>
          <w:tcPr>
            <w:tcW w:w="2895" w:type="dxa"/>
          </w:tcPr>
          <w:p>
            <w:pPr>
              <w:pStyle w:val="Compact"/>
            </w:pPr>
            <w:r>
              <w:t xml:space="preserve">Супроводжуваність</w:t>
            </w:r>
          </w:p>
        </w:tc>
        <w:tc>
          <w:tcPr>
            <w:tcW w:w="2583" w:type="dxa"/>
          </w:tcPr>
          <w:p>
            <w:pPr>
              <w:pStyle w:val="Compact"/>
            </w:pPr>
            <w:r>
              <w:t xml:space="preserve">Конфігурація</w:t>
            </w:r>
          </w:p>
        </w:tc>
        <w:tc>
          <w:tcPr>
            <w:tcW w:w="4443" w:type="dxa"/>
          </w:tcPr>
          <w:p>
            <w:pPr>
              <w:pStyle w:val="Compact"/>
            </w:pPr>
            <w:r>
              <w:t xml:space="preserve">перевірка змінних середовища схемами під час запуску; спільні пакети протоколу, схем даних і конфігурації</w:t>
            </w:r>
          </w:p>
        </w:tc>
      </w:tr>
    </w:tbl>
    <w:bookmarkEnd w:id="27"/>
    <w:p>
      <w:pPr>
        <w:pStyle w:val="BodyText"/>
      </w:pPr>
      <w:r>
        <w:t xml:space="preserve">Профілі якості дозволяють передавати дрібний текст екранного вмісту у вихідній роздільності, а обмеження частоти кадрів понад 1440p стримує бітрейт, що зростає з кількістю пікселів у кадрі. Межі бітрейту обчислює модуль, спільний для клієнта й сервера, тому вхідну пропускну здатність сервера задано з запасом 1,2 щодо верхньої межі кодувальника. Цільову затримку доставки в коді не задано; її має бути визначено як вимірюваний показник мети роботи та перевірено експериментально (розділ 6).</w:t>
      </w:r>
    </w:p>
    <w:p>
      <w:pPr>
        <w:pStyle w:val="BodyText"/>
      </w:pPr>
      <w:r>
        <w:t xml:space="preserve">Пріоритет H.264 встановлено, щоб використовувати апаратне кодування для профілів 1080p60, 1440p60 і вихідної роздільності 4K (згідно з історією змін репозиторію), а VP8 залишено для клієнтів без підтримки H.264. Автоматичне оновлення підключено лише для Windows і Linux: для macOS механізм оновлення electron-builder вимагає підпису застосунку [36], а збірку не підписано, тому нова версія встановлюється вручну з образу DMG. [ПОТРЕБУЄ УТОЧНЕННЯ: чи випробувано настільний застосунок на macOS і які операційні системи заявляти як підтримувані]</w:t>
      </w:r>
    </w:p>
    <w:p>
      <w:pPr>
        <w:pStyle w:val="BodyText"/>
      </w:pPr>
      <w:r>
        <w:t xml:space="preserve">Сервер сигналізації перевіряє той самий сеансовий файл cookie, що й вебзастосунок, тому окремий механізм автентифікації медіаз’єднань не потрібен. Вхід із настільного застосунку виконується в системному браузері із захистом PKCE, як рекомендують RFC 8252 і Google [37, 38, 39]. Схема бази даних містить поля пароля, лічильника невдалих спроб входу та журналу аудиту, проте відповідні функції не реалізовано, тому до вимог їх не включено.</w:t>
      </w:r>
    </w:p>
    <w:p>
      <w:pPr>
        <w:pStyle w:val="BodyText"/>
      </w:pPr>
      <w:r>
        <w:t xml:space="preserve">Вимоги до взаємодії з користувачем є якісними: світла й темна теми за налаштуваннями системи, попередній перегляд джерела, спливні повідомлення про помилки, приховування елементів керування плеєра через 2,5 с бездіяльності; мова інтерфейсу – англійська.</w:t>
      </w:r>
    </w:p>
    <w:bookmarkEnd w:id="28"/>
    <w:bookmarkStart w:id="29" w:name="висновки-до-розділу-1"/>
    <w:p>
      <w:pPr>
        <w:pStyle w:val="Heading2"/>
      </w:pPr>
      <w:r>
        <w:t xml:space="preserve">Висновки до розділу 1</w:t>
      </w:r>
    </w:p>
    <w:p>
      <w:pPr>
        <w:pStyle w:val="FirstParagraph"/>
      </w:pPr>
      <w:r>
        <w:t xml:space="preserve">Аналіз предметної області показав доцільність технології WebRTC у топології SFU для інтерактивних трансляцій з одним джерелом і багатьма глядачами, а порівняння аналогів – відсутність рішення, що поєднує захоплення окремого застосунку з його звуком, слідування за вікнами та перегляд за посиланням без облікового запису.</w:t>
      </w:r>
    </w:p>
    <w:p>
      <w:pPr>
        <w:pStyle w:val="BodyText"/>
      </w:pPr>
      <w:r>
        <w:t xml:space="preserve">На цій основі визначено дійових осіб і варіанти використання, сформульовано 19 функціональних вимог, деталізовано п’ять сценаріїв і згруповано нефункціональні вимоги за моделлю ISO/IEC 25010. Отримана специфікація є вихідними даними для планування проєкту, вибору інструментів розробки та проєктування архітектури.</w:t>
      </w:r>
    </w:p>
    <w:bookmarkEnd w:id="29"/>
    <w:bookmarkEnd w:id="30"/>
    <w:bookmarkStart w:id="45" w:name="планування-програмного-проєкту"/>
    <w:p>
      <w:pPr>
        <w:pStyle w:val="Heading1"/>
      </w:pPr>
      <w:r>
        <w:t xml:space="preserve">2 Планування програмного проєкту</w:t>
      </w:r>
    </w:p>
    <w:bookmarkStart w:id="35" w:name="оцінювання-тривалості-розробки"/>
    <w:p>
      <w:pPr>
        <w:pStyle w:val="Heading2"/>
      </w:pPr>
      <w:r>
        <w:t xml:space="preserve">2.1 Оцінювання тривалості розробки</w:t>
      </w:r>
    </w:p>
    <w:p>
      <w:pPr>
        <w:pStyle w:val="FirstParagraph"/>
      </w:pPr>
      <w:r>
        <w:t xml:space="preserve">Для оцінювання трудомісткості обрано метод точок варіантів використання (Use Case Points, UCP), запропонований Г. Карнером у 1993 р. [40]. Вихідними даними методу є модель варіантів використання з підрозділу 1.3 (рис. 1.2, сценарії 1.1–1.5). Вагові коефіцієнти та формули взято з опису методу [40]; значення впливу факторів є експертними судженнями автора, обґрунтованими нижче.</w:t>
      </w:r>
    </w:p>
    <w:p>
      <w:pPr>
        <w:pStyle w:val="BodyText"/>
      </w:pPr>
      <w:r>
        <w:rPr>
          <w:b/>
          <w:bCs/>
        </w:rPr>
        <w:t xml:space="preserve">2.1.1 Вагові коефіцієнти дійових осіб.</w:t>
      </w:r>
      <w:r>
        <w:t xml:space="preserve"> </w:t>
      </w:r>
      <w:r>
        <w:t xml:space="preserve">Дійових осіб (табл. 2.1) поділяють на прості (зовнішня система з програмним інтерфейсом), середні (система, що взаємодіє через протокол, наприклад HTTP, або сховище даних) і складні (людина, що працює через графічний або вебінтерфейс). Нескоригована вага дійових осіб обчислюється за формулою (2.1):</w:t>
      </w:r>
    </w:p>
    <w:p>
      <w:pPr>
        <w:pStyle w:val="Formula"/>
      </w:pPr>
      <w:r>
        <w:tab/>
      </w:r>
      <m:oMath>
        <m:r>
          <m:t>U</m:t>
        </m:r>
        <m:r>
          <m:t>A</m:t>
        </m:r>
        <m:r>
          <m:t>W</m:t>
        </m:r>
        <m:r>
          <m:rPr>
            <m:sty m:val="p"/>
          </m:rPr>
          <m:t>=</m:t>
        </m:r>
        <m:r>
          <m:t>1</m:t>
        </m:r>
        <m:r>
          <m:rPr>
            <m:sty m:val="p"/>
          </m:rPr>
          <m:t>⋅</m:t>
        </m:r>
        <m:sSub>
          <m:e>
            <m:r>
              <m:t>a</m:t>
            </m:r>
          </m:e>
          <m:sub>
            <m:r>
              <m:t>s</m:t>
            </m:r>
          </m:sub>
        </m:sSub>
        <m:r>
          <m:rPr>
            <m:sty m:val="p"/>
          </m:rPr>
          <m:t>+</m:t>
        </m:r>
        <m:r>
          <m:t>2</m:t>
        </m:r>
        <m:r>
          <m:rPr>
            <m:sty m:val="p"/>
          </m:rPr>
          <m:t>⋅</m:t>
        </m:r>
        <m:sSub>
          <m:e>
            <m:r>
              <m:t>a</m:t>
            </m:r>
          </m:e>
          <m:sub>
            <m:r>
              <m:t>a</m:t>
            </m:r>
          </m:sub>
        </m:sSub>
        <m:r>
          <m:rPr>
            <m:sty m:val="p"/>
          </m:rPr>
          <m:t>+</m:t>
        </m:r>
        <m:r>
          <m:t>3</m:t>
        </m:r>
        <m:r>
          <m:rPr>
            <m:sty m:val="p"/>
          </m:rPr>
          <m:t>⋅</m:t>
        </m:r>
        <m:sSub>
          <m:e>
            <m:r>
              <m:t>a</m:t>
            </m:r>
          </m:e>
          <m:sub>
            <m:r>
              <m:t>c</m:t>
            </m:r>
          </m:sub>
        </m:sSub>
        <m:r>
          <m:rPr>
            <m:sty m:val="p"/>
          </m:rPr>
          <m:t>,</m:t>
        </m:r>
      </m:oMath>
      <w:r>
        <w:tab/>
      </w:r>
      <w:r>
        <w:t xml:space="preserve">(2.1)</w:t>
      </w:r>
    </w:p>
    <w:p>
      <w:pPr>
        <w:pStyle w:val="BodyText"/>
      </w:pPr>
      <w:r>
        <w:t xml:space="preserve">де</w:t>
      </w:r>
      <w:r>
        <w:t xml:space="preserve"> </w:t>
      </w:r>
      <m:oMath>
        <m:sSub>
          <m:e>
            <m:r>
              <m:t>a</m:t>
            </m:r>
          </m:e>
          <m:sub>
            <m:r>
              <m:t>s</m:t>
            </m:r>
          </m:sub>
        </m:sSub>
      </m:oMath>
      <w:r>
        <w:t xml:space="preserve">,</w:t>
      </w:r>
      <w:r>
        <w:t xml:space="preserve"> </w:t>
      </w:r>
      <m:oMath>
        <m:sSub>
          <m:e>
            <m:r>
              <m:t>a</m:t>
            </m:r>
          </m:e>
          <m:sub>
            <m:r>
              <m:t>a</m:t>
            </m:r>
          </m:sub>
        </m:sSub>
      </m:oMath>
      <w:r>
        <w:t xml:space="preserve">,</w:t>
      </w:r>
      <w:r>
        <w:t xml:space="preserve"> </w:t>
      </w:r>
      <m:oMath>
        <m:sSub>
          <m:e>
            <m:r>
              <m:t>a</m:t>
            </m:r>
          </m:e>
          <m:sub>
            <m:r>
              <m:t>c</m:t>
            </m:r>
          </m:sub>
        </m:sSub>
      </m:oMath>
      <w:r>
        <w:t xml:space="preserve"> </w:t>
      </w:r>
      <w:r>
        <w:t xml:space="preserve">– кількість простих, середніх і складних дійових осіб відповідно.</w:t>
      </w:r>
    </w:p>
    <w:bookmarkStart w:id="31" w:name="tbl:ucp-actors"/>
    <w:p>
      <w:pPr>
        <w:pStyle w:val="TableCaption"/>
      </w:pPr>
      <w:r>
        <w:t xml:space="preserve">Таблиця 2.1 – Класифікація дійових осіб</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1 – Класифікація дійових осіб"/>
      </w:tblPr>
      <w:tblGrid>
        <w:gridCol w:w="3454"/>
        <w:gridCol w:w="4207"/>
        <w:gridCol w:w="1430"/>
        <w:gridCol w:w="830"/>
      </w:tblGrid>
      <w:tr>
        <w:trPr>
          <w:tblHeader w:val="on"/>
        </w:trPr>
        <w:tc>
          <w:tcPr>
            <w:tcW w:w="3454" w:type="dxa"/>
          </w:tcPr>
          <w:p>
            <w:pPr>
              <w:pStyle w:val="Compact"/>
              <w:jc w:val="center"/>
            </w:pPr>
            <w:r>
              <w:t xml:space="preserve">Дійова особа</w:t>
            </w:r>
          </w:p>
        </w:tc>
        <w:tc>
          <w:tcPr>
            <w:tcW w:w="4207" w:type="dxa"/>
          </w:tcPr>
          <w:p>
            <w:pPr>
              <w:pStyle w:val="Compact"/>
              <w:jc w:val="center"/>
            </w:pPr>
            <w:r>
              <w:t xml:space="preserve">Спосіб взаємодії із системою</w:t>
            </w:r>
          </w:p>
        </w:tc>
        <w:tc>
          <w:tcPr>
            <w:tcW w:w="1430" w:type="dxa"/>
          </w:tcPr>
          <w:p>
            <w:pPr>
              <w:pStyle w:val="Compact"/>
              <w:jc w:val="center"/>
            </w:pPr>
            <w:r>
              <w:t xml:space="preserve">Тип</w:t>
            </w:r>
          </w:p>
        </w:tc>
        <w:tc>
          <w:tcPr>
            <w:tcW w:w="830" w:type="dxa"/>
          </w:tcPr>
          <w:p>
            <w:pPr>
              <w:pStyle w:val="Compact"/>
              <w:jc w:val="center"/>
            </w:pPr>
            <w:r>
              <w:t xml:space="preserve">Вага</w:t>
            </w:r>
          </w:p>
        </w:tc>
      </w:tr>
      <w:tr>
        <w:tc>
          <w:tcPr>
            <w:tcW w:w="3454" w:type="dxa"/>
          </w:tcPr>
          <w:p>
            <w:pPr>
              <w:pStyle w:val="Compact"/>
            </w:pPr>
            <w:r>
              <w:t xml:space="preserve">Гість</w:t>
            </w:r>
          </w:p>
        </w:tc>
        <w:tc>
          <w:tcPr>
            <w:tcW w:w="4207" w:type="dxa"/>
          </w:tcPr>
          <w:p>
            <w:pPr>
              <w:pStyle w:val="Compact"/>
            </w:pPr>
            <w:r>
              <w:t xml:space="preserve">вебінтерфейс у браузері</w:t>
            </w:r>
          </w:p>
        </w:tc>
        <w:tc>
          <w:tcPr>
            <w:tcW w:w="1430" w:type="dxa"/>
          </w:tcPr>
          <w:p>
            <w:pPr>
              <w:pStyle w:val="Compact"/>
            </w:pPr>
            <w:r>
              <w:t xml:space="preserve">складний</w:t>
            </w:r>
          </w:p>
        </w:tc>
        <w:tc>
          <w:tcPr>
            <w:tcW w:w="830" w:type="dxa"/>
          </w:tcPr>
          <w:p>
            <w:pPr>
              <w:pStyle w:val="Compact"/>
            </w:pPr>
            <w:r>
              <w:t xml:space="preserve">3</w:t>
            </w:r>
          </w:p>
        </w:tc>
      </w:tr>
      <w:tr>
        <w:tc>
          <w:tcPr>
            <w:tcW w:w="3454" w:type="dxa"/>
          </w:tcPr>
          <w:p>
            <w:pPr>
              <w:pStyle w:val="Compact"/>
            </w:pPr>
            <w:r>
              <w:t xml:space="preserve">Користувач (стрімер / глядач)</w:t>
            </w:r>
          </w:p>
        </w:tc>
        <w:tc>
          <w:tcPr>
            <w:tcW w:w="4207" w:type="dxa"/>
          </w:tcPr>
          <w:p>
            <w:pPr>
              <w:pStyle w:val="Compact"/>
            </w:pPr>
            <w:r>
              <w:t xml:space="preserve">вебінтерфейс і настільний застосунок</w:t>
            </w:r>
          </w:p>
        </w:tc>
        <w:tc>
          <w:tcPr>
            <w:tcW w:w="1430" w:type="dxa"/>
          </w:tcPr>
          <w:p>
            <w:pPr>
              <w:pStyle w:val="Compact"/>
            </w:pPr>
            <w:r>
              <w:t xml:space="preserve">складний</w:t>
            </w:r>
          </w:p>
        </w:tc>
        <w:tc>
          <w:tcPr>
            <w:tcW w:w="830" w:type="dxa"/>
          </w:tcPr>
          <w:p>
            <w:pPr>
              <w:pStyle w:val="Compact"/>
            </w:pPr>
            <w:r>
              <w:t xml:space="preserve">3</w:t>
            </w:r>
          </w:p>
        </w:tc>
      </w:tr>
      <w:tr>
        <w:tc>
          <w:tcPr>
            <w:tcW w:w="3454" w:type="dxa"/>
          </w:tcPr>
          <w:p>
            <w:pPr>
              <w:pStyle w:val="Compact"/>
            </w:pPr>
            <w:r>
              <w:t xml:space="preserve">Google (OAuth 2.0)</w:t>
            </w:r>
          </w:p>
        </w:tc>
        <w:tc>
          <w:tcPr>
            <w:tcW w:w="4207" w:type="dxa"/>
          </w:tcPr>
          <w:p>
            <w:pPr>
              <w:pStyle w:val="Compact"/>
            </w:pPr>
            <w:r>
              <w:t xml:space="preserve">протокол OAuth 2.0 поверх HTTPS</w:t>
            </w:r>
          </w:p>
        </w:tc>
        <w:tc>
          <w:tcPr>
            <w:tcW w:w="1430" w:type="dxa"/>
          </w:tcPr>
          <w:p>
            <w:pPr>
              <w:pStyle w:val="Compact"/>
            </w:pPr>
            <w:r>
              <w:t xml:space="preserve">середній</w:t>
            </w:r>
          </w:p>
        </w:tc>
        <w:tc>
          <w:tcPr>
            <w:tcW w:w="830" w:type="dxa"/>
          </w:tcPr>
          <w:p>
            <w:pPr>
              <w:pStyle w:val="Compact"/>
            </w:pPr>
            <w:r>
              <w:t xml:space="preserve">2</w:t>
            </w:r>
          </w:p>
        </w:tc>
      </w:tr>
    </w:tbl>
    <w:bookmarkEnd w:id="31"/>
    <w:p>
      <w:pPr>
        <w:pStyle w:val="BodyText"/>
      </w:pPr>
      <w:r>
        <w:t xml:space="preserve">Отже,</w:t>
      </w:r>
      <w:r>
        <w:t xml:space="preserve"> </w:t>
      </w:r>
      <m:oMath>
        <m:r>
          <m:t>U</m:t>
        </m:r>
        <m:r>
          <m:t>A</m:t>
        </m:r>
        <m:r>
          <m:t>W</m:t>
        </m:r>
        <m:r>
          <m:rPr>
            <m:sty m:val="p"/>
          </m:rPr>
          <m:t>=</m:t>
        </m:r>
        <m:r>
          <m:t>2</m:t>
        </m:r>
        <m:r>
          <m:rPr>
            <m:sty m:val="p"/>
          </m:rPr>
          <m:t>⋅</m:t>
        </m:r>
        <m:r>
          <m:t>3</m:t>
        </m:r>
        <m:r>
          <m:rPr>
            <m:sty m:val="p"/>
          </m:rPr>
          <m:t>+</m:t>
        </m:r>
        <m:r>
          <m:t>1</m:t>
        </m:r>
        <m:r>
          <m:rPr>
            <m:sty m:val="p"/>
          </m:rPr>
          <m:t>⋅</m:t>
        </m:r>
        <m:r>
          <m:t>2</m:t>
        </m:r>
        <m:r>
          <m:rPr>
            <m:sty m:val="p"/>
          </m:rPr>
          <m:t>=</m:t>
        </m:r>
        <m:r>
          <m:t>8</m:t>
        </m:r>
      </m:oMath>
      <w:r>
        <w:t xml:space="preserve">.</w:t>
      </w:r>
    </w:p>
    <w:p>
      <w:pPr>
        <w:pStyle w:val="BodyText"/>
      </w:pPr>
      <w:r>
        <w:rPr>
          <w:b/>
          <w:bCs/>
        </w:rPr>
        <w:t xml:space="preserve">2.1.2 Вагові коефіцієнти варіантів використання.</w:t>
      </w:r>
      <w:r>
        <w:t xml:space="preserve"> </w:t>
      </w:r>
      <w:r>
        <w:t xml:space="preserve">Складність варіанта використання визначають кількістю транзакцій – пар «дія дійової особи – відповідь системи» в основному й альтернативних сценаріях: до трьох транзакцій – простий (вага 5), від чотирьох до семи – середній (10), понад сім – складний (15). Нескоригована вага варіантів використання обчислюється за формулою (2.2):</w:t>
      </w:r>
    </w:p>
    <w:p>
      <w:pPr>
        <w:pStyle w:val="Formula"/>
      </w:pPr>
      <w:r>
        <w:tab/>
      </w:r>
      <m:oMath>
        <m:r>
          <m:t>U</m:t>
        </m:r>
        <m:r>
          <m:t>U</m:t>
        </m:r>
        <m:r>
          <m:t>C</m:t>
        </m:r>
        <m:r>
          <m:t>W</m:t>
        </m:r>
        <m:r>
          <m:rPr>
            <m:sty m:val="p"/>
          </m:rPr>
          <m:t>=</m:t>
        </m:r>
        <m:r>
          <m:t>5</m:t>
        </m:r>
        <m:r>
          <m:rPr>
            <m:sty m:val="p"/>
          </m:rPr>
          <m:t>⋅</m:t>
        </m:r>
        <m:sSub>
          <m:e>
            <m:r>
              <m:t>u</m:t>
            </m:r>
          </m:e>
          <m:sub>
            <m:r>
              <m:t>s</m:t>
            </m:r>
          </m:sub>
        </m:sSub>
        <m:r>
          <m:rPr>
            <m:sty m:val="p"/>
          </m:rPr>
          <m:t>+</m:t>
        </m:r>
        <m:r>
          <m:t>10</m:t>
        </m:r>
        <m:r>
          <m:rPr>
            <m:sty m:val="p"/>
          </m:rPr>
          <m:t>⋅</m:t>
        </m:r>
        <m:sSub>
          <m:e>
            <m:r>
              <m:t>u</m:t>
            </m:r>
          </m:e>
          <m:sub>
            <m:r>
              <m:t>a</m:t>
            </m:r>
          </m:sub>
        </m:sSub>
        <m:r>
          <m:rPr>
            <m:sty m:val="p"/>
          </m:rPr>
          <m:t>+</m:t>
        </m:r>
        <m:r>
          <m:t>15</m:t>
        </m:r>
        <m:r>
          <m:rPr>
            <m:sty m:val="p"/>
          </m:rPr>
          <m:t>⋅</m:t>
        </m:r>
        <m:sSub>
          <m:e>
            <m:r>
              <m:t>u</m:t>
            </m:r>
          </m:e>
          <m:sub>
            <m:r>
              <m:t>c</m:t>
            </m:r>
          </m:sub>
        </m:sSub>
        <m:r>
          <m:rPr>
            <m:sty m:val="p"/>
          </m:rPr>
          <m:t>,</m:t>
        </m:r>
      </m:oMath>
      <w:r>
        <w:tab/>
      </w:r>
      <w:r>
        <w:t xml:space="preserve">(2.2)</w:t>
      </w:r>
    </w:p>
    <w:p>
      <w:pPr>
        <w:pStyle w:val="BodyText"/>
      </w:pPr>
      <w:r>
        <w:t xml:space="preserve">де</w:t>
      </w:r>
      <w:r>
        <w:t xml:space="preserve"> </w:t>
      </w:r>
      <m:oMath>
        <m:sSub>
          <m:e>
            <m:r>
              <m:t>u</m:t>
            </m:r>
          </m:e>
          <m:sub>
            <m:r>
              <m:t>s</m:t>
            </m:r>
          </m:sub>
        </m:sSub>
      </m:oMath>
      <w:r>
        <w:t xml:space="preserve">,</w:t>
      </w:r>
      <w:r>
        <w:t xml:space="preserve"> </w:t>
      </w:r>
      <m:oMath>
        <m:sSub>
          <m:e>
            <m:r>
              <m:t>u</m:t>
            </m:r>
          </m:e>
          <m:sub>
            <m:r>
              <m:t>a</m:t>
            </m:r>
          </m:sub>
        </m:sSub>
      </m:oMath>
      <w:r>
        <w:t xml:space="preserve">,</w:t>
      </w:r>
      <w:r>
        <w:t xml:space="preserve"> </w:t>
      </w:r>
      <m:oMath>
        <m:sSub>
          <m:e>
            <m:r>
              <m:t>u</m:t>
            </m:r>
          </m:e>
          <m:sub>
            <m:r>
              <m:t>c</m:t>
            </m:r>
          </m:sub>
        </m:sSub>
      </m:oMath>
      <w:r>
        <w:t xml:space="preserve"> </w:t>
      </w:r>
      <w:r>
        <w:t xml:space="preserve">– кількість простих, середніх і складних варіантів використання.</w:t>
      </w:r>
    </w:p>
    <w:p>
      <w:pPr>
        <w:pStyle w:val="BodyText"/>
      </w:pPr>
      <w:r>
        <w:t xml:space="preserve">Для п’яти деталізованих варіантів використання транзакції підраховано за кроками сценаріїв підрозділу 1.3. Варіанти, що включаються в основні або розширюють їх (вибір вікна, звук застосунку, слідування, якість, приватність, гостьовий сеанс), окремо не враховано, бо їхні кроки вже містяться в сценаріях. Решту варіантів оцінено за вимогами табл. 1.3. Результат наведено в табл. 2.2.</w:t>
      </w:r>
    </w:p>
    <w:bookmarkStart w:id="32" w:name="tbl:ucp-use-cases"/>
    <w:p>
      <w:pPr>
        <w:pStyle w:val="TableCaption"/>
      </w:pPr>
      <w:r>
        <w:t xml:space="preserve">Таблиця 2.2 – Класифікація варіантів використання</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2 – Класифікація варіантів використання"/>
      </w:tblPr>
      <w:tblGrid>
        <w:gridCol w:w="5931"/>
        <w:gridCol w:w="1730"/>
        <w:gridCol w:w="1430"/>
        <w:gridCol w:w="830"/>
      </w:tblGrid>
      <w:tr>
        <w:trPr>
          <w:tblHeader w:val="on"/>
        </w:trPr>
        <w:tc>
          <w:tcPr>
            <w:tcW w:w="5931" w:type="dxa"/>
          </w:tcPr>
          <w:p>
            <w:pPr>
              <w:pStyle w:val="Compact"/>
              <w:jc w:val="center"/>
            </w:pPr>
            <w:r>
              <w:t xml:space="preserve">Варіант використання</w:t>
            </w:r>
          </w:p>
        </w:tc>
        <w:tc>
          <w:tcPr>
            <w:tcW w:w="1730" w:type="dxa"/>
          </w:tcPr>
          <w:p>
            <w:pPr>
              <w:pStyle w:val="Compact"/>
              <w:jc w:val="center"/>
            </w:pPr>
            <w:r>
              <w:t xml:space="preserve">Транзакцій</w:t>
            </w:r>
          </w:p>
        </w:tc>
        <w:tc>
          <w:tcPr>
            <w:tcW w:w="1430" w:type="dxa"/>
          </w:tcPr>
          <w:p>
            <w:pPr>
              <w:pStyle w:val="Compact"/>
              <w:jc w:val="center"/>
            </w:pPr>
            <w:r>
              <w:t xml:space="preserve">Тип</w:t>
            </w:r>
          </w:p>
        </w:tc>
        <w:tc>
          <w:tcPr>
            <w:tcW w:w="830" w:type="dxa"/>
          </w:tcPr>
          <w:p>
            <w:pPr>
              <w:pStyle w:val="Compact"/>
              <w:jc w:val="center"/>
            </w:pPr>
            <w:r>
              <w:t xml:space="preserve">Вага</w:t>
            </w:r>
          </w:p>
        </w:tc>
      </w:tr>
      <w:tr>
        <w:tc>
          <w:tcPr>
            <w:tcW w:w="5931" w:type="dxa"/>
          </w:tcPr>
          <w:p>
            <w:pPr>
              <w:pStyle w:val="Compact"/>
            </w:pPr>
            <w:r>
              <w:t xml:space="preserve">Увійти через Google (у т. ч. з настільного застосунку)</w:t>
            </w:r>
          </w:p>
        </w:tc>
        <w:tc>
          <w:tcPr>
            <w:tcW w:w="1730" w:type="dxa"/>
          </w:tcPr>
          <w:p>
            <w:pPr>
              <w:pStyle w:val="Compact"/>
            </w:pPr>
            <w:r>
              <w:t xml:space="preserve">5 + 3 = 8</w:t>
            </w:r>
          </w:p>
        </w:tc>
        <w:tc>
          <w:tcPr>
            <w:tcW w:w="1430" w:type="dxa"/>
          </w:tcPr>
          <w:p>
            <w:pPr>
              <w:pStyle w:val="Compact"/>
            </w:pPr>
            <w:r>
              <w:t xml:space="preserve">складний</w:t>
            </w:r>
          </w:p>
        </w:tc>
        <w:tc>
          <w:tcPr>
            <w:tcW w:w="830" w:type="dxa"/>
          </w:tcPr>
          <w:p>
            <w:pPr>
              <w:pStyle w:val="Compact"/>
            </w:pPr>
            <w:r>
              <w:t xml:space="preserve">15</w:t>
            </w:r>
          </w:p>
        </w:tc>
      </w:tr>
      <w:tr>
        <w:tc>
          <w:tcPr>
            <w:tcW w:w="5931" w:type="dxa"/>
          </w:tcPr>
          <w:p>
            <w:pPr>
              <w:pStyle w:val="Compact"/>
            </w:pPr>
            <w:r>
              <w:t xml:space="preserve">Розпочати трансляцію у браузері</w:t>
            </w:r>
          </w:p>
        </w:tc>
        <w:tc>
          <w:tcPr>
            <w:tcW w:w="1730" w:type="dxa"/>
          </w:tcPr>
          <w:p>
            <w:pPr>
              <w:pStyle w:val="Compact"/>
            </w:pPr>
            <w:r>
              <w:t xml:space="preserve">6 + 3 = 9</w:t>
            </w:r>
          </w:p>
        </w:tc>
        <w:tc>
          <w:tcPr>
            <w:tcW w:w="1430" w:type="dxa"/>
          </w:tcPr>
          <w:p>
            <w:pPr>
              <w:pStyle w:val="Compact"/>
            </w:pPr>
            <w:r>
              <w:t xml:space="preserve">складний</w:t>
            </w:r>
          </w:p>
        </w:tc>
        <w:tc>
          <w:tcPr>
            <w:tcW w:w="830" w:type="dxa"/>
          </w:tcPr>
          <w:p>
            <w:pPr>
              <w:pStyle w:val="Compact"/>
            </w:pPr>
            <w:r>
              <w:t xml:space="preserve">15</w:t>
            </w:r>
          </w:p>
        </w:tc>
      </w:tr>
      <w:tr>
        <w:tc>
          <w:tcPr>
            <w:tcW w:w="5931" w:type="dxa"/>
          </w:tcPr>
          <w:p>
            <w:pPr>
              <w:pStyle w:val="Compact"/>
            </w:pPr>
            <w:r>
              <w:t xml:space="preserve">Розпочати трансляцію окремого застосунку</w:t>
            </w:r>
          </w:p>
        </w:tc>
        <w:tc>
          <w:tcPr>
            <w:tcW w:w="1730" w:type="dxa"/>
          </w:tcPr>
          <w:p>
            <w:pPr>
              <w:pStyle w:val="Compact"/>
            </w:pPr>
            <w:r>
              <w:t xml:space="preserve">5 + 3 = 8</w:t>
            </w:r>
          </w:p>
        </w:tc>
        <w:tc>
          <w:tcPr>
            <w:tcW w:w="1430" w:type="dxa"/>
          </w:tcPr>
          <w:p>
            <w:pPr>
              <w:pStyle w:val="Compact"/>
            </w:pPr>
            <w:r>
              <w:t xml:space="preserve">складний</w:t>
            </w:r>
          </w:p>
        </w:tc>
        <w:tc>
          <w:tcPr>
            <w:tcW w:w="830" w:type="dxa"/>
          </w:tcPr>
          <w:p>
            <w:pPr>
              <w:pStyle w:val="Compact"/>
            </w:pPr>
            <w:r>
              <w:t xml:space="preserve">15</w:t>
            </w:r>
          </w:p>
        </w:tc>
      </w:tr>
      <w:tr>
        <w:tc>
          <w:tcPr>
            <w:tcW w:w="5931" w:type="dxa"/>
          </w:tcPr>
          <w:p>
            <w:pPr>
              <w:pStyle w:val="Compact"/>
            </w:pPr>
            <w:r>
              <w:t xml:space="preserve">Переглянути трансляцію</w:t>
            </w:r>
          </w:p>
        </w:tc>
        <w:tc>
          <w:tcPr>
            <w:tcW w:w="1730" w:type="dxa"/>
          </w:tcPr>
          <w:p>
            <w:pPr>
              <w:pStyle w:val="Compact"/>
            </w:pPr>
            <w:r>
              <w:t xml:space="preserve">4 + 3 = 7</w:t>
            </w:r>
          </w:p>
        </w:tc>
        <w:tc>
          <w:tcPr>
            <w:tcW w:w="1430" w:type="dxa"/>
          </w:tcPr>
          <w:p>
            <w:pPr>
              <w:pStyle w:val="Compact"/>
            </w:pPr>
            <w:r>
              <w:t xml:space="preserve">середній</w:t>
            </w:r>
          </w:p>
        </w:tc>
        <w:tc>
          <w:tcPr>
            <w:tcW w:w="830" w:type="dxa"/>
          </w:tcPr>
          <w:p>
            <w:pPr>
              <w:pStyle w:val="Compact"/>
            </w:pPr>
            <w:r>
              <w:t xml:space="preserve">10</w:t>
            </w:r>
          </w:p>
        </w:tc>
      </w:tr>
      <w:tr>
        <w:tc>
          <w:tcPr>
            <w:tcW w:w="5931" w:type="dxa"/>
          </w:tcPr>
          <w:p>
            <w:pPr>
              <w:pStyle w:val="Compact"/>
            </w:pPr>
            <w:r>
              <w:t xml:space="preserve">Завершити або відновити трансляцію</w:t>
            </w:r>
          </w:p>
        </w:tc>
        <w:tc>
          <w:tcPr>
            <w:tcW w:w="1730" w:type="dxa"/>
          </w:tcPr>
          <w:p>
            <w:pPr>
              <w:pStyle w:val="Compact"/>
            </w:pPr>
            <w:r>
              <w:t xml:space="preserve">3 + 4 = 7</w:t>
            </w:r>
          </w:p>
        </w:tc>
        <w:tc>
          <w:tcPr>
            <w:tcW w:w="1430" w:type="dxa"/>
          </w:tcPr>
          <w:p>
            <w:pPr>
              <w:pStyle w:val="Compact"/>
            </w:pPr>
            <w:r>
              <w:t xml:space="preserve">середній</w:t>
            </w:r>
          </w:p>
        </w:tc>
        <w:tc>
          <w:tcPr>
            <w:tcW w:w="830" w:type="dxa"/>
          </w:tcPr>
          <w:p>
            <w:pPr>
              <w:pStyle w:val="Compact"/>
            </w:pPr>
            <w:r>
              <w:t xml:space="preserve">10</w:t>
            </w:r>
          </w:p>
        </w:tc>
      </w:tr>
      <w:tr>
        <w:tc>
          <w:tcPr>
            <w:tcW w:w="5931" w:type="dxa"/>
          </w:tcPr>
          <w:p>
            <w:pPr>
              <w:pStyle w:val="Compact"/>
            </w:pPr>
            <w:r>
              <w:t xml:space="preserve">Переглянути перелік активних трансляцій</w:t>
            </w:r>
          </w:p>
        </w:tc>
        <w:tc>
          <w:tcPr>
            <w:tcW w:w="1730" w:type="dxa"/>
          </w:tcPr>
          <w:p>
            <w:pPr>
              <w:pStyle w:val="Compact"/>
            </w:pPr>
            <w:r>
              <w:t xml:space="preserve">3</w:t>
            </w:r>
          </w:p>
        </w:tc>
        <w:tc>
          <w:tcPr>
            <w:tcW w:w="1430" w:type="dxa"/>
          </w:tcPr>
          <w:p>
            <w:pPr>
              <w:pStyle w:val="Compact"/>
            </w:pPr>
            <w:r>
              <w:t xml:space="preserve">простий</w:t>
            </w:r>
          </w:p>
        </w:tc>
        <w:tc>
          <w:tcPr>
            <w:tcW w:w="830" w:type="dxa"/>
          </w:tcPr>
          <w:p>
            <w:pPr>
              <w:pStyle w:val="Compact"/>
            </w:pPr>
            <w:r>
              <w:t xml:space="preserve">5</w:t>
            </w:r>
          </w:p>
        </w:tc>
      </w:tr>
      <w:tr>
        <w:tc>
          <w:tcPr>
            <w:tcW w:w="5931" w:type="dxa"/>
          </w:tcPr>
          <w:p>
            <w:pPr>
              <w:pStyle w:val="Compact"/>
            </w:pPr>
            <w:r>
              <w:t xml:space="preserve">Керувати активною трансляцією (звук, посилання)</w:t>
            </w:r>
          </w:p>
        </w:tc>
        <w:tc>
          <w:tcPr>
            <w:tcW w:w="1730" w:type="dxa"/>
          </w:tcPr>
          <w:p>
            <w:pPr>
              <w:pStyle w:val="Compact"/>
            </w:pPr>
            <w:r>
              <w:t xml:space="preserve">2</w:t>
            </w:r>
          </w:p>
        </w:tc>
        <w:tc>
          <w:tcPr>
            <w:tcW w:w="1430" w:type="dxa"/>
          </w:tcPr>
          <w:p>
            <w:pPr>
              <w:pStyle w:val="Compact"/>
            </w:pPr>
            <w:r>
              <w:t xml:space="preserve">простий</w:t>
            </w:r>
          </w:p>
        </w:tc>
        <w:tc>
          <w:tcPr>
            <w:tcW w:w="830" w:type="dxa"/>
          </w:tcPr>
          <w:p>
            <w:pPr>
              <w:pStyle w:val="Compact"/>
            </w:pPr>
            <w:r>
              <w:t xml:space="preserve">5</w:t>
            </w:r>
          </w:p>
        </w:tc>
      </w:tr>
      <w:tr>
        <w:tc>
          <w:tcPr>
            <w:tcW w:w="5931" w:type="dxa"/>
          </w:tcPr>
          <w:p>
            <w:pPr>
              <w:pStyle w:val="Compact"/>
            </w:pPr>
            <w:r>
              <w:t xml:space="preserve">Завантажити та оновити настільний застосунок</w:t>
            </w:r>
          </w:p>
        </w:tc>
        <w:tc>
          <w:tcPr>
            <w:tcW w:w="1730" w:type="dxa"/>
          </w:tcPr>
          <w:p>
            <w:pPr>
              <w:pStyle w:val="Compact"/>
            </w:pPr>
            <w:r>
              <w:t xml:space="preserve">2</w:t>
            </w:r>
          </w:p>
        </w:tc>
        <w:tc>
          <w:tcPr>
            <w:tcW w:w="1430" w:type="dxa"/>
          </w:tcPr>
          <w:p>
            <w:pPr>
              <w:pStyle w:val="Compact"/>
            </w:pPr>
            <w:r>
              <w:t xml:space="preserve">простий</w:t>
            </w:r>
          </w:p>
        </w:tc>
        <w:tc>
          <w:tcPr>
            <w:tcW w:w="830" w:type="dxa"/>
          </w:tcPr>
          <w:p>
            <w:pPr>
              <w:pStyle w:val="Compact"/>
            </w:pPr>
            <w:r>
              <w:t xml:space="preserve">5</w:t>
            </w:r>
          </w:p>
        </w:tc>
      </w:tr>
      <w:tr>
        <w:tc>
          <w:tcPr>
            <w:tcW w:w="5931" w:type="dxa"/>
          </w:tcPr>
          <w:p>
            <w:pPr>
              <w:pStyle w:val="Compact"/>
            </w:pPr>
            <w:r>
              <w:t xml:space="preserve">Вийти з облікового запису</w:t>
            </w:r>
          </w:p>
        </w:tc>
        <w:tc>
          <w:tcPr>
            <w:tcW w:w="1730" w:type="dxa"/>
          </w:tcPr>
          <w:p>
            <w:pPr>
              <w:pStyle w:val="Compact"/>
            </w:pPr>
            <w:r>
              <w:t xml:space="preserve">2</w:t>
            </w:r>
          </w:p>
        </w:tc>
        <w:tc>
          <w:tcPr>
            <w:tcW w:w="1430" w:type="dxa"/>
          </w:tcPr>
          <w:p>
            <w:pPr>
              <w:pStyle w:val="Compact"/>
            </w:pPr>
            <w:r>
              <w:t xml:space="preserve">простий</w:t>
            </w:r>
          </w:p>
        </w:tc>
        <w:tc>
          <w:tcPr>
            <w:tcW w:w="830" w:type="dxa"/>
          </w:tcPr>
          <w:p>
            <w:pPr>
              <w:pStyle w:val="Compact"/>
            </w:pPr>
            <w:r>
              <w:t xml:space="preserve">5</w:t>
            </w:r>
          </w:p>
        </w:tc>
      </w:tr>
      <w:tr>
        <w:tc>
          <w:tcPr>
            <w:tcW w:w="5931" w:type="dxa"/>
          </w:tcPr>
          <w:p>
            <w:pPr>
              <w:pStyle w:val="Compact"/>
            </w:pPr>
            <w:r>
              <w:t xml:space="preserve">Разом</w:t>
            </w:r>
          </w:p>
        </w:tc>
        <w:tc>
          <w:tcPr>
            <w:tcW w:w="1730" w:type="dxa"/>
          </w:tcPr>
          <w:p>
            <w:pPr>
              <w:pStyle w:val="Compact"/>
            </w:pPr>
            <w:r>
              <w:t xml:space="preserve">–</w:t>
            </w:r>
          </w:p>
        </w:tc>
        <w:tc>
          <w:tcPr>
            <w:tcW w:w="1430" w:type="dxa"/>
          </w:tcPr>
          <w:p>
            <w:pPr>
              <w:pStyle w:val="Compact"/>
            </w:pPr>
            <w:r>
              <w:t xml:space="preserve">–</w:t>
            </w:r>
          </w:p>
        </w:tc>
        <w:tc>
          <w:tcPr>
            <w:tcW w:w="830" w:type="dxa"/>
          </w:tcPr>
          <w:p>
            <w:pPr>
              <w:pStyle w:val="Compact"/>
            </w:pPr>
            <w:r>
              <w:t xml:space="preserve">85</w:t>
            </w:r>
          </w:p>
        </w:tc>
      </w:tr>
    </w:tbl>
    <w:bookmarkEnd w:id="32"/>
    <w:p>
      <w:pPr>
        <w:pStyle w:val="BodyText"/>
      </w:pPr>
      <w:r>
        <w:t xml:space="preserve">Нескориговані точки варіантів використання становлять</w:t>
      </w:r>
      <w:r>
        <w:t xml:space="preserve"> </w:t>
      </w:r>
      <m:oMath>
        <m:r>
          <m:t>U</m:t>
        </m:r>
        <m:r>
          <m:t>U</m:t>
        </m:r>
        <m:r>
          <m:t>C</m:t>
        </m:r>
        <m:r>
          <m:t>P</m:t>
        </m:r>
        <m:r>
          <m:rPr>
            <m:sty m:val="p"/>
          </m:rPr>
          <m:t>=</m:t>
        </m:r>
        <m:r>
          <m:t>U</m:t>
        </m:r>
        <m:r>
          <m:t>A</m:t>
        </m:r>
        <m:r>
          <m:t>W</m:t>
        </m:r>
        <m:r>
          <m:rPr>
            <m:sty m:val="p"/>
          </m:rPr>
          <m:t>+</m:t>
        </m:r>
        <m:r>
          <m:t>U</m:t>
        </m:r>
        <m:r>
          <m:t>U</m:t>
        </m:r>
        <m:r>
          <m:t>C</m:t>
        </m:r>
        <m:r>
          <m:t>W</m:t>
        </m:r>
        <m:r>
          <m:rPr>
            <m:sty m:val="p"/>
          </m:rPr>
          <m:t>=</m:t>
        </m:r>
        <m:r>
          <m:t>8</m:t>
        </m:r>
        <m:r>
          <m:rPr>
            <m:sty m:val="p"/>
          </m:rPr>
          <m:t>+</m:t>
        </m:r>
        <m:r>
          <m:t>85</m:t>
        </m:r>
        <m:r>
          <m:rPr>
            <m:sty m:val="p"/>
          </m:rPr>
          <m:t>=</m:t>
        </m:r>
        <m:r>
          <m:t>93</m:t>
        </m:r>
      </m:oMath>
      <w:r>
        <w:t xml:space="preserve">.</w:t>
      </w:r>
    </w:p>
    <w:p>
      <w:pPr>
        <w:pStyle w:val="BodyText"/>
      </w:pPr>
      <w:r>
        <w:rPr>
          <w:b/>
          <w:bCs/>
        </w:rPr>
        <w:t xml:space="preserve">2.1.3 Технічна складність.</w:t>
      </w:r>
      <w:r>
        <w:t xml:space="preserve"> </w:t>
      </w:r>
      <w:r>
        <w:t xml:space="preserve">Технічний коефіцієнт враховує 13 факторів (табл. 2.3), вплив кожного з яких оцінюють від 0 (відсутній) до 5 (суттєвий) і множать на вагу фактора. Коефіцієнт обчислюється за формулою (2.3):</w:t>
      </w:r>
    </w:p>
    <w:p>
      <w:pPr>
        <w:pStyle w:val="Formula"/>
      </w:pPr>
      <w:r>
        <w:tab/>
      </w:r>
      <m:oMath>
        <m:r>
          <m:t>T</m:t>
        </m:r>
        <m:r>
          <m:t>C</m:t>
        </m:r>
        <m:r>
          <m:t>F</m:t>
        </m:r>
        <m:r>
          <m:rPr>
            <m:sty m:val="p"/>
          </m:rPr>
          <m:t>=</m:t>
        </m:r>
        <m:r>
          <m:t>0</m:t>
        </m:r>
        <m:r>
          <m:rPr>
            <m:sty m:val="p"/>
          </m:rPr>
          <m:t>,</m:t>
        </m:r>
        <m:r>
          <m:t>6</m:t>
        </m:r>
        <m:r>
          <m:rPr>
            <m:sty m:val="p"/>
          </m:rPr>
          <m:t>+</m:t>
        </m:r>
        <m:r>
          <m:t>0</m:t>
        </m:r>
        <m:r>
          <m:rPr>
            <m:sty m:val="p"/>
          </m:rPr>
          <m:t>,</m:t>
        </m:r>
        <m:r>
          <m:t>01</m:t>
        </m:r>
        <m:r>
          <m:rPr>
            <m:sty m:val="p"/>
          </m:rPr>
          <m:t>⋅</m:t>
        </m:r>
        <m:nary>
          <m:naryPr>
            <m:chr m:val="∑"/>
            <m:limLoc m:val="undOvr"/>
            <m:subHide m:val="off"/>
            <m:supHide m:val="off"/>
          </m:naryPr>
          <m:sub>
            <m:r>
              <m:t>i</m:t>
            </m:r>
            <m:r>
              <m:rPr>
                <m:sty m:val="p"/>
              </m:rPr>
              <m:t>=</m:t>
            </m:r>
            <m:r>
              <m:t>1</m:t>
            </m:r>
          </m:sub>
          <m:sup>
            <m:r>
              <m:t>13</m:t>
            </m:r>
          </m:sup>
          <m:e>
            <m:sSub>
              <m:e>
                <m:r>
                  <m:t>w</m:t>
                </m:r>
              </m:e>
              <m:sub>
                <m:r>
                  <m:t>i</m:t>
                </m:r>
              </m:sub>
            </m:sSub>
          </m:e>
        </m:nary>
        <m:r>
          <m:rPr>
            <m:sty m:val="p"/>
          </m:rPr>
          <m:t>⋅</m:t>
        </m:r>
        <m:sSub>
          <m:e>
            <m:r>
              <m:t>f</m:t>
            </m:r>
          </m:e>
          <m:sub>
            <m:r>
              <m:t>i</m:t>
            </m:r>
          </m:sub>
        </m:sSub>
        <m:r>
          <m:rPr>
            <m:sty m:val="p"/>
          </m:rPr>
          <m:t>,</m:t>
        </m:r>
      </m:oMath>
      <w:r>
        <w:tab/>
      </w:r>
      <w:r>
        <w:t xml:space="preserve">(2.3)</w:t>
      </w:r>
    </w:p>
    <w:p>
      <w:pPr>
        <w:pStyle w:val="BodyText"/>
      </w:pPr>
      <w:r>
        <w:t xml:space="preserve">де</w:t>
      </w:r>
      <w:r>
        <w:t xml:space="preserve"> </w:t>
      </w:r>
      <m:oMath>
        <m:sSub>
          <m:e>
            <m:r>
              <m:t>w</m:t>
            </m:r>
          </m:e>
          <m:sub>
            <m:r>
              <m:t>i</m:t>
            </m:r>
          </m:sub>
        </m:sSub>
      </m:oMath>
      <w:r>
        <w:t xml:space="preserve"> </w:t>
      </w:r>
      <w:r>
        <w:t xml:space="preserve">– вага</w:t>
      </w:r>
      <w:r>
        <w:t xml:space="preserve"> </w:t>
      </w:r>
      <m:oMath>
        <m:r>
          <m:t>i</m:t>
        </m:r>
      </m:oMath>
      <w:r>
        <w:t xml:space="preserve">-го технічного фактора;</w:t>
      </w:r>
      <w:r>
        <w:t xml:space="preserve"> </w:t>
      </w:r>
      <m:oMath>
        <m:sSub>
          <m:e>
            <m:r>
              <m:t>f</m:t>
            </m:r>
          </m:e>
          <m:sub>
            <m:r>
              <m:t>i</m:t>
            </m:r>
          </m:sub>
        </m:sSub>
      </m:oMath>
      <w:r>
        <w:t xml:space="preserve"> </w:t>
      </w:r>
      <w:r>
        <w:t xml:space="preserve">– оцінка його впливу.</w:t>
      </w:r>
    </w:p>
    <w:bookmarkStart w:id="33" w:name="tbl:ucp-tcf"/>
    <w:p>
      <w:pPr>
        <w:pStyle w:val="TableCaption"/>
      </w:pPr>
      <w:r>
        <w:t xml:space="preserve">Таблиця 2.3 – Оцінка технічних факторів</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3 – Оцінка технічних факторів"/>
      </w:tblPr>
      <w:tblGrid>
        <w:gridCol w:w="620"/>
        <w:gridCol w:w="2715"/>
        <w:gridCol w:w="750"/>
        <w:gridCol w:w="1010"/>
        <w:gridCol w:w="1010"/>
        <w:gridCol w:w="3816"/>
      </w:tblGrid>
      <w:tr>
        <w:trPr>
          <w:tblHeader w:val="on"/>
        </w:trPr>
        <w:tc>
          <w:tcPr>
            <w:tcW w:w="620" w:type="dxa"/>
          </w:tcPr>
          <w:p>
            <w:pPr>
              <w:pStyle w:val="Compact"/>
              <w:jc w:val="center"/>
            </w:pPr>
            <w:r>
              <w:rPr>
                <w:sz w:val="24"/>
                <w:szCs w:val="24"/>
              </w:rPr>
              <w:t xml:space="preserve">№</w:t>
            </w:r>
          </w:p>
        </w:tc>
        <w:tc>
          <w:tcPr>
            <w:tcW w:w="2715" w:type="dxa"/>
          </w:tcPr>
          <w:p>
            <w:pPr>
              <w:pStyle w:val="Compact"/>
              <w:jc w:val="center"/>
            </w:pPr>
            <w:r>
              <w:rPr>
                <w:sz w:val="24"/>
                <w:szCs w:val="24"/>
              </w:rPr>
              <w:t xml:space="preserve">Фактор</w:t>
            </w:r>
          </w:p>
        </w:tc>
        <w:tc>
          <w:tcPr>
            <w:tcW w:w="750" w:type="dxa"/>
          </w:tcPr>
          <w:p>
            <w:pPr>
              <w:pStyle w:val="Compact"/>
              <w:jc w:val="center"/>
            </w:pPr>
            <w:r>
              <w:rPr>
                <w:sz w:val="24"/>
                <w:szCs w:val="24"/>
              </w:rPr>
              <w:t xml:space="preserve">Вага</w:t>
            </w:r>
          </w:p>
        </w:tc>
        <w:tc>
          <w:tcPr>
            <w:tcW w:w="1010" w:type="dxa"/>
          </w:tcPr>
          <w:p>
            <w:pPr>
              <w:pStyle w:val="Compact"/>
              <w:jc w:val="center"/>
            </w:pPr>
            <w:r>
              <w:rPr>
                <w:sz w:val="24"/>
                <w:szCs w:val="24"/>
              </w:rPr>
              <w:t xml:space="preserve">Оцінка</w:t>
            </w:r>
          </w:p>
        </w:tc>
        <w:tc>
          <w:tcPr>
            <w:tcW w:w="1010" w:type="dxa"/>
          </w:tcPr>
          <w:p>
            <w:pPr>
              <w:pStyle w:val="Compact"/>
              <w:jc w:val="center"/>
            </w:pPr>
            <w:r>
              <w:rPr>
                <w:sz w:val="24"/>
                <w:szCs w:val="24"/>
              </w:rPr>
              <w:t xml:space="preserve">Внесок</w:t>
            </w:r>
          </w:p>
        </w:tc>
        <w:tc>
          <w:tcPr>
            <w:tcW w:w="3816" w:type="dxa"/>
          </w:tcPr>
          <w:p>
            <w:pPr>
              <w:pStyle w:val="Compact"/>
              <w:jc w:val="center"/>
            </w:pPr>
            <w:r>
              <w:rPr>
                <w:sz w:val="24"/>
                <w:szCs w:val="24"/>
              </w:rPr>
              <w:t xml:space="preserve">Обґрунтування</w:t>
            </w:r>
          </w:p>
        </w:tc>
      </w:tr>
      <w:tr>
        <w:tc>
          <w:tcPr>
            <w:tcW w:w="620" w:type="dxa"/>
          </w:tcPr>
          <w:p>
            <w:pPr>
              <w:pStyle w:val="Compact"/>
            </w:pPr>
            <w:r>
              <w:rPr>
                <w:sz w:val="24"/>
                <w:szCs w:val="24"/>
              </w:rPr>
              <w:t xml:space="preserve">T1</w:t>
            </w:r>
          </w:p>
        </w:tc>
        <w:tc>
          <w:tcPr>
            <w:tcW w:w="2715" w:type="dxa"/>
          </w:tcPr>
          <w:p>
            <w:pPr>
              <w:pStyle w:val="Compact"/>
            </w:pPr>
            <w:r>
              <w:rPr>
                <w:sz w:val="24"/>
                <w:szCs w:val="24"/>
              </w:rPr>
              <w:t xml:space="preserve">Розподілена система</w:t>
            </w:r>
          </w:p>
        </w:tc>
        <w:tc>
          <w:tcPr>
            <w:tcW w:w="750" w:type="dxa"/>
          </w:tcPr>
          <w:p>
            <w:pPr>
              <w:pStyle w:val="Compact"/>
            </w:pPr>
            <w:r>
              <w:rPr>
                <w:sz w:val="24"/>
                <w:szCs w:val="24"/>
              </w:rPr>
              <w:t xml:space="preserve">2</w:t>
            </w:r>
          </w:p>
        </w:tc>
        <w:tc>
          <w:tcPr>
            <w:tcW w:w="1010" w:type="dxa"/>
          </w:tcPr>
          <w:p>
            <w:pPr>
              <w:pStyle w:val="Compact"/>
            </w:pPr>
            <w:r>
              <w:rPr>
                <w:sz w:val="24"/>
                <w:szCs w:val="24"/>
              </w:rPr>
              <w:t xml:space="preserve">5</w:t>
            </w:r>
          </w:p>
        </w:tc>
        <w:tc>
          <w:tcPr>
            <w:tcW w:w="1010" w:type="dxa"/>
          </w:tcPr>
          <w:p>
            <w:pPr>
              <w:pStyle w:val="Compact"/>
            </w:pPr>
            <w:r>
              <w:rPr>
                <w:sz w:val="24"/>
                <w:szCs w:val="24"/>
              </w:rPr>
              <w:t xml:space="preserve">10</w:t>
            </w:r>
          </w:p>
        </w:tc>
        <w:tc>
          <w:tcPr>
            <w:tcW w:w="3816" w:type="dxa"/>
          </w:tcPr>
          <w:p>
            <w:pPr>
              <w:pStyle w:val="Compact"/>
            </w:pPr>
            <w:r>
              <w:rPr>
                <w:sz w:val="24"/>
                <w:szCs w:val="24"/>
              </w:rPr>
              <w:t xml:space="preserve">вебзастосунок, сервер SFU, настільний застосунок, СКБД</w:t>
            </w:r>
          </w:p>
        </w:tc>
      </w:tr>
      <w:tr>
        <w:tc>
          <w:tcPr>
            <w:tcW w:w="620" w:type="dxa"/>
          </w:tcPr>
          <w:p>
            <w:pPr>
              <w:pStyle w:val="Compact"/>
            </w:pPr>
            <w:r>
              <w:rPr>
                <w:sz w:val="24"/>
                <w:szCs w:val="24"/>
              </w:rPr>
              <w:t xml:space="preserve">T2</w:t>
            </w:r>
          </w:p>
        </w:tc>
        <w:tc>
          <w:tcPr>
            <w:tcW w:w="2715" w:type="dxa"/>
          </w:tcPr>
          <w:p>
            <w:pPr>
              <w:pStyle w:val="Compact"/>
            </w:pPr>
            <w:r>
              <w:rPr>
                <w:sz w:val="24"/>
                <w:szCs w:val="24"/>
              </w:rPr>
              <w:t xml:space="preserve">Вимоги до швидкодії</w:t>
            </w:r>
          </w:p>
        </w:tc>
        <w:tc>
          <w:tcPr>
            <w:tcW w:w="750" w:type="dxa"/>
          </w:tcPr>
          <w:p>
            <w:pPr>
              <w:pStyle w:val="Compact"/>
            </w:pPr>
            <w:r>
              <w:rPr>
                <w:sz w:val="24"/>
                <w:szCs w:val="24"/>
              </w:rPr>
              <w:t xml:space="preserve">2</w:t>
            </w:r>
          </w:p>
        </w:tc>
        <w:tc>
          <w:tcPr>
            <w:tcW w:w="1010" w:type="dxa"/>
          </w:tcPr>
          <w:p>
            <w:pPr>
              <w:pStyle w:val="Compact"/>
            </w:pPr>
            <w:r>
              <w:rPr>
                <w:sz w:val="24"/>
                <w:szCs w:val="24"/>
              </w:rPr>
              <w:t xml:space="preserve">5</w:t>
            </w:r>
          </w:p>
        </w:tc>
        <w:tc>
          <w:tcPr>
            <w:tcW w:w="1010" w:type="dxa"/>
          </w:tcPr>
          <w:p>
            <w:pPr>
              <w:pStyle w:val="Compact"/>
            </w:pPr>
            <w:r>
              <w:rPr>
                <w:sz w:val="24"/>
                <w:szCs w:val="24"/>
              </w:rPr>
              <w:t xml:space="preserve">10</w:t>
            </w:r>
          </w:p>
        </w:tc>
        <w:tc>
          <w:tcPr>
            <w:tcW w:w="3816" w:type="dxa"/>
          </w:tcPr>
          <w:p>
            <w:pPr>
              <w:pStyle w:val="Compact"/>
            </w:pPr>
            <w:r>
              <w:rPr>
                <w:sz w:val="24"/>
                <w:szCs w:val="24"/>
              </w:rPr>
              <w:t xml:space="preserve">доставлення відео в реальному часі</w:t>
            </w:r>
          </w:p>
        </w:tc>
      </w:tr>
      <w:tr>
        <w:tc>
          <w:tcPr>
            <w:tcW w:w="620" w:type="dxa"/>
          </w:tcPr>
          <w:p>
            <w:pPr>
              <w:pStyle w:val="Compact"/>
            </w:pPr>
            <w:r>
              <w:rPr>
                <w:sz w:val="24"/>
                <w:szCs w:val="24"/>
              </w:rPr>
              <w:t xml:space="preserve">T3</w:t>
            </w:r>
          </w:p>
        </w:tc>
        <w:tc>
          <w:tcPr>
            <w:tcW w:w="2715" w:type="dxa"/>
          </w:tcPr>
          <w:p>
            <w:pPr>
              <w:pStyle w:val="Compact"/>
            </w:pPr>
            <w:r>
              <w:rPr>
                <w:sz w:val="24"/>
                <w:szCs w:val="24"/>
              </w:rPr>
              <w:t xml:space="preserve">Ефективність роботи користувача</w:t>
            </w:r>
          </w:p>
        </w:tc>
        <w:tc>
          <w:tcPr>
            <w:tcW w:w="750" w:type="dxa"/>
          </w:tcPr>
          <w:p>
            <w:pPr>
              <w:pStyle w:val="Compact"/>
            </w:pPr>
            <w:r>
              <w:rPr>
                <w:sz w:val="24"/>
                <w:szCs w:val="24"/>
              </w:rPr>
              <w:t xml:space="preserve">1</w:t>
            </w:r>
          </w:p>
        </w:tc>
        <w:tc>
          <w:tcPr>
            <w:tcW w:w="1010" w:type="dxa"/>
          </w:tcPr>
          <w:p>
            <w:pPr>
              <w:pStyle w:val="Compact"/>
            </w:pPr>
            <w:r>
              <w:rPr>
                <w:sz w:val="24"/>
                <w:szCs w:val="24"/>
              </w:rPr>
              <w:t xml:space="preserve">3</w:t>
            </w:r>
          </w:p>
        </w:tc>
        <w:tc>
          <w:tcPr>
            <w:tcW w:w="1010" w:type="dxa"/>
          </w:tcPr>
          <w:p>
            <w:pPr>
              <w:pStyle w:val="Compact"/>
            </w:pPr>
            <w:r>
              <w:rPr>
                <w:sz w:val="24"/>
                <w:szCs w:val="24"/>
              </w:rPr>
              <w:t xml:space="preserve">3</w:t>
            </w:r>
          </w:p>
        </w:tc>
        <w:tc>
          <w:tcPr>
            <w:tcW w:w="3816" w:type="dxa"/>
          </w:tcPr>
          <w:p>
            <w:pPr>
              <w:pStyle w:val="Compact"/>
            </w:pPr>
            <w:r>
              <w:rPr>
                <w:sz w:val="24"/>
                <w:szCs w:val="24"/>
              </w:rPr>
              <w:t xml:space="preserve">запуск трансляції в кілька дій</w:t>
            </w:r>
          </w:p>
        </w:tc>
      </w:tr>
      <w:tr>
        <w:tc>
          <w:tcPr>
            <w:tcW w:w="620" w:type="dxa"/>
          </w:tcPr>
          <w:p>
            <w:pPr>
              <w:pStyle w:val="Compact"/>
            </w:pPr>
            <w:r>
              <w:rPr>
                <w:sz w:val="24"/>
                <w:szCs w:val="24"/>
              </w:rPr>
              <w:t xml:space="preserve">T4</w:t>
            </w:r>
          </w:p>
        </w:tc>
        <w:tc>
          <w:tcPr>
            <w:tcW w:w="2715" w:type="dxa"/>
          </w:tcPr>
          <w:p>
            <w:pPr>
              <w:pStyle w:val="Compact"/>
            </w:pPr>
            <w:r>
              <w:rPr>
                <w:sz w:val="24"/>
                <w:szCs w:val="24"/>
              </w:rPr>
              <w:t xml:space="preserve">Складність обробки</w:t>
            </w:r>
          </w:p>
        </w:tc>
        <w:tc>
          <w:tcPr>
            <w:tcW w:w="750" w:type="dxa"/>
          </w:tcPr>
          <w:p>
            <w:pPr>
              <w:pStyle w:val="Compact"/>
            </w:pPr>
            <w:r>
              <w:rPr>
                <w:sz w:val="24"/>
                <w:szCs w:val="24"/>
              </w:rPr>
              <w:t xml:space="preserve">1</w:t>
            </w:r>
          </w:p>
        </w:tc>
        <w:tc>
          <w:tcPr>
            <w:tcW w:w="1010" w:type="dxa"/>
          </w:tcPr>
          <w:p>
            <w:pPr>
              <w:pStyle w:val="Compact"/>
            </w:pPr>
            <w:r>
              <w:rPr>
                <w:sz w:val="24"/>
                <w:szCs w:val="24"/>
              </w:rPr>
              <w:t xml:space="preserve">4</w:t>
            </w:r>
          </w:p>
        </w:tc>
        <w:tc>
          <w:tcPr>
            <w:tcW w:w="1010" w:type="dxa"/>
          </w:tcPr>
          <w:p>
            <w:pPr>
              <w:pStyle w:val="Compact"/>
            </w:pPr>
            <w:r>
              <w:rPr>
                <w:sz w:val="24"/>
                <w:szCs w:val="24"/>
              </w:rPr>
              <w:t xml:space="preserve">4</w:t>
            </w:r>
          </w:p>
        </w:tc>
        <w:tc>
          <w:tcPr>
            <w:tcW w:w="3816" w:type="dxa"/>
          </w:tcPr>
          <w:p>
            <w:pPr>
              <w:pStyle w:val="Compact"/>
            </w:pPr>
            <w:r>
              <w:rPr>
                <w:sz w:val="24"/>
                <w:szCs w:val="24"/>
              </w:rPr>
              <w:t xml:space="preserve">параметри кодування, відстеження процесів</w:t>
            </w:r>
          </w:p>
        </w:tc>
      </w:tr>
      <w:tr>
        <w:tc>
          <w:tcPr>
            <w:tcW w:w="620" w:type="dxa"/>
          </w:tcPr>
          <w:p>
            <w:pPr>
              <w:pStyle w:val="Compact"/>
            </w:pPr>
            <w:r>
              <w:rPr>
                <w:sz w:val="24"/>
                <w:szCs w:val="24"/>
              </w:rPr>
              <w:t xml:space="preserve">T5</w:t>
            </w:r>
          </w:p>
        </w:tc>
        <w:tc>
          <w:tcPr>
            <w:tcW w:w="2715" w:type="dxa"/>
          </w:tcPr>
          <w:p>
            <w:pPr>
              <w:pStyle w:val="Compact"/>
            </w:pPr>
            <w:r>
              <w:rPr>
                <w:sz w:val="24"/>
                <w:szCs w:val="24"/>
              </w:rPr>
              <w:t xml:space="preserve">Повторне використання коду</w:t>
            </w:r>
          </w:p>
        </w:tc>
        <w:tc>
          <w:tcPr>
            <w:tcW w:w="750" w:type="dxa"/>
          </w:tcPr>
          <w:p>
            <w:pPr>
              <w:pStyle w:val="Compact"/>
            </w:pPr>
            <w:r>
              <w:rPr>
                <w:sz w:val="24"/>
                <w:szCs w:val="24"/>
              </w:rPr>
              <w:t xml:space="preserve">1</w:t>
            </w:r>
          </w:p>
        </w:tc>
        <w:tc>
          <w:tcPr>
            <w:tcW w:w="1010" w:type="dxa"/>
          </w:tcPr>
          <w:p>
            <w:pPr>
              <w:pStyle w:val="Compact"/>
            </w:pPr>
            <w:r>
              <w:rPr>
                <w:sz w:val="24"/>
                <w:szCs w:val="24"/>
              </w:rPr>
              <w:t xml:space="preserve">3</w:t>
            </w:r>
          </w:p>
        </w:tc>
        <w:tc>
          <w:tcPr>
            <w:tcW w:w="1010" w:type="dxa"/>
          </w:tcPr>
          <w:p>
            <w:pPr>
              <w:pStyle w:val="Compact"/>
            </w:pPr>
            <w:r>
              <w:rPr>
                <w:sz w:val="24"/>
                <w:szCs w:val="24"/>
              </w:rPr>
              <w:t xml:space="preserve">3</w:t>
            </w:r>
          </w:p>
        </w:tc>
        <w:tc>
          <w:tcPr>
            <w:tcW w:w="3816" w:type="dxa"/>
          </w:tcPr>
          <w:p>
            <w:pPr>
              <w:pStyle w:val="Compact"/>
            </w:pPr>
            <w:r>
              <w:rPr>
                <w:sz w:val="24"/>
                <w:szCs w:val="24"/>
              </w:rPr>
              <w:t xml:space="preserve">спільні пакети</w:t>
            </w:r>
            <w:r>
              <w:rPr>
                <w:sz w:val="24"/>
                <w:szCs w:val="24"/>
              </w:rPr>
              <w:t xml:space="preserve"> </w:t>
            </w:r>
            <w:r>
              <w:rPr>
                <w:rStyle w:val="VerbatimChar"/>
                <w:sz w:val="24"/>
                <w:szCs w:val="24"/>
              </w:rPr>
              <w:t xml:space="preserve">shared</w:t>
            </w:r>
            <w:r>
              <w:rPr>
                <w:sz w:val="24"/>
                <w:szCs w:val="24"/>
              </w:rPr>
              <w:t xml:space="preserve">,</w:t>
            </w:r>
            <w:r>
              <w:rPr>
                <w:sz w:val="24"/>
                <w:szCs w:val="24"/>
              </w:rPr>
              <w:t xml:space="preserve"> </w:t>
            </w:r>
            <w:r>
              <w:rPr>
                <w:rStyle w:val="VerbatimChar"/>
                <w:sz w:val="24"/>
                <w:szCs w:val="24"/>
              </w:rPr>
              <w:t xml:space="preserve">env</w:t>
            </w:r>
            <w:r>
              <w:rPr>
                <w:sz w:val="24"/>
                <w:szCs w:val="24"/>
              </w:rPr>
              <w:t xml:space="preserve">,</w:t>
            </w:r>
            <w:r>
              <w:rPr>
                <w:sz w:val="24"/>
                <w:szCs w:val="24"/>
              </w:rPr>
              <w:t xml:space="preserve"> </w:t>
            </w:r>
            <w:r>
              <w:rPr>
                <w:rStyle w:val="VerbatimChar"/>
                <w:sz w:val="24"/>
                <w:szCs w:val="24"/>
              </w:rPr>
              <w:t xml:space="preserve">db</w:t>
            </w:r>
          </w:p>
        </w:tc>
      </w:tr>
      <w:tr>
        <w:tc>
          <w:tcPr>
            <w:tcW w:w="620" w:type="dxa"/>
          </w:tcPr>
          <w:p>
            <w:pPr>
              <w:pStyle w:val="Compact"/>
            </w:pPr>
            <w:r>
              <w:rPr>
                <w:sz w:val="24"/>
                <w:szCs w:val="24"/>
              </w:rPr>
              <w:t xml:space="preserve">T6</w:t>
            </w:r>
          </w:p>
        </w:tc>
        <w:tc>
          <w:tcPr>
            <w:tcW w:w="2715" w:type="dxa"/>
          </w:tcPr>
          <w:p>
            <w:pPr>
              <w:pStyle w:val="Compact"/>
            </w:pPr>
            <w:r>
              <w:rPr>
                <w:sz w:val="24"/>
                <w:szCs w:val="24"/>
              </w:rPr>
              <w:t xml:space="preserve">Простота встановлення</w:t>
            </w:r>
          </w:p>
        </w:tc>
        <w:tc>
          <w:tcPr>
            <w:tcW w:w="750" w:type="dxa"/>
          </w:tcPr>
          <w:p>
            <w:pPr>
              <w:pStyle w:val="Compact"/>
            </w:pPr>
            <w:r>
              <w:rPr>
                <w:sz w:val="24"/>
                <w:szCs w:val="24"/>
              </w:rPr>
              <w:t xml:space="preserve">0,5</w:t>
            </w:r>
          </w:p>
        </w:tc>
        <w:tc>
          <w:tcPr>
            <w:tcW w:w="1010" w:type="dxa"/>
          </w:tcPr>
          <w:p>
            <w:pPr>
              <w:pStyle w:val="Compact"/>
            </w:pPr>
            <w:r>
              <w:rPr>
                <w:sz w:val="24"/>
                <w:szCs w:val="24"/>
              </w:rPr>
              <w:t xml:space="preserve">3</w:t>
            </w:r>
          </w:p>
        </w:tc>
        <w:tc>
          <w:tcPr>
            <w:tcW w:w="1010" w:type="dxa"/>
          </w:tcPr>
          <w:p>
            <w:pPr>
              <w:pStyle w:val="Compact"/>
            </w:pPr>
            <w:r>
              <w:rPr>
                <w:sz w:val="24"/>
                <w:szCs w:val="24"/>
              </w:rPr>
              <w:t xml:space="preserve">1,5</w:t>
            </w:r>
          </w:p>
        </w:tc>
        <w:tc>
          <w:tcPr>
            <w:tcW w:w="3816" w:type="dxa"/>
          </w:tcPr>
          <w:p>
            <w:pPr>
              <w:pStyle w:val="Compact"/>
            </w:pPr>
            <w:r>
              <w:rPr>
                <w:sz w:val="24"/>
                <w:szCs w:val="24"/>
              </w:rPr>
              <w:t xml:space="preserve">інсталятори, автооновлення</w:t>
            </w:r>
          </w:p>
        </w:tc>
      </w:tr>
      <w:tr>
        <w:tc>
          <w:tcPr>
            <w:tcW w:w="620" w:type="dxa"/>
          </w:tcPr>
          <w:p>
            <w:pPr>
              <w:pStyle w:val="Compact"/>
            </w:pPr>
            <w:r>
              <w:rPr>
                <w:sz w:val="24"/>
                <w:szCs w:val="24"/>
              </w:rPr>
              <w:t xml:space="preserve">T7</w:t>
            </w:r>
          </w:p>
        </w:tc>
        <w:tc>
          <w:tcPr>
            <w:tcW w:w="2715" w:type="dxa"/>
          </w:tcPr>
          <w:p>
            <w:pPr>
              <w:pStyle w:val="Compact"/>
            </w:pPr>
            <w:r>
              <w:rPr>
                <w:sz w:val="24"/>
                <w:szCs w:val="24"/>
              </w:rPr>
              <w:t xml:space="preserve">Простота використання</w:t>
            </w:r>
          </w:p>
        </w:tc>
        <w:tc>
          <w:tcPr>
            <w:tcW w:w="750" w:type="dxa"/>
          </w:tcPr>
          <w:p>
            <w:pPr>
              <w:pStyle w:val="Compact"/>
            </w:pPr>
            <w:r>
              <w:rPr>
                <w:sz w:val="24"/>
                <w:szCs w:val="24"/>
              </w:rPr>
              <w:t xml:space="preserve">0,5</w:t>
            </w:r>
          </w:p>
        </w:tc>
        <w:tc>
          <w:tcPr>
            <w:tcW w:w="1010" w:type="dxa"/>
          </w:tcPr>
          <w:p>
            <w:pPr>
              <w:pStyle w:val="Compact"/>
            </w:pPr>
            <w:r>
              <w:rPr>
                <w:sz w:val="24"/>
                <w:szCs w:val="24"/>
              </w:rPr>
              <w:t xml:space="preserve">4</w:t>
            </w:r>
          </w:p>
        </w:tc>
        <w:tc>
          <w:tcPr>
            <w:tcW w:w="1010" w:type="dxa"/>
          </w:tcPr>
          <w:p>
            <w:pPr>
              <w:pStyle w:val="Compact"/>
            </w:pPr>
            <w:r>
              <w:rPr>
                <w:sz w:val="24"/>
                <w:szCs w:val="24"/>
              </w:rPr>
              <w:t xml:space="preserve">2</w:t>
            </w:r>
          </w:p>
        </w:tc>
        <w:tc>
          <w:tcPr>
            <w:tcW w:w="3816" w:type="dxa"/>
          </w:tcPr>
          <w:p>
            <w:pPr>
              <w:pStyle w:val="Compact"/>
            </w:pPr>
            <w:r>
              <w:rPr>
                <w:sz w:val="24"/>
                <w:szCs w:val="24"/>
              </w:rPr>
              <w:t xml:space="preserve">гостьовий перегляд без реєстрації</w:t>
            </w:r>
          </w:p>
        </w:tc>
      </w:tr>
      <w:tr>
        <w:tc>
          <w:tcPr>
            <w:tcW w:w="620" w:type="dxa"/>
          </w:tcPr>
          <w:p>
            <w:pPr>
              <w:pStyle w:val="Compact"/>
            </w:pPr>
            <w:r>
              <w:rPr>
                <w:sz w:val="24"/>
                <w:szCs w:val="24"/>
              </w:rPr>
              <w:t xml:space="preserve">T8</w:t>
            </w:r>
          </w:p>
        </w:tc>
        <w:tc>
          <w:tcPr>
            <w:tcW w:w="2715" w:type="dxa"/>
          </w:tcPr>
          <w:p>
            <w:pPr>
              <w:pStyle w:val="Compact"/>
            </w:pPr>
            <w:r>
              <w:rPr>
                <w:sz w:val="24"/>
                <w:szCs w:val="24"/>
              </w:rPr>
              <w:t xml:space="preserve">Переносимість</w:t>
            </w:r>
          </w:p>
        </w:tc>
        <w:tc>
          <w:tcPr>
            <w:tcW w:w="750" w:type="dxa"/>
          </w:tcPr>
          <w:p>
            <w:pPr>
              <w:pStyle w:val="Compact"/>
            </w:pPr>
            <w:r>
              <w:rPr>
                <w:sz w:val="24"/>
                <w:szCs w:val="24"/>
              </w:rPr>
              <w:t xml:space="preserve">2</w:t>
            </w:r>
          </w:p>
        </w:tc>
        <w:tc>
          <w:tcPr>
            <w:tcW w:w="1010" w:type="dxa"/>
          </w:tcPr>
          <w:p>
            <w:pPr>
              <w:pStyle w:val="Compact"/>
            </w:pPr>
            <w:r>
              <w:rPr>
                <w:sz w:val="24"/>
                <w:szCs w:val="24"/>
              </w:rPr>
              <w:t xml:space="preserve">4</w:t>
            </w:r>
          </w:p>
        </w:tc>
        <w:tc>
          <w:tcPr>
            <w:tcW w:w="1010" w:type="dxa"/>
          </w:tcPr>
          <w:p>
            <w:pPr>
              <w:pStyle w:val="Compact"/>
            </w:pPr>
            <w:r>
              <w:rPr>
                <w:sz w:val="24"/>
                <w:szCs w:val="24"/>
              </w:rPr>
              <w:t xml:space="preserve">8</w:t>
            </w:r>
          </w:p>
        </w:tc>
        <w:tc>
          <w:tcPr>
            <w:tcW w:w="3816" w:type="dxa"/>
          </w:tcPr>
          <w:p>
            <w:pPr>
              <w:pStyle w:val="Compact"/>
            </w:pPr>
            <w:r>
              <w:rPr>
                <w:sz w:val="24"/>
                <w:szCs w:val="24"/>
              </w:rPr>
              <w:t xml:space="preserve">браузери; Windows, macOS, Linux</w:t>
            </w:r>
          </w:p>
        </w:tc>
      </w:tr>
      <w:tr>
        <w:tc>
          <w:tcPr>
            <w:tcW w:w="620" w:type="dxa"/>
          </w:tcPr>
          <w:p>
            <w:pPr>
              <w:pStyle w:val="Compact"/>
            </w:pPr>
            <w:r>
              <w:rPr>
                <w:sz w:val="24"/>
                <w:szCs w:val="24"/>
              </w:rPr>
              <w:t xml:space="preserve">T9</w:t>
            </w:r>
          </w:p>
        </w:tc>
        <w:tc>
          <w:tcPr>
            <w:tcW w:w="2715" w:type="dxa"/>
          </w:tcPr>
          <w:p>
            <w:pPr>
              <w:pStyle w:val="Compact"/>
            </w:pPr>
            <w:r>
              <w:rPr>
                <w:sz w:val="24"/>
                <w:szCs w:val="24"/>
              </w:rPr>
              <w:t xml:space="preserve">Простота змінення</w:t>
            </w:r>
          </w:p>
        </w:tc>
        <w:tc>
          <w:tcPr>
            <w:tcW w:w="750" w:type="dxa"/>
          </w:tcPr>
          <w:p>
            <w:pPr>
              <w:pStyle w:val="Compact"/>
            </w:pPr>
            <w:r>
              <w:rPr>
                <w:sz w:val="24"/>
                <w:szCs w:val="24"/>
              </w:rPr>
              <w:t xml:space="preserve">1</w:t>
            </w:r>
          </w:p>
        </w:tc>
        <w:tc>
          <w:tcPr>
            <w:tcW w:w="1010" w:type="dxa"/>
          </w:tcPr>
          <w:p>
            <w:pPr>
              <w:pStyle w:val="Compact"/>
            </w:pPr>
            <w:r>
              <w:rPr>
                <w:sz w:val="24"/>
                <w:szCs w:val="24"/>
              </w:rPr>
              <w:t xml:space="preserve">3</w:t>
            </w:r>
          </w:p>
        </w:tc>
        <w:tc>
          <w:tcPr>
            <w:tcW w:w="1010" w:type="dxa"/>
          </w:tcPr>
          <w:p>
            <w:pPr>
              <w:pStyle w:val="Compact"/>
            </w:pPr>
            <w:r>
              <w:rPr>
                <w:sz w:val="24"/>
                <w:szCs w:val="24"/>
              </w:rPr>
              <w:t xml:space="preserve">3</w:t>
            </w:r>
          </w:p>
        </w:tc>
        <w:tc>
          <w:tcPr>
            <w:tcW w:w="3816" w:type="dxa"/>
          </w:tcPr>
          <w:p>
            <w:pPr>
              <w:pStyle w:val="Compact"/>
            </w:pPr>
            <w:r>
              <w:rPr>
                <w:sz w:val="24"/>
                <w:szCs w:val="24"/>
              </w:rPr>
              <w:t xml:space="preserve">шари контролерів, сервісів, репозиторіїв</w:t>
            </w:r>
          </w:p>
        </w:tc>
      </w:tr>
      <w:tr>
        <w:tc>
          <w:tcPr>
            <w:tcW w:w="620" w:type="dxa"/>
          </w:tcPr>
          <w:p>
            <w:pPr>
              <w:pStyle w:val="Compact"/>
            </w:pPr>
            <w:r>
              <w:rPr>
                <w:sz w:val="24"/>
                <w:szCs w:val="24"/>
              </w:rPr>
              <w:t xml:space="preserve">T10</w:t>
            </w:r>
          </w:p>
        </w:tc>
        <w:tc>
          <w:tcPr>
            <w:tcW w:w="2715" w:type="dxa"/>
          </w:tcPr>
          <w:p>
            <w:pPr>
              <w:pStyle w:val="Compact"/>
            </w:pPr>
            <w:r>
              <w:rPr>
                <w:sz w:val="24"/>
                <w:szCs w:val="24"/>
              </w:rPr>
              <w:t xml:space="preserve">Паралельність</w:t>
            </w:r>
          </w:p>
        </w:tc>
        <w:tc>
          <w:tcPr>
            <w:tcW w:w="750" w:type="dxa"/>
          </w:tcPr>
          <w:p>
            <w:pPr>
              <w:pStyle w:val="Compact"/>
            </w:pPr>
            <w:r>
              <w:rPr>
                <w:sz w:val="24"/>
                <w:szCs w:val="24"/>
              </w:rPr>
              <w:t xml:space="preserve">1</w:t>
            </w:r>
          </w:p>
        </w:tc>
        <w:tc>
          <w:tcPr>
            <w:tcW w:w="1010" w:type="dxa"/>
          </w:tcPr>
          <w:p>
            <w:pPr>
              <w:pStyle w:val="Compact"/>
            </w:pPr>
            <w:r>
              <w:rPr>
                <w:sz w:val="24"/>
                <w:szCs w:val="24"/>
              </w:rPr>
              <w:t xml:space="preserve">4</w:t>
            </w:r>
          </w:p>
        </w:tc>
        <w:tc>
          <w:tcPr>
            <w:tcW w:w="1010" w:type="dxa"/>
          </w:tcPr>
          <w:p>
            <w:pPr>
              <w:pStyle w:val="Compact"/>
            </w:pPr>
            <w:r>
              <w:rPr>
                <w:sz w:val="24"/>
                <w:szCs w:val="24"/>
              </w:rPr>
              <w:t xml:space="preserve">4</w:t>
            </w:r>
          </w:p>
        </w:tc>
        <w:tc>
          <w:tcPr>
            <w:tcW w:w="3816" w:type="dxa"/>
          </w:tcPr>
          <w:p>
            <w:pPr>
              <w:pStyle w:val="Compact"/>
            </w:pPr>
            <w:r>
              <w:rPr>
                <w:sz w:val="24"/>
                <w:szCs w:val="24"/>
              </w:rPr>
              <w:t xml:space="preserve">багато глядачів, кілька робочих процесів</w:t>
            </w:r>
          </w:p>
        </w:tc>
      </w:tr>
      <w:tr>
        <w:tc>
          <w:tcPr>
            <w:tcW w:w="620" w:type="dxa"/>
          </w:tcPr>
          <w:p>
            <w:pPr>
              <w:pStyle w:val="Compact"/>
            </w:pPr>
            <w:r>
              <w:rPr>
                <w:sz w:val="24"/>
                <w:szCs w:val="24"/>
              </w:rPr>
              <w:t xml:space="preserve">T11</w:t>
            </w:r>
          </w:p>
        </w:tc>
        <w:tc>
          <w:tcPr>
            <w:tcW w:w="2715" w:type="dxa"/>
          </w:tcPr>
          <w:p>
            <w:pPr>
              <w:pStyle w:val="Compact"/>
            </w:pPr>
            <w:r>
              <w:rPr>
                <w:sz w:val="24"/>
                <w:szCs w:val="24"/>
              </w:rPr>
              <w:t xml:space="preserve">Безпека</w:t>
            </w:r>
          </w:p>
        </w:tc>
        <w:tc>
          <w:tcPr>
            <w:tcW w:w="750" w:type="dxa"/>
          </w:tcPr>
          <w:p>
            <w:pPr>
              <w:pStyle w:val="Compact"/>
            </w:pPr>
            <w:r>
              <w:rPr>
                <w:sz w:val="24"/>
                <w:szCs w:val="24"/>
              </w:rPr>
              <w:t xml:space="preserve">1</w:t>
            </w:r>
          </w:p>
        </w:tc>
        <w:tc>
          <w:tcPr>
            <w:tcW w:w="1010" w:type="dxa"/>
          </w:tcPr>
          <w:p>
            <w:pPr>
              <w:pStyle w:val="Compact"/>
            </w:pPr>
            <w:r>
              <w:rPr>
                <w:sz w:val="24"/>
                <w:szCs w:val="24"/>
              </w:rPr>
              <w:t xml:space="preserve">3</w:t>
            </w:r>
          </w:p>
        </w:tc>
        <w:tc>
          <w:tcPr>
            <w:tcW w:w="1010" w:type="dxa"/>
          </w:tcPr>
          <w:p>
            <w:pPr>
              <w:pStyle w:val="Compact"/>
            </w:pPr>
            <w:r>
              <w:rPr>
                <w:sz w:val="24"/>
                <w:szCs w:val="24"/>
              </w:rPr>
              <w:t xml:space="preserve">3</w:t>
            </w:r>
          </w:p>
        </w:tc>
        <w:tc>
          <w:tcPr>
            <w:tcW w:w="3816" w:type="dxa"/>
          </w:tcPr>
          <w:p>
            <w:pPr>
              <w:pStyle w:val="Compact"/>
            </w:pPr>
            <w:r>
              <w:rPr>
                <w:sz w:val="24"/>
                <w:szCs w:val="24"/>
              </w:rPr>
              <w:t xml:space="preserve">сеанси JWT, PKCE, обмеження маршрутів</w:t>
            </w:r>
          </w:p>
        </w:tc>
      </w:tr>
      <w:tr>
        <w:tc>
          <w:tcPr>
            <w:tcW w:w="620" w:type="dxa"/>
          </w:tcPr>
          <w:p>
            <w:pPr>
              <w:pStyle w:val="Compact"/>
            </w:pPr>
            <w:r>
              <w:rPr>
                <w:sz w:val="24"/>
                <w:szCs w:val="24"/>
              </w:rPr>
              <w:t xml:space="preserve">T12</w:t>
            </w:r>
          </w:p>
        </w:tc>
        <w:tc>
          <w:tcPr>
            <w:tcW w:w="2715" w:type="dxa"/>
          </w:tcPr>
          <w:p>
            <w:pPr>
              <w:pStyle w:val="Compact"/>
            </w:pPr>
            <w:r>
              <w:rPr>
                <w:sz w:val="24"/>
                <w:szCs w:val="24"/>
              </w:rPr>
              <w:t xml:space="preserve">Доступ для третіх сторін</w:t>
            </w:r>
          </w:p>
        </w:tc>
        <w:tc>
          <w:tcPr>
            <w:tcW w:w="750" w:type="dxa"/>
          </w:tcPr>
          <w:p>
            <w:pPr>
              <w:pStyle w:val="Compact"/>
            </w:pPr>
            <w:r>
              <w:rPr>
                <w:sz w:val="24"/>
                <w:szCs w:val="24"/>
              </w:rPr>
              <w:t xml:space="preserve">1</w:t>
            </w:r>
          </w:p>
        </w:tc>
        <w:tc>
          <w:tcPr>
            <w:tcW w:w="1010" w:type="dxa"/>
          </w:tcPr>
          <w:p>
            <w:pPr>
              <w:pStyle w:val="Compact"/>
            </w:pPr>
            <w:r>
              <w:rPr>
                <w:sz w:val="24"/>
                <w:szCs w:val="24"/>
              </w:rPr>
              <w:t xml:space="preserve">1</w:t>
            </w:r>
          </w:p>
        </w:tc>
        <w:tc>
          <w:tcPr>
            <w:tcW w:w="1010" w:type="dxa"/>
          </w:tcPr>
          <w:p>
            <w:pPr>
              <w:pStyle w:val="Compact"/>
            </w:pPr>
            <w:r>
              <w:rPr>
                <w:sz w:val="24"/>
                <w:szCs w:val="24"/>
              </w:rPr>
              <w:t xml:space="preserve">1</w:t>
            </w:r>
          </w:p>
        </w:tc>
        <w:tc>
          <w:tcPr>
            <w:tcW w:w="3816" w:type="dxa"/>
          </w:tcPr>
          <w:p>
            <w:pPr>
              <w:pStyle w:val="Compact"/>
            </w:pPr>
            <w:r>
              <w:rPr>
                <w:sz w:val="24"/>
                <w:szCs w:val="24"/>
              </w:rPr>
              <w:t xml:space="preserve">відкритого API немає</w:t>
            </w:r>
          </w:p>
        </w:tc>
      </w:tr>
      <w:tr>
        <w:tc>
          <w:tcPr>
            <w:tcW w:w="620" w:type="dxa"/>
          </w:tcPr>
          <w:p>
            <w:pPr>
              <w:pStyle w:val="Compact"/>
            </w:pPr>
            <w:r>
              <w:rPr>
                <w:sz w:val="24"/>
                <w:szCs w:val="24"/>
              </w:rPr>
              <w:t xml:space="preserve">T13</w:t>
            </w:r>
          </w:p>
        </w:tc>
        <w:tc>
          <w:tcPr>
            <w:tcW w:w="2715" w:type="dxa"/>
          </w:tcPr>
          <w:p>
            <w:pPr>
              <w:pStyle w:val="Compact"/>
            </w:pPr>
            <w:r>
              <w:rPr>
                <w:sz w:val="24"/>
                <w:szCs w:val="24"/>
              </w:rPr>
              <w:t xml:space="preserve">Потреба в навчанні</w:t>
            </w:r>
          </w:p>
        </w:tc>
        <w:tc>
          <w:tcPr>
            <w:tcW w:w="750" w:type="dxa"/>
          </w:tcPr>
          <w:p>
            <w:pPr>
              <w:pStyle w:val="Compact"/>
            </w:pPr>
            <w:r>
              <w:rPr>
                <w:sz w:val="24"/>
                <w:szCs w:val="24"/>
              </w:rPr>
              <w:t xml:space="preserve">1</w:t>
            </w:r>
          </w:p>
        </w:tc>
        <w:tc>
          <w:tcPr>
            <w:tcW w:w="1010" w:type="dxa"/>
          </w:tcPr>
          <w:p>
            <w:pPr>
              <w:pStyle w:val="Compact"/>
            </w:pPr>
            <w:r>
              <w:rPr>
                <w:sz w:val="24"/>
                <w:szCs w:val="24"/>
              </w:rPr>
              <w:t xml:space="preserve">1</w:t>
            </w:r>
          </w:p>
        </w:tc>
        <w:tc>
          <w:tcPr>
            <w:tcW w:w="1010" w:type="dxa"/>
          </w:tcPr>
          <w:p>
            <w:pPr>
              <w:pStyle w:val="Compact"/>
            </w:pPr>
            <w:r>
              <w:rPr>
                <w:sz w:val="24"/>
                <w:szCs w:val="24"/>
              </w:rPr>
              <w:t xml:space="preserve">1</w:t>
            </w:r>
          </w:p>
        </w:tc>
        <w:tc>
          <w:tcPr>
            <w:tcW w:w="3816" w:type="dxa"/>
          </w:tcPr>
          <w:p>
            <w:pPr>
              <w:pStyle w:val="Compact"/>
            </w:pPr>
            <w:r>
              <w:rPr>
                <w:sz w:val="24"/>
                <w:szCs w:val="24"/>
              </w:rPr>
              <w:t xml:space="preserve">не потрібне</w:t>
            </w:r>
          </w:p>
        </w:tc>
      </w:tr>
      <w:tr>
        <w:tc>
          <w:tcPr>
            <w:tcW w:w="620" w:type="dxa"/>
          </w:tcPr>
          <w:p>
            <w:pPr>
              <w:pStyle w:val="Compact"/>
            </w:pPr>
          </w:p>
        </w:tc>
        <w:tc>
          <w:tcPr>
            <w:tcW w:w="2715" w:type="dxa"/>
          </w:tcPr>
          <w:p>
            <w:pPr>
              <w:pStyle w:val="Compact"/>
            </w:pPr>
            <w:r>
              <w:rPr>
                <w:sz w:val="24"/>
                <w:szCs w:val="24"/>
              </w:rPr>
              <w:t xml:space="preserve">Разом</w:t>
            </w:r>
          </w:p>
        </w:tc>
        <w:tc>
          <w:tcPr>
            <w:tcW w:w="750" w:type="dxa"/>
          </w:tcPr>
          <w:p>
            <w:pPr>
              <w:pStyle w:val="Compact"/>
            </w:pPr>
          </w:p>
        </w:tc>
        <w:tc>
          <w:tcPr>
            <w:tcW w:w="1010" w:type="dxa"/>
          </w:tcPr>
          <w:p>
            <w:pPr>
              <w:pStyle w:val="Compact"/>
            </w:pPr>
          </w:p>
        </w:tc>
        <w:tc>
          <w:tcPr>
            <w:tcW w:w="1010" w:type="dxa"/>
          </w:tcPr>
          <w:p>
            <w:pPr>
              <w:pStyle w:val="Compact"/>
            </w:pPr>
            <w:r>
              <w:rPr>
                <w:sz w:val="24"/>
                <w:szCs w:val="24"/>
              </w:rPr>
              <w:t xml:space="preserve">53,5</w:t>
            </w:r>
          </w:p>
        </w:tc>
        <w:tc>
          <w:tcPr>
            <w:tcW w:w="3816" w:type="dxa"/>
          </w:tcPr>
          <w:p>
            <w:pPr>
              <w:pStyle w:val="Compact"/>
            </w:pPr>
          </w:p>
        </w:tc>
      </w:tr>
    </w:tbl>
    <w:bookmarkEnd w:id="33"/>
    <w:p>
      <w:pPr>
        <w:pStyle w:val="BodyText"/>
      </w:pPr>
      <w:r>
        <w:t xml:space="preserve">За формулою (2.3)</w:t>
      </w:r>
      <w:r>
        <w:t xml:space="preserve"> </w:t>
      </w:r>
      <m:oMath>
        <m:r>
          <m:t>T</m:t>
        </m:r>
        <m:r>
          <m:t>C</m:t>
        </m:r>
        <m:r>
          <m:t>F</m:t>
        </m:r>
        <m:r>
          <m:rPr>
            <m:sty m:val="p"/>
          </m:rPr>
          <m:t>=</m:t>
        </m:r>
        <m:r>
          <m:t>0</m:t>
        </m:r>
        <m:r>
          <m:rPr>
            <m:sty m:val="p"/>
          </m:rPr>
          <m:t>,</m:t>
        </m:r>
        <m:r>
          <m:t>6</m:t>
        </m:r>
        <m:r>
          <m:rPr>
            <m:sty m:val="p"/>
          </m:rPr>
          <m:t>+</m:t>
        </m:r>
        <m:r>
          <m:t>0</m:t>
        </m:r>
        <m:r>
          <m:rPr>
            <m:sty m:val="p"/>
          </m:rPr>
          <m:t>,</m:t>
        </m:r>
        <m:r>
          <m:t>01</m:t>
        </m:r>
        <m:r>
          <m:rPr>
            <m:sty m:val="p"/>
          </m:rPr>
          <m:t>⋅</m:t>
        </m:r>
        <m:r>
          <m:t>53</m:t>
        </m:r>
        <m:r>
          <m:rPr>
            <m:sty m:val="p"/>
          </m:rPr>
          <m:t>,</m:t>
        </m:r>
        <m:r>
          <m:t>5</m:t>
        </m:r>
        <m:r>
          <m:rPr>
            <m:sty m:val="p"/>
          </m:rPr>
          <m:t>=</m:t>
        </m:r>
        <m:r>
          <m:t>1</m:t>
        </m:r>
        <m:r>
          <m:rPr>
            <m:sty m:val="p"/>
          </m:rPr>
          <m:t>,</m:t>
        </m:r>
        <m:r>
          <m:t>135</m:t>
        </m:r>
      </m:oMath>
      <w:r>
        <w:t xml:space="preserve">.</w:t>
      </w:r>
    </w:p>
    <w:p>
      <w:pPr>
        <w:pStyle w:val="BodyText"/>
      </w:pPr>
      <w:r>
        <w:rPr>
          <w:b/>
          <w:bCs/>
        </w:rPr>
        <w:t xml:space="preserve">2.1.4 Фактори середовища.</w:t>
      </w:r>
      <w:r>
        <w:t xml:space="preserve"> </w:t>
      </w:r>
      <w:r>
        <w:t xml:space="preserve">Коефіцієнт середовища враховує вісім факторів, що характеризують виконавця й умови розробки; два останні мають від’ємну вагу, оскільки збільшують трудомісткість. Коефіцієнт обчислюється за формулою (2.4):</w:t>
      </w:r>
    </w:p>
    <w:p>
      <w:pPr>
        <w:pStyle w:val="Formula"/>
      </w:pPr>
      <w:r>
        <w:tab/>
      </w:r>
      <m:oMath>
        <m:r>
          <m:t>E</m:t>
        </m:r>
        <m:r>
          <m:t>F</m:t>
        </m:r>
        <m:r>
          <m:rPr>
            <m:sty m:val="p"/>
          </m:rPr>
          <m:t>=</m:t>
        </m:r>
        <m:r>
          <m:t>1</m:t>
        </m:r>
        <m:r>
          <m:rPr>
            <m:sty m:val="p"/>
          </m:rPr>
          <m:t>,</m:t>
        </m:r>
        <m:r>
          <m:t>4</m:t>
        </m:r>
        <m:r>
          <m:rPr>
            <m:sty m:val="p"/>
          </m:rPr>
          <m:t>−</m:t>
        </m:r>
        <m:r>
          <m:t>0</m:t>
        </m:r>
        <m:r>
          <m:rPr>
            <m:sty m:val="p"/>
          </m:rPr>
          <m:t>,</m:t>
        </m:r>
        <m:r>
          <m:t>03</m:t>
        </m:r>
        <m:r>
          <m:rPr>
            <m:sty m:val="p"/>
          </m:rPr>
          <m:t>⋅</m:t>
        </m:r>
        <m:nary>
          <m:naryPr>
            <m:chr m:val="∑"/>
            <m:limLoc m:val="undOvr"/>
            <m:subHide m:val="off"/>
            <m:supHide m:val="off"/>
          </m:naryPr>
          <m:sub>
            <m:r>
              <m:t>i</m:t>
            </m:r>
            <m:r>
              <m:rPr>
                <m:sty m:val="p"/>
              </m:rPr>
              <m:t>=</m:t>
            </m:r>
            <m:r>
              <m:t>1</m:t>
            </m:r>
          </m:sub>
          <m:sup>
            <m:r>
              <m:t>8</m:t>
            </m:r>
          </m:sup>
          <m:e>
            <m:sSub>
              <m:e>
                <m:r>
                  <m:t>v</m:t>
                </m:r>
              </m:e>
              <m:sub>
                <m:r>
                  <m:t>i</m:t>
                </m:r>
              </m:sub>
            </m:sSub>
          </m:e>
        </m:nary>
        <m:r>
          <m:rPr>
            <m:sty m:val="p"/>
          </m:rPr>
          <m:t>⋅</m:t>
        </m:r>
        <m:sSub>
          <m:e>
            <m:r>
              <m:t>e</m:t>
            </m:r>
          </m:e>
          <m:sub>
            <m:r>
              <m:t>i</m:t>
            </m:r>
          </m:sub>
        </m:sSub>
        <m:r>
          <m:rPr>
            <m:sty m:val="p"/>
          </m:rPr>
          <m:t>,</m:t>
        </m:r>
      </m:oMath>
      <w:r>
        <w:tab/>
      </w:r>
      <w:r>
        <w:t xml:space="preserve">(2.4)</w:t>
      </w:r>
    </w:p>
    <w:p>
      <w:pPr>
        <w:pStyle w:val="BodyText"/>
      </w:pPr>
      <w:r>
        <w:t xml:space="preserve">де</w:t>
      </w:r>
      <w:r>
        <w:t xml:space="preserve"> </w:t>
      </w:r>
      <m:oMath>
        <m:sSub>
          <m:e>
            <m:r>
              <m:t>v</m:t>
            </m:r>
          </m:e>
          <m:sub>
            <m:r>
              <m:t>i</m:t>
            </m:r>
          </m:sub>
        </m:sSub>
      </m:oMath>
      <w:r>
        <w:t xml:space="preserve"> </w:t>
      </w:r>
      <w:r>
        <w:t xml:space="preserve">– вага</w:t>
      </w:r>
      <w:r>
        <w:t xml:space="preserve"> </w:t>
      </w:r>
      <m:oMath>
        <m:r>
          <m:t>i</m:t>
        </m:r>
      </m:oMath>
      <w:r>
        <w:t xml:space="preserve">-го фактора середовища;</w:t>
      </w:r>
      <w:r>
        <w:t xml:space="preserve"> </w:t>
      </w:r>
      <m:oMath>
        <m:sSub>
          <m:e>
            <m:r>
              <m:t>e</m:t>
            </m:r>
          </m:e>
          <m:sub>
            <m:r>
              <m:t>i</m:t>
            </m:r>
          </m:sub>
        </m:sSub>
      </m:oMath>
      <w:r>
        <w:t xml:space="preserve"> </w:t>
      </w:r>
      <w:r>
        <w:t xml:space="preserve">– оцінка його впливу.</w:t>
      </w:r>
    </w:p>
    <w:p>
      <w:pPr>
        <w:pStyle w:val="BodyText"/>
      </w:pPr>
      <w:r>
        <w:t xml:space="preserve">Проєкт виконувався одним розробником, тому фактори середовища оцінено для нього (табл. 2.4). [ПОТРЕБУЄ УТОЧНЕННЯ: підтвердити оцінки E2, E3 і E7 – попередній досвід розробника та зайнятість протягом проєкту]</w:t>
      </w:r>
    </w:p>
    <w:bookmarkStart w:id="34" w:name="tbl:ucp-ef"/>
    <w:p>
      <w:pPr>
        <w:pStyle w:val="TableCaption"/>
      </w:pPr>
      <w:r>
        <w:t xml:space="preserve">Таблиця 2.4 – Оцінка факторів середовища</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4 – Оцінка факторів середовища"/>
      </w:tblPr>
      <w:tblGrid>
        <w:gridCol w:w="586"/>
        <w:gridCol w:w="6024"/>
        <w:gridCol w:w="896"/>
        <w:gridCol w:w="1207"/>
        <w:gridCol w:w="1208"/>
      </w:tblGrid>
      <w:tr>
        <w:trPr>
          <w:tblHeader w:val="on"/>
        </w:trPr>
        <w:tc>
          <w:tcPr>
            <w:tcW w:w="586" w:type="dxa"/>
          </w:tcPr>
          <w:p>
            <w:pPr>
              <w:pStyle w:val="Compact"/>
              <w:jc w:val="center"/>
            </w:pPr>
            <w:r>
              <w:rPr>
                <w:sz w:val="24"/>
                <w:szCs w:val="24"/>
              </w:rPr>
              <w:t xml:space="preserve">№</w:t>
            </w:r>
          </w:p>
        </w:tc>
        <w:tc>
          <w:tcPr>
            <w:tcW w:w="6024" w:type="dxa"/>
          </w:tcPr>
          <w:p>
            <w:pPr>
              <w:pStyle w:val="Compact"/>
              <w:jc w:val="center"/>
            </w:pPr>
            <w:r>
              <w:rPr>
                <w:sz w:val="24"/>
                <w:szCs w:val="24"/>
              </w:rPr>
              <w:t xml:space="preserve">Фактор</w:t>
            </w:r>
          </w:p>
        </w:tc>
        <w:tc>
          <w:tcPr>
            <w:tcW w:w="896" w:type="dxa"/>
          </w:tcPr>
          <w:p>
            <w:pPr>
              <w:pStyle w:val="Compact"/>
              <w:jc w:val="center"/>
            </w:pPr>
            <w:r>
              <w:rPr>
                <w:sz w:val="24"/>
                <w:szCs w:val="24"/>
              </w:rPr>
              <w:t xml:space="preserve">Вага</w:t>
            </w:r>
          </w:p>
        </w:tc>
        <w:tc>
          <w:tcPr>
            <w:tcW w:w="1207" w:type="dxa"/>
          </w:tcPr>
          <w:p>
            <w:pPr>
              <w:pStyle w:val="Compact"/>
              <w:jc w:val="center"/>
            </w:pPr>
            <w:r>
              <w:rPr>
                <w:sz w:val="24"/>
                <w:szCs w:val="24"/>
              </w:rPr>
              <w:t xml:space="preserve">Оцінка</w:t>
            </w:r>
          </w:p>
        </w:tc>
        <w:tc>
          <w:tcPr>
            <w:tcW w:w="1208" w:type="dxa"/>
          </w:tcPr>
          <w:p>
            <w:pPr>
              <w:pStyle w:val="Compact"/>
              <w:jc w:val="center"/>
            </w:pPr>
            <w:r>
              <w:rPr>
                <w:sz w:val="24"/>
                <w:szCs w:val="24"/>
              </w:rPr>
              <w:t xml:space="preserve">Внесок</w:t>
            </w:r>
          </w:p>
        </w:tc>
      </w:tr>
      <w:tr>
        <w:tc>
          <w:tcPr>
            <w:tcW w:w="586" w:type="dxa"/>
          </w:tcPr>
          <w:p>
            <w:pPr>
              <w:pStyle w:val="Compact"/>
            </w:pPr>
            <w:r>
              <w:rPr>
                <w:sz w:val="24"/>
                <w:szCs w:val="24"/>
              </w:rPr>
              <w:t xml:space="preserve">E1</w:t>
            </w:r>
          </w:p>
        </w:tc>
        <w:tc>
          <w:tcPr>
            <w:tcW w:w="6024" w:type="dxa"/>
          </w:tcPr>
          <w:p>
            <w:pPr>
              <w:pStyle w:val="Compact"/>
            </w:pPr>
            <w:r>
              <w:rPr>
                <w:sz w:val="24"/>
                <w:szCs w:val="24"/>
              </w:rPr>
              <w:t xml:space="preserve">Знайомство з процесом RUP</w:t>
            </w:r>
          </w:p>
        </w:tc>
        <w:tc>
          <w:tcPr>
            <w:tcW w:w="896" w:type="dxa"/>
          </w:tcPr>
          <w:p>
            <w:pPr>
              <w:pStyle w:val="Compact"/>
            </w:pPr>
            <w:r>
              <w:rPr>
                <w:sz w:val="24"/>
                <w:szCs w:val="24"/>
              </w:rPr>
              <w:t xml:space="preserve">1,5</w:t>
            </w:r>
          </w:p>
        </w:tc>
        <w:tc>
          <w:tcPr>
            <w:tcW w:w="1207" w:type="dxa"/>
          </w:tcPr>
          <w:p>
            <w:pPr>
              <w:pStyle w:val="Compact"/>
            </w:pPr>
            <w:r>
              <w:rPr>
                <w:sz w:val="24"/>
                <w:szCs w:val="24"/>
              </w:rPr>
              <w:t xml:space="preserve">1</w:t>
            </w:r>
          </w:p>
        </w:tc>
        <w:tc>
          <w:tcPr>
            <w:tcW w:w="1208" w:type="dxa"/>
          </w:tcPr>
          <w:p>
            <w:pPr>
              <w:pStyle w:val="Compact"/>
            </w:pPr>
            <w:r>
              <w:rPr>
                <w:sz w:val="24"/>
                <w:szCs w:val="24"/>
              </w:rPr>
              <w:t xml:space="preserve">1,5</w:t>
            </w:r>
          </w:p>
        </w:tc>
      </w:tr>
      <w:tr>
        <w:tc>
          <w:tcPr>
            <w:tcW w:w="586" w:type="dxa"/>
          </w:tcPr>
          <w:p>
            <w:pPr>
              <w:pStyle w:val="Compact"/>
            </w:pPr>
            <w:r>
              <w:rPr>
                <w:sz w:val="24"/>
                <w:szCs w:val="24"/>
              </w:rPr>
              <w:t xml:space="preserve">E2</w:t>
            </w:r>
          </w:p>
        </w:tc>
        <w:tc>
          <w:tcPr>
            <w:tcW w:w="6024" w:type="dxa"/>
          </w:tcPr>
          <w:p>
            <w:pPr>
              <w:pStyle w:val="Compact"/>
            </w:pPr>
            <w:r>
              <w:rPr>
                <w:sz w:val="24"/>
                <w:szCs w:val="24"/>
              </w:rPr>
              <w:t xml:space="preserve">Досвід розробки подібних застосунків</w:t>
            </w:r>
          </w:p>
        </w:tc>
        <w:tc>
          <w:tcPr>
            <w:tcW w:w="896" w:type="dxa"/>
          </w:tcPr>
          <w:p>
            <w:pPr>
              <w:pStyle w:val="Compact"/>
            </w:pPr>
            <w:r>
              <w:rPr>
                <w:sz w:val="24"/>
                <w:szCs w:val="24"/>
              </w:rPr>
              <w:t xml:space="preserve">0,5</w:t>
            </w:r>
          </w:p>
        </w:tc>
        <w:tc>
          <w:tcPr>
            <w:tcW w:w="1207" w:type="dxa"/>
          </w:tcPr>
          <w:p>
            <w:pPr>
              <w:pStyle w:val="Compact"/>
            </w:pPr>
            <w:r>
              <w:rPr>
                <w:sz w:val="24"/>
                <w:szCs w:val="24"/>
              </w:rPr>
              <w:t xml:space="preserve">2</w:t>
            </w:r>
          </w:p>
        </w:tc>
        <w:tc>
          <w:tcPr>
            <w:tcW w:w="1208" w:type="dxa"/>
          </w:tcPr>
          <w:p>
            <w:pPr>
              <w:pStyle w:val="Compact"/>
            </w:pPr>
            <w:r>
              <w:rPr>
                <w:sz w:val="24"/>
                <w:szCs w:val="24"/>
              </w:rPr>
              <w:t xml:space="preserve">1</w:t>
            </w:r>
          </w:p>
        </w:tc>
      </w:tr>
      <w:tr>
        <w:tc>
          <w:tcPr>
            <w:tcW w:w="586" w:type="dxa"/>
          </w:tcPr>
          <w:p>
            <w:pPr>
              <w:pStyle w:val="Compact"/>
            </w:pPr>
            <w:r>
              <w:rPr>
                <w:sz w:val="24"/>
                <w:szCs w:val="24"/>
              </w:rPr>
              <w:t xml:space="preserve">E3</w:t>
            </w:r>
          </w:p>
        </w:tc>
        <w:tc>
          <w:tcPr>
            <w:tcW w:w="6024" w:type="dxa"/>
          </w:tcPr>
          <w:p>
            <w:pPr>
              <w:pStyle w:val="Compact"/>
            </w:pPr>
            <w:r>
              <w:rPr>
                <w:sz w:val="24"/>
                <w:szCs w:val="24"/>
              </w:rPr>
              <w:t xml:space="preserve">Досвід об’єктно-орієнтованої розробки</w:t>
            </w:r>
          </w:p>
        </w:tc>
        <w:tc>
          <w:tcPr>
            <w:tcW w:w="896" w:type="dxa"/>
          </w:tcPr>
          <w:p>
            <w:pPr>
              <w:pStyle w:val="Compact"/>
            </w:pPr>
            <w:r>
              <w:rPr>
                <w:sz w:val="24"/>
                <w:szCs w:val="24"/>
              </w:rPr>
              <w:t xml:space="preserve">1</w:t>
            </w:r>
          </w:p>
        </w:tc>
        <w:tc>
          <w:tcPr>
            <w:tcW w:w="1207" w:type="dxa"/>
          </w:tcPr>
          <w:p>
            <w:pPr>
              <w:pStyle w:val="Compact"/>
            </w:pPr>
            <w:r>
              <w:rPr>
                <w:sz w:val="24"/>
                <w:szCs w:val="24"/>
              </w:rPr>
              <w:t xml:space="preserve">4</w:t>
            </w:r>
          </w:p>
        </w:tc>
        <w:tc>
          <w:tcPr>
            <w:tcW w:w="1208" w:type="dxa"/>
          </w:tcPr>
          <w:p>
            <w:pPr>
              <w:pStyle w:val="Compact"/>
            </w:pPr>
            <w:r>
              <w:rPr>
                <w:sz w:val="24"/>
                <w:szCs w:val="24"/>
              </w:rPr>
              <w:t xml:space="preserve">4</w:t>
            </w:r>
          </w:p>
        </w:tc>
      </w:tr>
      <w:tr>
        <w:tc>
          <w:tcPr>
            <w:tcW w:w="586" w:type="dxa"/>
          </w:tcPr>
          <w:p>
            <w:pPr>
              <w:pStyle w:val="Compact"/>
            </w:pPr>
            <w:r>
              <w:rPr>
                <w:sz w:val="24"/>
                <w:szCs w:val="24"/>
              </w:rPr>
              <w:t xml:space="preserve">E4</w:t>
            </w:r>
          </w:p>
        </w:tc>
        <w:tc>
          <w:tcPr>
            <w:tcW w:w="6024" w:type="dxa"/>
          </w:tcPr>
          <w:p>
            <w:pPr>
              <w:pStyle w:val="Compact"/>
            </w:pPr>
            <w:r>
              <w:rPr>
                <w:sz w:val="24"/>
                <w:szCs w:val="24"/>
              </w:rPr>
              <w:t xml:space="preserve">Кваліфікація аналітика</w:t>
            </w:r>
          </w:p>
        </w:tc>
        <w:tc>
          <w:tcPr>
            <w:tcW w:w="896" w:type="dxa"/>
          </w:tcPr>
          <w:p>
            <w:pPr>
              <w:pStyle w:val="Compact"/>
            </w:pPr>
            <w:r>
              <w:rPr>
                <w:sz w:val="24"/>
                <w:szCs w:val="24"/>
              </w:rPr>
              <w:t xml:space="preserve">0,5</w:t>
            </w:r>
          </w:p>
        </w:tc>
        <w:tc>
          <w:tcPr>
            <w:tcW w:w="1207" w:type="dxa"/>
          </w:tcPr>
          <w:p>
            <w:pPr>
              <w:pStyle w:val="Compact"/>
            </w:pPr>
            <w:r>
              <w:rPr>
                <w:sz w:val="24"/>
                <w:szCs w:val="24"/>
              </w:rPr>
              <w:t xml:space="preserve">3</w:t>
            </w:r>
          </w:p>
        </w:tc>
        <w:tc>
          <w:tcPr>
            <w:tcW w:w="1208" w:type="dxa"/>
          </w:tcPr>
          <w:p>
            <w:pPr>
              <w:pStyle w:val="Compact"/>
            </w:pPr>
            <w:r>
              <w:rPr>
                <w:sz w:val="24"/>
                <w:szCs w:val="24"/>
              </w:rPr>
              <w:t xml:space="preserve">1,5</w:t>
            </w:r>
          </w:p>
        </w:tc>
      </w:tr>
      <w:tr>
        <w:tc>
          <w:tcPr>
            <w:tcW w:w="586" w:type="dxa"/>
          </w:tcPr>
          <w:p>
            <w:pPr>
              <w:pStyle w:val="Compact"/>
            </w:pPr>
            <w:r>
              <w:rPr>
                <w:sz w:val="24"/>
                <w:szCs w:val="24"/>
              </w:rPr>
              <w:t xml:space="preserve">E5</w:t>
            </w:r>
          </w:p>
        </w:tc>
        <w:tc>
          <w:tcPr>
            <w:tcW w:w="6024" w:type="dxa"/>
          </w:tcPr>
          <w:p>
            <w:pPr>
              <w:pStyle w:val="Compact"/>
            </w:pPr>
            <w:r>
              <w:rPr>
                <w:sz w:val="24"/>
                <w:szCs w:val="24"/>
              </w:rPr>
              <w:t xml:space="preserve">Мотивація</w:t>
            </w:r>
          </w:p>
        </w:tc>
        <w:tc>
          <w:tcPr>
            <w:tcW w:w="896" w:type="dxa"/>
          </w:tcPr>
          <w:p>
            <w:pPr>
              <w:pStyle w:val="Compact"/>
            </w:pPr>
            <w:r>
              <w:rPr>
                <w:sz w:val="24"/>
                <w:szCs w:val="24"/>
              </w:rPr>
              <w:t xml:space="preserve">1</w:t>
            </w:r>
          </w:p>
        </w:tc>
        <w:tc>
          <w:tcPr>
            <w:tcW w:w="1207" w:type="dxa"/>
          </w:tcPr>
          <w:p>
            <w:pPr>
              <w:pStyle w:val="Compact"/>
            </w:pPr>
            <w:r>
              <w:rPr>
                <w:sz w:val="24"/>
                <w:szCs w:val="24"/>
              </w:rPr>
              <w:t xml:space="preserve">5</w:t>
            </w:r>
          </w:p>
        </w:tc>
        <w:tc>
          <w:tcPr>
            <w:tcW w:w="1208" w:type="dxa"/>
          </w:tcPr>
          <w:p>
            <w:pPr>
              <w:pStyle w:val="Compact"/>
            </w:pPr>
            <w:r>
              <w:rPr>
                <w:sz w:val="24"/>
                <w:szCs w:val="24"/>
              </w:rPr>
              <w:t xml:space="preserve">5</w:t>
            </w:r>
          </w:p>
        </w:tc>
      </w:tr>
      <w:tr>
        <w:tc>
          <w:tcPr>
            <w:tcW w:w="586" w:type="dxa"/>
          </w:tcPr>
          <w:p>
            <w:pPr>
              <w:pStyle w:val="Compact"/>
            </w:pPr>
            <w:r>
              <w:rPr>
                <w:sz w:val="24"/>
                <w:szCs w:val="24"/>
              </w:rPr>
              <w:t xml:space="preserve">E6</w:t>
            </w:r>
          </w:p>
        </w:tc>
        <w:tc>
          <w:tcPr>
            <w:tcW w:w="6024" w:type="dxa"/>
          </w:tcPr>
          <w:p>
            <w:pPr>
              <w:pStyle w:val="Compact"/>
            </w:pPr>
            <w:r>
              <w:rPr>
                <w:sz w:val="24"/>
                <w:szCs w:val="24"/>
              </w:rPr>
              <w:t xml:space="preserve">Стабільність вимог</w:t>
            </w:r>
          </w:p>
        </w:tc>
        <w:tc>
          <w:tcPr>
            <w:tcW w:w="896" w:type="dxa"/>
          </w:tcPr>
          <w:p>
            <w:pPr>
              <w:pStyle w:val="Compact"/>
            </w:pPr>
            <w:r>
              <w:rPr>
                <w:sz w:val="24"/>
                <w:szCs w:val="24"/>
              </w:rPr>
              <w:t xml:space="preserve">2</w:t>
            </w:r>
          </w:p>
        </w:tc>
        <w:tc>
          <w:tcPr>
            <w:tcW w:w="1207" w:type="dxa"/>
          </w:tcPr>
          <w:p>
            <w:pPr>
              <w:pStyle w:val="Compact"/>
            </w:pPr>
            <w:r>
              <w:rPr>
                <w:sz w:val="24"/>
                <w:szCs w:val="24"/>
              </w:rPr>
              <w:t xml:space="preserve">3</w:t>
            </w:r>
          </w:p>
        </w:tc>
        <w:tc>
          <w:tcPr>
            <w:tcW w:w="1208" w:type="dxa"/>
          </w:tcPr>
          <w:p>
            <w:pPr>
              <w:pStyle w:val="Compact"/>
            </w:pPr>
            <w:r>
              <w:rPr>
                <w:sz w:val="24"/>
                <w:szCs w:val="24"/>
              </w:rPr>
              <w:t xml:space="preserve">6</w:t>
            </w:r>
          </w:p>
        </w:tc>
      </w:tr>
      <w:tr>
        <w:tc>
          <w:tcPr>
            <w:tcW w:w="586" w:type="dxa"/>
          </w:tcPr>
          <w:p>
            <w:pPr>
              <w:pStyle w:val="Compact"/>
            </w:pPr>
            <w:r>
              <w:rPr>
                <w:sz w:val="24"/>
                <w:szCs w:val="24"/>
              </w:rPr>
              <w:t xml:space="preserve">E7</w:t>
            </w:r>
          </w:p>
        </w:tc>
        <w:tc>
          <w:tcPr>
            <w:tcW w:w="6024" w:type="dxa"/>
          </w:tcPr>
          <w:p>
            <w:pPr>
              <w:pStyle w:val="Compact"/>
            </w:pPr>
            <w:r>
              <w:rPr>
                <w:sz w:val="24"/>
                <w:szCs w:val="24"/>
              </w:rPr>
              <w:t xml:space="preserve">Часткова зайнятість</w:t>
            </w:r>
          </w:p>
        </w:tc>
        <w:tc>
          <w:tcPr>
            <w:tcW w:w="896" w:type="dxa"/>
          </w:tcPr>
          <w:p>
            <w:pPr>
              <w:pStyle w:val="Compact"/>
            </w:pPr>
            <w:r>
              <w:rPr>
                <w:sz w:val="24"/>
                <w:szCs w:val="24"/>
              </w:rPr>
              <w:t xml:space="preserve">–1</w:t>
            </w:r>
          </w:p>
        </w:tc>
        <w:tc>
          <w:tcPr>
            <w:tcW w:w="1207" w:type="dxa"/>
          </w:tcPr>
          <w:p>
            <w:pPr>
              <w:pStyle w:val="Compact"/>
            </w:pPr>
            <w:r>
              <w:rPr>
                <w:sz w:val="24"/>
                <w:szCs w:val="24"/>
              </w:rPr>
              <w:t xml:space="preserve">3</w:t>
            </w:r>
          </w:p>
        </w:tc>
        <w:tc>
          <w:tcPr>
            <w:tcW w:w="1208" w:type="dxa"/>
          </w:tcPr>
          <w:p>
            <w:pPr>
              <w:pStyle w:val="Compact"/>
            </w:pPr>
            <w:r>
              <w:rPr>
                <w:sz w:val="24"/>
                <w:szCs w:val="24"/>
              </w:rPr>
              <w:t xml:space="preserve">–3</w:t>
            </w:r>
          </w:p>
        </w:tc>
      </w:tr>
      <w:tr>
        <w:tc>
          <w:tcPr>
            <w:tcW w:w="586" w:type="dxa"/>
          </w:tcPr>
          <w:p>
            <w:pPr>
              <w:pStyle w:val="Compact"/>
            </w:pPr>
            <w:r>
              <w:rPr>
                <w:sz w:val="24"/>
                <w:szCs w:val="24"/>
              </w:rPr>
              <w:t xml:space="preserve">E8</w:t>
            </w:r>
          </w:p>
        </w:tc>
        <w:tc>
          <w:tcPr>
            <w:tcW w:w="6024" w:type="dxa"/>
          </w:tcPr>
          <w:p>
            <w:pPr>
              <w:pStyle w:val="Compact"/>
            </w:pPr>
            <w:r>
              <w:rPr>
                <w:sz w:val="24"/>
                <w:szCs w:val="24"/>
              </w:rPr>
              <w:t xml:space="preserve">Складність мови програмування</w:t>
            </w:r>
          </w:p>
        </w:tc>
        <w:tc>
          <w:tcPr>
            <w:tcW w:w="896" w:type="dxa"/>
          </w:tcPr>
          <w:p>
            <w:pPr>
              <w:pStyle w:val="Compact"/>
            </w:pPr>
            <w:r>
              <w:rPr>
                <w:sz w:val="24"/>
                <w:szCs w:val="24"/>
              </w:rPr>
              <w:t xml:space="preserve">–1</w:t>
            </w:r>
          </w:p>
        </w:tc>
        <w:tc>
          <w:tcPr>
            <w:tcW w:w="1207" w:type="dxa"/>
          </w:tcPr>
          <w:p>
            <w:pPr>
              <w:pStyle w:val="Compact"/>
            </w:pPr>
            <w:r>
              <w:rPr>
                <w:sz w:val="24"/>
                <w:szCs w:val="24"/>
              </w:rPr>
              <w:t xml:space="preserve">2</w:t>
            </w:r>
          </w:p>
        </w:tc>
        <w:tc>
          <w:tcPr>
            <w:tcW w:w="1208" w:type="dxa"/>
          </w:tcPr>
          <w:p>
            <w:pPr>
              <w:pStyle w:val="Compact"/>
            </w:pPr>
            <w:r>
              <w:rPr>
                <w:sz w:val="24"/>
                <w:szCs w:val="24"/>
              </w:rPr>
              <w:t xml:space="preserve">–2</w:t>
            </w:r>
          </w:p>
        </w:tc>
      </w:tr>
      <w:tr>
        <w:tc>
          <w:tcPr>
            <w:tcW w:w="586" w:type="dxa"/>
          </w:tcPr>
          <w:p>
            <w:pPr>
              <w:pStyle w:val="Compact"/>
            </w:pPr>
          </w:p>
        </w:tc>
        <w:tc>
          <w:tcPr>
            <w:tcW w:w="6024" w:type="dxa"/>
          </w:tcPr>
          <w:p>
            <w:pPr>
              <w:pStyle w:val="Compact"/>
            </w:pPr>
            <w:r>
              <w:rPr>
                <w:sz w:val="24"/>
                <w:szCs w:val="24"/>
              </w:rPr>
              <w:t xml:space="preserve">Разом</w:t>
            </w:r>
          </w:p>
        </w:tc>
        <w:tc>
          <w:tcPr>
            <w:tcW w:w="896" w:type="dxa"/>
          </w:tcPr>
          <w:p>
            <w:pPr>
              <w:pStyle w:val="Compact"/>
            </w:pPr>
          </w:p>
        </w:tc>
        <w:tc>
          <w:tcPr>
            <w:tcW w:w="1207" w:type="dxa"/>
          </w:tcPr>
          <w:p>
            <w:pPr>
              <w:pStyle w:val="Compact"/>
            </w:pPr>
          </w:p>
        </w:tc>
        <w:tc>
          <w:tcPr>
            <w:tcW w:w="1208" w:type="dxa"/>
          </w:tcPr>
          <w:p>
            <w:pPr>
              <w:pStyle w:val="Compact"/>
            </w:pPr>
            <w:r>
              <w:rPr>
                <w:sz w:val="24"/>
                <w:szCs w:val="24"/>
              </w:rPr>
              <w:t xml:space="preserve">14</w:t>
            </w:r>
          </w:p>
        </w:tc>
      </w:tr>
    </w:tbl>
    <w:bookmarkEnd w:id="34"/>
    <w:p>
      <w:pPr>
        <w:pStyle w:val="BodyText"/>
      </w:pPr>
      <w:r>
        <w:t xml:space="preserve">Стабільність вимог оцінено як середню, оскільки за історією репозиторію функції настільного застосунку й режим слідування додано на завершальних етапах. Мовою всіх модулів є TypeScript, тому складність мови оцінено як невисоку. За формулою (2.4)</w:t>
      </w:r>
      <w:r>
        <w:t xml:space="preserve"> </w:t>
      </w:r>
      <m:oMath>
        <m:r>
          <m:t>E</m:t>
        </m:r>
        <m:r>
          <m:t>F</m:t>
        </m:r>
        <m:r>
          <m:rPr>
            <m:sty m:val="p"/>
          </m:rPr>
          <m:t>=</m:t>
        </m:r>
        <m:r>
          <m:t>1</m:t>
        </m:r>
        <m:r>
          <m:rPr>
            <m:sty m:val="p"/>
          </m:rPr>
          <m:t>,</m:t>
        </m:r>
        <m:r>
          <m:t>4</m:t>
        </m:r>
        <m:r>
          <m:rPr>
            <m:sty m:val="p"/>
          </m:rPr>
          <m:t>−</m:t>
        </m:r>
        <m:r>
          <m:t>0</m:t>
        </m:r>
        <m:r>
          <m:rPr>
            <m:sty m:val="p"/>
          </m:rPr>
          <m:t>,</m:t>
        </m:r>
        <m:r>
          <m:t>03</m:t>
        </m:r>
        <m:r>
          <m:rPr>
            <m:sty m:val="p"/>
          </m:rPr>
          <m:t>⋅</m:t>
        </m:r>
        <m:r>
          <m:t>14</m:t>
        </m:r>
        <m:r>
          <m:rPr>
            <m:sty m:val="p"/>
          </m:rPr>
          <m:t>=</m:t>
        </m:r>
        <m:r>
          <m:t>0</m:t>
        </m:r>
        <m:r>
          <m:rPr>
            <m:sty m:val="p"/>
          </m:rPr>
          <m:t>,</m:t>
        </m:r>
        <m:r>
          <m:t>98</m:t>
        </m:r>
      </m:oMath>
      <w:r>
        <w:t xml:space="preserve">.</w:t>
      </w:r>
    </w:p>
    <w:p>
      <w:pPr>
        <w:pStyle w:val="BodyText"/>
      </w:pPr>
      <w:r>
        <w:rPr>
          <w:b/>
          <w:bCs/>
        </w:rPr>
        <w:t xml:space="preserve">2.1.5 Скориговані точки та трудомісткість.</w:t>
      </w:r>
      <w:r>
        <w:t xml:space="preserve"> </w:t>
      </w:r>
      <w:r>
        <w:t xml:space="preserve">Скориговані точки варіантів використання обчислюються за формулою (2.5):</w:t>
      </w:r>
    </w:p>
    <w:p>
      <w:pPr>
        <w:pStyle w:val="Formula"/>
      </w:pPr>
      <w:r>
        <w:tab/>
      </w:r>
      <m:oMath>
        <m:r>
          <m:t>U</m:t>
        </m:r>
        <m:r>
          <m:t>C</m:t>
        </m:r>
        <m:r>
          <m:t>P</m:t>
        </m:r>
        <m:r>
          <m:rPr>
            <m:sty m:val="p"/>
          </m:rPr>
          <m:t>=</m:t>
        </m:r>
        <m:r>
          <m:rPr>
            <m:sty m:val="p"/>
          </m:rPr>
          <m:t>(</m:t>
        </m:r>
        <m:r>
          <m:t>U</m:t>
        </m:r>
        <m:r>
          <m:t>A</m:t>
        </m:r>
        <m:r>
          <m:t>W</m:t>
        </m:r>
        <m:r>
          <m:rPr>
            <m:sty m:val="p"/>
          </m:rPr>
          <m:t>+</m:t>
        </m:r>
        <m:r>
          <m:t>U</m:t>
        </m:r>
        <m:r>
          <m:t>U</m:t>
        </m:r>
        <m:r>
          <m:t>C</m:t>
        </m:r>
        <m:r>
          <m:t>W</m:t>
        </m:r>
        <m:r>
          <m:rPr>
            <m:sty m:val="p"/>
          </m:rPr>
          <m:t>)</m:t>
        </m:r>
        <m:r>
          <m:rPr>
            <m:sty m:val="p"/>
          </m:rPr>
          <m:t>⋅</m:t>
        </m:r>
        <m:r>
          <m:t>T</m:t>
        </m:r>
        <m:r>
          <m:t>C</m:t>
        </m:r>
        <m:r>
          <m:t>F</m:t>
        </m:r>
        <m:r>
          <m:rPr>
            <m:sty m:val="p"/>
          </m:rPr>
          <m:t>⋅</m:t>
        </m:r>
        <m:r>
          <m:t>E</m:t>
        </m:r>
        <m:r>
          <m:t>F</m:t>
        </m:r>
        <m:r>
          <m:rPr>
            <m:sty m:val="p"/>
          </m:rPr>
          <m:t>=</m:t>
        </m:r>
        <m:r>
          <m:t>93</m:t>
        </m:r>
        <m:r>
          <m:rPr>
            <m:sty m:val="p"/>
          </m:rPr>
          <m:t>⋅</m:t>
        </m:r>
        <m:r>
          <m:t>1</m:t>
        </m:r>
        <m:r>
          <m:rPr>
            <m:sty m:val="p"/>
          </m:rPr>
          <m:t>,</m:t>
        </m:r>
        <m:r>
          <m:t>135</m:t>
        </m:r>
        <m:r>
          <m:rPr>
            <m:sty m:val="p"/>
          </m:rPr>
          <m:t>⋅</m:t>
        </m:r>
        <m:r>
          <m:t>0</m:t>
        </m:r>
        <m:r>
          <m:rPr>
            <m:sty m:val="p"/>
          </m:rPr>
          <m:t>,</m:t>
        </m:r>
        <m:r>
          <m:t>98</m:t>
        </m:r>
        <m:r>
          <m:rPr>
            <m:sty m:val="p"/>
          </m:rPr>
          <m:t>≈</m:t>
        </m:r>
        <m:r>
          <m:t>103</m:t>
        </m:r>
        <m:r>
          <m:rPr>
            <m:sty m:val="p"/>
          </m:rPr>
          <m:t>,</m:t>
        </m:r>
        <m:r>
          <m:t>4</m:t>
        </m:r>
        <m:r>
          <m:rPr>
            <m:sty m:val="p"/>
          </m:rPr>
          <m:t>.</m:t>
        </m:r>
      </m:oMath>
      <w:r>
        <w:tab/>
      </w:r>
      <w:r>
        <w:t xml:space="preserve">(2.5)</w:t>
      </w:r>
    </w:p>
    <w:p>
      <w:pPr>
        <w:pStyle w:val="BodyText"/>
      </w:pPr>
      <w:r>
        <w:t xml:space="preserve">Трудомісткість визначається добутком UCP на коефіцієнт продуктивності за формулою (2.6):</w:t>
      </w:r>
    </w:p>
    <w:p>
      <w:pPr>
        <w:pStyle w:val="Formula"/>
      </w:pPr>
      <w:r>
        <w:tab/>
      </w:r>
      <m:oMath>
        <m:r>
          <m:t>E</m:t>
        </m:r>
        <m:r>
          <m:rPr>
            <m:sty m:val="p"/>
          </m:rPr>
          <m:t>=</m:t>
        </m:r>
        <m:r>
          <m:t>P</m:t>
        </m:r>
        <m:r>
          <m:t>F</m:t>
        </m:r>
        <m:r>
          <m:rPr>
            <m:sty m:val="p"/>
          </m:rPr>
          <m:t>⋅</m:t>
        </m:r>
        <m:r>
          <m:t>U</m:t>
        </m:r>
        <m:r>
          <m:t>C</m:t>
        </m:r>
        <m:r>
          <m:t>P</m:t>
        </m:r>
        <m:r>
          <m:rPr>
            <m:sty m:val="p"/>
          </m:rPr>
          <m:t>,</m:t>
        </m:r>
      </m:oMath>
      <w:r>
        <w:tab/>
      </w:r>
      <w:r>
        <w:t xml:space="preserve">(2.6)</w:t>
      </w:r>
    </w:p>
    <w:p>
      <w:pPr>
        <w:pStyle w:val="BodyText"/>
      </w:pPr>
      <w:r>
        <w:t xml:space="preserve">де</w:t>
      </w:r>
      <w:r>
        <w:t xml:space="preserve"> </w:t>
      </w:r>
      <m:oMath>
        <m:r>
          <m:t>P</m:t>
        </m:r>
        <m:r>
          <m:t>F</m:t>
        </m:r>
      </m:oMath>
      <w:r>
        <w:t xml:space="preserve"> </w:t>
      </w:r>
      <w:r>
        <w:t xml:space="preserve">– кількість людино-годин на одну точку.</w:t>
      </w:r>
    </w:p>
    <w:p>
      <w:pPr>
        <w:pStyle w:val="BodyText"/>
      </w:pPr>
      <w:r>
        <w:t xml:space="preserve">Карнер запропонував</w:t>
      </w:r>
      <w:r>
        <w:t xml:space="preserve"> </w:t>
      </w:r>
      <m:oMath>
        <m:r>
          <m:t>P</m:t>
        </m:r>
        <m:r>
          <m:t>F</m:t>
        </m:r>
        <m:r>
          <m:rPr>
            <m:sty m:val="p"/>
          </m:rPr>
          <m:t>=</m:t>
        </m:r>
        <m:r>
          <m:t>20</m:t>
        </m:r>
      </m:oMath>
      <w:r>
        <w:t xml:space="preserve"> </w:t>
      </w:r>
      <w:r>
        <w:t xml:space="preserve">люд.-год, а Шнайдер і Вінтерс – вибір між 20, 28 і 36 люд.-год залежно від кількості несприятливих факторів середовища: оцінок, менших за 3, серед E1–E6 і більших за 3 серед E7–E8 [40]. У табл. 2.4 таких оцінок дві (E1, E2), що відповідає</w:t>
      </w:r>
      <w:r>
        <w:t xml:space="preserve"> </w:t>
      </w:r>
      <m:oMath>
        <m:r>
          <m:t>P</m:t>
        </m:r>
        <m:r>
          <m:t>F</m:t>
        </m:r>
        <m:r>
          <m:rPr>
            <m:sty m:val="p"/>
          </m:rPr>
          <m:t>=</m:t>
        </m:r>
        <m:r>
          <m:t>20</m:t>
        </m:r>
      </m:oMath>
      <w:r>
        <w:t xml:space="preserve">. Отже,</w:t>
      </w:r>
      <w:r>
        <w:t xml:space="preserve"> </w:t>
      </w:r>
      <m:oMath>
        <m:r>
          <m:t>E</m:t>
        </m:r>
        <m:r>
          <m:rPr>
            <m:sty m:val="p"/>
          </m:rPr>
          <m:t>=</m:t>
        </m:r>
        <m:r>
          <m:t>20</m:t>
        </m:r>
        <m:r>
          <m:rPr>
            <m:sty m:val="p"/>
          </m:rPr>
          <m:t>⋅</m:t>
        </m:r>
        <m:r>
          <m:t>103</m:t>
        </m:r>
        <m:r>
          <m:rPr>
            <m:sty m:val="p"/>
          </m:rPr>
          <m:t>,</m:t>
        </m:r>
        <m:r>
          <m:t>4</m:t>
        </m:r>
        <m:r>
          <m:rPr>
            <m:sty m:val="p"/>
          </m:rPr>
          <m:t>≈</m:t>
        </m:r>
        <m:r>
          <m:t>2069</m:t>
        </m:r>
      </m:oMath>
      <w:r>
        <w:t xml:space="preserve"> </w:t>
      </w:r>
      <w:r>
        <w:t xml:space="preserve">люд.-год, або близько 259 людино-днів по 8 год. Якщо часткову зайнятість (E7) буде оцінено вище за 3,</w:t>
      </w:r>
      <w:r>
        <w:t xml:space="preserve"> </w:t>
      </w:r>
      <m:oMath>
        <m:r>
          <m:t>P</m:t>
        </m:r>
        <m:r>
          <m:t>F</m:t>
        </m:r>
      </m:oMath>
      <w:r>
        <w:t xml:space="preserve"> </w:t>
      </w:r>
      <w:r>
        <w:t xml:space="preserve">зросте до 28, а трудомісткість – до 2896 люд.-год.</w:t>
      </w:r>
    </w:p>
    <w:p>
      <w:pPr>
        <w:pStyle w:val="BodyText"/>
      </w:pPr>
      <w:r>
        <w:t xml:space="preserve">Фактичний проєкт тривав 122 календарні дні (підрозділ 2.2), що для одного розробника суттєво менше за розрахункову трудомісткість. Розбіжність пояснюється тим, що UCP вимірює функціональний розмір, а значну частину функцій надають готові бібліотеки (mediasoup, Auth.js, Next.js, Electron, electron-native-screenshare): уся кодова база містить близько 9 000 рядків TypeScript у 169 файлах. Крім того, фіксований коефіцієнт продуктивності рекомендують калібрувати за історичними даними [40], яких для цього проєкту немає. [ПОТРЕБУЄ УТОЧНЕННЯ: фактичні трудовитрати в годинах, якщо їх обліковували]</w:t>
      </w:r>
    </w:p>
    <w:bookmarkEnd w:id="35"/>
    <w:bookmarkStart w:id="41" w:name="розробка-плану-виконання-проєкту"/>
    <w:p>
      <w:pPr>
        <w:pStyle w:val="Heading2"/>
      </w:pPr>
      <w:r>
        <w:t xml:space="preserve">2.2 Розробка плану виконання проєкту</w:t>
      </w:r>
    </w:p>
    <w:p>
      <w:pPr>
        <w:pStyle w:val="FirstParagraph"/>
      </w:pPr>
      <w:r>
        <w:t xml:space="preserve">План виконання відновлено за історією Git: гілка</w:t>
      </w:r>
      <w:r>
        <w:t xml:space="preserve"> </w:t>
      </w:r>
      <w:r>
        <w:rPr>
          <w:rStyle w:val="VerbatimChar"/>
        </w:rPr>
        <w:t xml:space="preserve">main</w:t>
      </w:r>
      <w:r>
        <w:t xml:space="preserve"> </w:t>
      </w:r>
      <w:r>
        <w:t xml:space="preserve">містить 43 коміти одного автора, перший – 27.05.2026 («initialize basic project structure»), останній – 25.09.2026. Коміти згруповано в етапи за змістом; кожен етап закінчується датою свого останнього коміту й починається наступного дня після попереднього. Таке розбиття є реконструкцією: проміжна робота між комітами в репозиторії не фіксується. [ПОТРЕБУЄ УТОЧНЕННЯ: фактичні дати етапів і наявність роботи до 27.05.2026 – аналізу предметної області та вибору технологій] Перелік робіт наведено в табл. 2.5.</w:t>
      </w:r>
    </w:p>
    <w:bookmarkStart w:id="36" w:name="tbl:wbs"/>
    <w:p>
      <w:pPr>
        <w:pStyle w:val="TableCaption"/>
      </w:pPr>
      <w:r>
        <w:t xml:space="preserve">Таблиця 2.5 – Перелік робіт проєкту</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5 – Перелік робіт проєкту"/>
      </w:tblPr>
      <w:tblGrid>
        <w:gridCol w:w="490"/>
        <w:gridCol w:w="4351"/>
        <w:gridCol w:w="1660"/>
        <w:gridCol w:w="620"/>
        <w:gridCol w:w="1660"/>
        <w:gridCol w:w="1140"/>
      </w:tblGrid>
      <w:tr>
        <w:trPr>
          <w:tblHeader w:val="on"/>
        </w:trPr>
        <w:tc>
          <w:tcPr>
            <w:tcW w:w="490" w:type="dxa"/>
          </w:tcPr>
          <w:p>
            <w:pPr>
              <w:pStyle w:val="Compact"/>
              <w:jc w:val="center"/>
            </w:pPr>
            <w:r>
              <w:rPr>
                <w:sz w:val="24"/>
                <w:szCs w:val="24"/>
              </w:rPr>
              <w:t xml:space="preserve">№</w:t>
            </w:r>
          </w:p>
        </w:tc>
        <w:tc>
          <w:tcPr>
            <w:tcW w:w="4351" w:type="dxa"/>
          </w:tcPr>
          <w:p>
            <w:pPr>
              <w:pStyle w:val="Compact"/>
              <w:jc w:val="center"/>
            </w:pPr>
            <w:r>
              <w:rPr>
                <w:sz w:val="24"/>
                <w:szCs w:val="24"/>
              </w:rPr>
              <w:t xml:space="preserve">Етап</w:t>
            </w:r>
          </w:p>
        </w:tc>
        <w:tc>
          <w:tcPr>
            <w:tcW w:w="1660" w:type="dxa"/>
          </w:tcPr>
          <w:p>
            <w:pPr>
              <w:pStyle w:val="Compact"/>
              <w:jc w:val="center"/>
            </w:pPr>
            <w:r>
              <w:rPr>
                <w:sz w:val="24"/>
                <w:szCs w:val="24"/>
              </w:rPr>
              <w:t xml:space="preserve">Період</w:t>
            </w:r>
          </w:p>
        </w:tc>
        <w:tc>
          <w:tcPr>
            <w:tcW w:w="620" w:type="dxa"/>
          </w:tcPr>
          <w:p>
            <w:pPr>
              <w:pStyle w:val="Compact"/>
              <w:jc w:val="center"/>
            </w:pPr>
            <w:r>
              <w:rPr>
                <w:sz w:val="24"/>
                <w:szCs w:val="24"/>
              </w:rPr>
              <w:t xml:space="preserve">Дн.</w:t>
            </w:r>
          </w:p>
        </w:tc>
        <w:tc>
          <w:tcPr>
            <w:tcW w:w="1660" w:type="dxa"/>
          </w:tcPr>
          <w:p>
            <w:pPr>
              <w:pStyle w:val="Compact"/>
              <w:jc w:val="center"/>
            </w:pPr>
            <w:r>
              <w:rPr>
                <w:sz w:val="24"/>
                <w:szCs w:val="24"/>
              </w:rPr>
              <w:t xml:space="preserve">Поперед-ник</w:t>
            </w:r>
          </w:p>
        </w:tc>
        <w:tc>
          <w:tcPr>
            <w:tcW w:w="1140" w:type="dxa"/>
          </w:tcPr>
          <w:p>
            <w:pPr>
              <w:pStyle w:val="Compact"/>
              <w:jc w:val="center"/>
            </w:pPr>
            <w:r>
              <w:rPr>
                <w:sz w:val="24"/>
                <w:szCs w:val="24"/>
              </w:rPr>
              <w:t xml:space="preserve">Комітів</w:t>
            </w:r>
          </w:p>
        </w:tc>
      </w:tr>
      <w:tr>
        <w:tc>
          <w:tcPr>
            <w:tcW w:w="490" w:type="dxa"/>
          </w:tcPr>
          <w:p>
            <w:pPr>
              <w:pStyle w:val="Compact"/>
            </w:pPr>
            <w:r>
              <w:rPr>
                <w:sz w:val="24"/>
                <w:szCs w:val="24"/>
              </w:rPr>
              <w:t xml:space="preserve">1</w:t>
            </w:r>
          </w:p>
        </w:tc>
        <w:tc>
          <w:tcPr>
            <w:tcW w:w="4351" w:type="dxa"/>
          </w:tcPr>
          <w:p>
            <w:pPr>
              <w:pStyle w:val="Compact"/>
            </w:pPr>
            <w:r>
              <w:rPr>
                <w:sz w:val="24"/>
                <w:szCs w:val="24"/>
              </w:rPr>
              <w:t xml:space="preserve">Каркас монорепозиторію (web, signaling, desktop, shared)</w:t>
            </w:r>
          </w:p>
        </w:tc>
        <w:tc>
          <w:tcPr>
            <w:tcW w:w="1660" w:type="dxa"/>
          </w:tcPr>
          <w:p>
            <w:pPr>
              <w:pStyle w:val="Compact"/>
            </w:pPr>
            <w:r>
              <w:rPr>
                <w:sz w:val="24"/>
                <w:szCs w:val="24"/>
              </w:rPr>
              <w:t xml:space="preserve">27.05</w:t>
            </w:r>
          </w:p>
        </w:tc>
        <w:tc>
          <w:tcPr>
            <w:tcW w:w="620" w:type="dxa"/>
          </w:tcPr>
          <w:p>
            <w:pPr>
              <w:pStyle w:val="Compact"/>
            </w:pPr>
            <w:r>
              <w:rPr>
                <w:sz w:val="24"/>
                <w:szCs w:val="24"/>
              </w:rPr>
              <w:t xml:space="preserve">1</w:t>
            </w:r>
          </w:p>
        </w:tc>
        <w:tc>
          <w:tcPr>
            <w:tcW w:w="1660" w:type="dxa"/>
          </w:tcPr>
          <w:p>
            <w:pPr>
              <w:pStyle w:val="Compact"/>
            </w:pPr>
            <w:r>
              <w:rPr>
                <w:sz w:val="24"/>
                <w:szCs w:val="24"/>
              </w:rPr>
              <w:t xml:space="preserve">–</w:t>
            </w:r>
          </w:p>
        </w:tc>
        <w:tc>
          <w:tcPr>
            <w:tcW w:w="1140" w:type="dxa"/>
          </w:tcPr>
          <w:p>
            <w:pPr>
              <w:pStyle w:val="Compact"/>
            </w:pPr>
            <w:r>
              <w:rPr>
                <w:sz w:val="24"/>
                <w:szCs w:val="24"/>
              </w:rPr>
              <w:t xml:space="preserve">1</w:t>
            </w:r>
          </w:p>
        </w:tc>
      </w:tr>
      <w:tr>
        <w:tc>
          <w:tcPr>
            <w:tcW w:w="490" w:type="dxa"/>
          </w:tcPr>
          <w:p>
            <w:pPr>
              <w:pStyle w:val="Compact"/>
            </w:pPr>
            <w:r>
              <w:rPr>
                <w:sz w:val="24"/>
                <w:szCs w:val="24"/>
              </w:rPr>
              <w:t xml:space="preserve">2</w:t>
            </w:r>
          </w:p>
        </w:tc>
        <w:tc>
          <w:tcPr>
            <w:tcW w:w="4351" w:type="dxa"/>
          </w:tcPr>
          <w:p>
            <w:pPr>
              <w:pStyle w:val="Compact"/>
            </w:pPr>
            <w:r>
              <w:rPr>
                <w:sz w:val="24"/>
                <w:szCs w:val="24"/>
              </w:rPr>
              <w:t xml:space="preserve">Базова трансляція через SFU, вхід через Google, база даних</w:t>
            </w:r>
          </w:p>
        </w:tc>
        <w:tc>
          <w:tcPr>
            <w:tcW w:w="1660" w:type="dxa"/>
          </w:tcPr>
          <w:p>
            <w:pPr>
              <w:pStyle w:val="Compact"/>
            </w:pPr>
            <w:r>
              <w:rPr>
                <w:sz w:val="24"/>
                <w:szCs w:val="24"/>
              </w:rPr>
              <w:t xml:space="preserve">28.05–13.07</w:t>
            </w:r>
          </w:p>
        </w:tc>
        <w:tc>
          <w:tcPr>
            <w:tcW w:w="620" w:type="dxa"/>
          </w:tcPr>
          <w:p>
            <w:pPr>
              <w:pStyle w:val="Compact"/>
            </w:pPr>
            <w:r>
              <w:rPr>
                <w:sz w:val="24"/>
                <w:szCs w:val="24"/>
              </w:rPr>
              <w:t xml:space="preserve">47</w:t>
            </w:r>
          </w:p>
        </w:tc>
        <w:tc>
          <w:tcPr>
            <w:tcW w:w="1660" w:type="dxa"/>
          </w:tcPr>
          <w:p>
            <w:pPr>
              <w:pStyle w:val="Compact"/>
            </w:pPr>
            <w:r>
              <w:rPr>
                <w:sz w:val="24"/>
                <w:szCs w:val="24"/>
              </w:rPr>
              <w:t xml:space="preserve">1</w:t>
            </w:r>
          </w:p>
        </w:tc>
        <w:tc>
          <w:tcPr>
            <w:tcW w:w="1140" w:type="dxa"/>
          </w:tcPr>
          <w:p>
            <w:pPr>
              <w:pStyle w:val="Compact"/>
            </w:pPr>
            <w:r>
              <w:rPr>
                <w:sz w:val="24"/>
                <w:szCs w:val="24"/>
              </w:rPr>
              <w:t xml:space="preserve">1</w:t>
            </w:r>
          </w:p>
        </w:tc>
      </w:tr>
      <w:tr>
        <w:tc>
          <w:tcPr>
            <w:tcW w:w="490" w:type="dxa"/>
          </w:tcPr>
          <w:p>
            <w:pPr>
              <w:pStyle w:val="Compact"/>
            </w:pPr>
            <w:r>
              <w:rPr>
                <w:sz w:val="24"/>
                <w:szCs w:val="24"/>
              </w:rPr>
              <w:t xml:space="preserve">3</w:t>
            </w:r>
          </w:p>
        </w:tc>
        <w:tc>
          <w:tcPr>
            <w:tcW w:w="4351" w:type="dxa"/>
          </w:tcPr>
          <w:p>
            <w:pPr>
              <w:pStyle w:val="Compact"/>
            </w:pPr>
            <w:r>
              <w:rPr>
                <w:sz w:val="24"/>
                <w:szCs w:val="24"/>
              </w:rPr>
              <w:t xml:space="preserve">Оптимізація конфігурації TypeScript, аудит залежностей</w:t>
            </w:r>
          </w:p>
        </w:tc>
        <w:tc>
          <w:tcPr>
            <w:tcW w:w="1660" w:type="dxa"/>
          </w:tcPr>
          <w:p>
            <w:pPr>
              <w:pStyle w:val="Compact"/>
            </w:pPr>
            <w:r>
              <w:rPr>
                <w:sz w:val="24"/>
                <w:szCs w:val="24"/>
              </w:rPr>
              <w:t xml:space="preserve">14.07–21.07</w:t>
            </w:r>
          </w:p>
        </w:tc>
        <w:tc>
          <w:tcPr>
            <w:tcW w:w="620" w:type="dxa"/>
          </w:tcPr>
          <w:p>
            <w:pPr>
              <w:pStyle w:val="Compact"/>
            </w:pPr>
            <w:r>
              <w:rPr>
                <w:sz w:val="24"/>
                <w:szCs w:val="24"/>
              </w:rPr>
              <w:t xml:space="preserve">8</w:t>
            </w:r>
          </w:p>
        </w:tc>
        <w:tc>
          <w:tcPr>
            <w:tcW w:w="1660" w:type="dxa"/>
          </w:tcPr>
          <w:p>
            <w:pPr>
              <w:pStyle w:val="Compact"/>
            </w:pPr>
            <w:r>
              <w:rPr>
                <w:sz w:val="24"/>
                <w:szCs w:val="24"/>
              </w:rPr>
              <w:t xml:space="preserve">2</w:t>
            </w:r>
          </w:p>
        </w:tc>
        <w:tc>
          <w:tcPr>
            <w:tcW w:w="1140" w:type="dxa"/>
          </w:tcPr>
          <w:p>
            <w:pPr>
              <w:pStyle w:val="Compact"/>
            </w:pPr>
            <w:r>
              <w:rPr>
                <w:sz w:val="24"/>
                <w:szCs w:val="24"/>
              </w:rPr>
              <w:t xml:space="preserve">2</w:t>
            </w:r>
          </w:p>
        </w:tc>
      </w:tr>
      <w:tr>
        <w:tc>
          <w:tcPr>
            <w:tcW w:w="490" w:type="dxa"/>
          </w:tcPr>
          <w:p>
            <w:pPr>
              <w:pStyle w:val="Compact"/>
            </w:pPr>
            <w:r>
              <w:rPr>
                <w:sz w:val="24"/>
                <w:szCs w:val="24"/>
              </w:rPr>
              <w:t xml:space="preserve">4</w:t>
            </w:r>
          </w:p>
        </w:tc>
        <w:tc>
          <w:tcPr>
            <w:tcW w:w="4351" w:type="dxa"/>
          </w:tcPr>
          <w:p>
            <w:pPr>
              <w:pStyle w:val="Compact"/>
            </w:pPr>
            <w:r>
              <w:rPr>
                <w:sz w:val="24"/>
                <w:szCs w:val="24"/>
              </w:rPr>
              <w:t xml:space="preserve">Гостьовий сеанс, приватні трансляції, вимкнення звуку, сповіщення, мініатюри, очищення гостьових записів</w:t>
            </w:r>
          </w:p>
        </w:tc>
        <w:tc>
          <w:tcPr>
            <w:tcW w:w="1660" w:type="dxa"/>
          </w:tcPr>
          <w:p>
            <w:pPr>
              <w:pStyle w:val="Compact"/>
            </w:pPr>
            <w:r>
              <w:rPr>
                <w:sz w:val="24"/>
                <w:szCs w:val="24"/>
              </w:rPr>
              <w:t xml:space="preserve">22.07–12.08</w:t>
            </w:r>
          </w:p>
        </w:tc>
        <w:tc>
          <w:tcPr>
            <w:tcW w:w="620" w:type="dxa"/>
          </w:tcPr>
          <w:p>
            <w:pPr>
              <w:pStyle w:val="Compact"/>
            </w:pPr>
            <w:r>
              <w:rPr>
                <w:sz w:val="24"/>
                <w:szCs w:val="24"/>
              </w:rPr>
              <w:t xml:space="preserve">22</w:t>
            </w:r>
          </w:p>
        </w:tc>
        <w:tc>
          <w:tcPr>
            <w:tcW w:w="1660" w:type="dxa"/>
          </w:tcPr>
          <w:p>
            <w:pPr>
              <w:pStyle w:val="Compact"/>
            </w:pPr>
            <w:r>
              <w:rPr>
                <w:sz w:val="24"/>
                <w:szCs w:val="24"/>
              </w:rPr>
              <w:t xml:space="preserve">3</w:t>
            </w:r>
          </w:p>
        </w:tc>
        <w:tc>
          <w:tcPr>
            <w:tcW w:w="1140" w:type="dxa"/>
          </w:tcPr>
          <w:p>
            <w:pPr>
              <w:pStyle w:val="Compact"/>
            </w:pPr>
            <w:r>
              <w:rPr>
                <w:sz w:val="24"/>
                <w:szCs w:val="24"/>
              </w:rPr>
              <w:t xml:space="preserve">5</w:t>
            </w:r>
          </w:p>
        </w:tc>
      </w:tr>
      <w:tr>
        <w:tc>
          <w:tcPr>
            <w:tcW w:w="490" w:type="dxa"/>
          </w:tcPr>
          <w:p>
            <w:pPr>
              <w:pStyle w:val="Compact"/>
            </w:pPr>
            <w:r>
              <w:rPr>
                <w:sz w:val="24"/>
                <w:szCs w:val="24"/>
              </w:rPr>
              <w:t xml:space="preserve">5</w:t>
            </w:r>
          </w:p>
        </w:tc>
        <w:tc>
          <w:tcPr>
            <w:tcW w:w="4351" w:type="dxa"/>
          </w:tcPr>
          <w:p>
            <w:pPr>
              <w:pStyle w:val="Compact"/>
            </w:pPr>
            <w:r>
              <w:rPr>
                <w:sz w:val="24"/>
                <w:szCs w:val="24"/>
              </w:rPr>
              <w:t xml:space="preserve">Розгортання: Docker-образи, Caddy, валідація змінних середовища</w:t>
            </w:r>
          </w:p>
        </w:tc>
        <w:tc>
          <w:tcPr>
            <w:tcW w:w="1660" w:type="dxa"/>
          </w:tcPr>
          <w:p>
            <w:pPr>
              <w:pStyle w:val="Compact"/>
            </w:pPr>
            <w:r>
              <w:rPr>
                <w:sz w:val="24"/>
                <w:szCs w:val="24"/>
              </w:rPr>
              <w:t xml:space="preserve">13.08–29.08</w:t>
            </w:r>
          </w:p>
        </w:tc>
        <w:tc>
          <w:tcPr>
            <w:tcW w:w="620" w:type="dxa"/>
          </w:tcPr>
          <w:p>
            <w:pPr>
              <w:pStyle w:val="Compact"/>
            </w:pPr>
            <w:r>
              <w:rPr>
                <w:sz w:val="24"/>
                <w:szCs w:val="24"/>
              </w:rPr>
              <w:t xml:space="preserve">17</w:t>
            </w:r>
          </w:p>
        </w:tc>
        <w:tc>
          <w:tcPr>
            <w:tcW w:w="1660" w:type="dxa"/>
          </w:tcPr>
          <w:p>
            <w:pPr>
              <w:pStyle w:val="Compact"/>
            </w:pPr>
            <w:r>
              <w:rPr>
                <w:sz w:val="24"/>
                <w:szCs w:val="24"/>
              </w:rPr>
              <w:t xml:space="preserve">4</w:t>
            </w:r>
          </w:p>
        </w:tc>
        <w:tc>
          <w:tcPr>
            <w:tcW w:w="1140" w:type="dxa"/>
          </w:tcPr>
          <w:p>
            <w:pPr>
              <w:pStyle w:val="Compact"/>
            </w:pPr>
            <w:r>
              <w:rPr>
                <w:sz w:val="24"/>
                <w:szCs w:val="24"/>
              </w:rPr>
              <w:t xml:space="preserve">11</w:t>
            </w:r>
          </w:p>
        </w:tc>
      </w:tr>
      <w:tr>
        <w:tc>
          <w:tcPr>
            <w:tcW w:w="490" w:type="dxa"/>
          </w:tcPr>
          <w:p>
            <w:pPr>
              <w:pStyle w:val="Compact"/>
            </w:pPr>
            <w:r>
              <w:rPr>
                <w:sz w:val="24"/>
                <w:szCs w:val="24"/>
              </w:rPr>
              <w:t xml:space="preserve">6</w:t>
            </w:r>
          </w:p>
        </w:tc>
        <w:tc>
          <w:tcPr>
            <w:tcW w:w="4351" w:type="dxa"/>
          </w:tcPr>
          <w:p>
            <w:pPr>
              <w:pStyle w:val="Compact"/>
            </w:pPr>
            <w:r>
              <w:rPr>
                <w:sz w:val="24"/>
                <w:szCs w:val="24"/>
              </w:rPr>
              <w:t xml:space="preserve">Доопрацювання інтерфейсу</w:t>
            </w:r>
          </w:p>
        </w:tc>
        <w:tc>
          <w:tcPr>
            <w:tcW w:w="1660" w:type="dxa"/>
          </w:tcPr>
          <w:p>
            <w:pPr>
              <w:pStyle w:val="Compact"/>
            </w:pPr>
            <w:r>
              <w:rPr>
                <w:sz w:val="24"/>
                <w:szCs w:val="24"/>
              </w:rPr>
              <w:t xml:space="preserve">30.08–03.09</w:t>
            </w:r>
          </w:p>
        </w:tc>
        <w:tc>
          <w:tcPr>
            <w:tcW w:w="620" w:type="dxa"/>
          </w:tcPr>
          <w:p>
            <w:pPr>
              <w:pStyle w:val="Compact"/>
            </w:pPr>
            <w:r>
              <w:rPr>
                <w:sz w:val="24"/>
                <w:szCs w:val="24"/>
              </w:rPr>
              <w:t xml:space="preserve">5</w:t>
            </w:r>
          </w:p>
        </w:tc>
        <w:tc>
          <w:tcPr>
            <w:tcW w:w="1660" w:type="dxa"/>
          </w:tcPr>
          <w:p>
            <w:pPr>
              <w:pStyle w:val="Compact"/>
            </w:pPr>
            <w:r>
              <w:rPr>
                <w:sz w:val="24"/>
                <w:szCs w:val="24"/>
              </w:rPr>
              <w:t xml:space="preserve">5</w:t>
            </w:r>
          </w:p>
        </w:tc>
        <w:tc>
          <w:tcPr>
            <w:tcW w:w="1140" w:type="dxa"/>
          </w:tcPr>
          <w:p>
            <w:pPr>
              <w:pStyle w:val="Compact"/>
            </w:pPr>
            <w:r>
              <w:rPr>
                <w:sz w:val="24"/>
                <w:szCs w:val="24"/>
              </w:rPr>
              <w:t xml:space="preserve">2</w:t>
            </w:r>
          </w:p>
        </w:tc>
      </w:tr>
      <w:tr>
        <w:tc>
          <w:tcPr>
            <w:tcW w:w="490" w:type="dxa"/>
          </w:tcPr>
          <w:p>
            <w:pPr>
              <w:pStyle w:val="Compact"/>
            </w:pPr>
            <w:r>
              <w:rPr>
                <w:sz w:val="24"/>
                <w:szCs w:val="24"/>
              </w:rPr>
              <w:t xml:space="preserve">7</w:t>
            </w:r>
          </w:p>
        </w:tc>
        <w:tc>
          <w:tcPr>
            <w:tcW w:w="4351" w:type="dxa"/>
          </w:tcPr>
          <w:p>
            <w:pPr>
              <w:pStyle w:val="Compact"/>
            </w:pPr>
            <w:r>
              <w:rPr>
                <w:sz w:val="24"/>
                <w:szCs w:val="24"/>
              </w:rPr>
              <w:t xml:space="preserve">Настільний застосунок: звук застосунку, вибір джерела, пакування, випуск у CI</w:t>
            </w:r>
          </w:p>
        </w:tc>
        <w:tc>
          <w:tcPr>
            <w:tcW w:w="1660" w:type="dxa"/>
          </w:tcPr>
          <w:p>
            <w:pPr>
              <w:pStyle w:val="Compact"/>
            </w:pPr>
            <w:r>
              <w:rPr>
                <w:sz w:val="24"/>
                <w:szCs w:val="24"/>
              </w:rPr>
              <w:t xml:space="preserve">04.09–14.09</w:t>
            </w:r>
          </w:p>
        </w:tc>
        <w:tc>
          <w:tcPr>
            <w:tcW w:w="620" w:type="dxa"/>
          </w:tcPr>
          <w:p>
            <w:pPr>
              <w:pStyle w:val="Compact"/>
            </w:pPr>
            <w:r>
              <w:rPr>
                <w:sz w:val="24"/>
                <w:szCs w:val="24"/>
              </w:rPr>
              <w:t xml:space="preserve">11</w:t>
            </w:r>
          </w:p>
        </w:tc>
        <w:tc>
          <w:tcPr>
            <w:tcW w:w="1660" w:type="dxa"/>
          </w:tcPr>
          <w:p>
            <w:pPr>
              <w:pStyle w:val="Compact"/>
            </w:pPr>
            <w:r>
              <w:rPr>
                <w:sz w:val="24"/>
                <w:szCs w:val="24"/>
              </w:rPr>
              <w:t xml:space="preserve">5, 6</w:t>
            </w:r>
          </w:p>
        </w:tc>
        <w:tc>
          <w:tcPr>
            <w:tcW w:w="1140" w:type="dxa"/>
          </w:tcPr>
          <w:p>
            <w:pPr>
              <w:pStyle w:val="Compact"/>
            </w:pPr>
            <w:r>
              <w:rPr>
                <w:sz w:val="24"/>
                <w:szCs w:val="24"/>
              </w:rPr>
              <w:t xml:space="preserve">9</w:t>
            </w:r>
          </w:p>
        </w:tc>
      </w:tr>
      <w:tr>
        <w:tc>
          <w:tcPr>
            <w:tcW w:w="490" w:type="dxa"/>
          </w:tcPr>
          <w:p>
            <w:pPr>
              <w:pStyle w:val="Compact"/>
            </w:pPr>
            <w:r>
              <w:rPr>
                <w:sz w:val="24"/>
                <w:szCs w:val="24"/>
              </w:rPr>
              <w:t xml:space="preserve">8</w:t>
            </w:r>
          </w:p>
        </w:tc>
        <w:tc>
          <w:tcPr>
            <w:tcW w:w="4351" w:type="dxa"/>
          </w:tcPr>
          <w:p>
            <w:pPr>
              <w:pStyle w:val="Compact"/>
            </w:pPr>
            <w:r>
              <w:rPr>
                <w:sz w:val="24"/>
                <w:szCs w:val="24"/>
              </w:rPr>
              <w:t xml:space="preserve">Керування трансляцією, автооновлення</w:t>
            </w:r>
          </w:p>
        </w:tc>
        <w:tc>
          <w:tcPr>
            <w:tcW w:w="1660" w:type="dxa"/>
          </w:tcPr>
          <w:p>
            <w:pPr>
              <w:pStyle w:val="Compact"/>
            </w:pPr>
            <w:r>
              <w:rPr>
                <w:sz w:val="24"/>
                <w:szCs w:val="24"/>
              </w:rPr>
              <w:t xml:space="preserve">15.09–17.09</w:t>
            </w:r>
          </w:p>
        </w:tc>
        <w:tc>
          <w:tcPr>
            <w:tcW w:w="620" w:type="dxa"/>
          </w:tcPr>
          <w:p>
            <w:pPr>
              <w:pStyle w:val="Compact"/>
            </w:pPr>
            <w:r>
              <w:rPr>
                <w:sz w:val="24"/>
                <w:szCs w:val="24"/>
              </w:rPr>
              <w:t xml:space="preserve">3</w:t>
            </w:r>
          </w:p>
        </w:tc>
        <w:tc>
          <w:tcPr>
            <w:tcW w:w="1660" w:type="dxa"/>
          </w:tcPr>
          <w:p>
            <w:pPr>
              <w:pStyle w:val="Compact"/>
            </w:pPr>
            <w:r>
              <w:rPr>
                <w:sz w:val="24"/>
                <w:szCs w:val="24"/>
              </w:rPr>
              <w:t xml:space="preserve">7</w:t>
            </w:r>
          </w:p>
        </w:tc>
        <w:tc>
          <w:tcPr>
            <w:tcW w:w="1140" w:type="dxa"/>
          </w:tcPr>
          <w:p>
            <w:pPr>
              <w:pStyle w:val="Compact"/>
            </w:pPr>
            <w:r>
              <w:rPr>
                <w:sz w:val="24"/>
                <w:szCs w:val="24"/>
              </w:rPr>
              <w:t xml:space="preserve">1</w:t>
            </w:r>
          </w:p>
        </w:tc>
      </w:tr>
      <w:tr>
        <w:tc>
          <w:tcPr>
            <w:tcW w:w="490" w:type="dxa"/>
          </w:tcPr>
          <w:p>
            <w:pPr>
              <w:pStyle w:val="Compact"/>
            </w:pPr>
            <w:r>
              <w:rPr>
                <w:sz w:val="24"/>
                <w:szCs w:val="24"/>
              </w:rPr>
              <w:t xml:space="preserve">9</w:t>
            </w:r>
          </w:p>
        </w:tc>
        <w:tc>
          <w:tcPr>
            <w:tcW w:w="4351" w:type="dxa"/>
          </w:tcPr>
          <w:p>
            <w:pPr>
              <w:pStyle w:val="Compact"/>
            </w:pPr>
            <w:r>
              <w:rPr>
                <w:sz w:val="24"/>
                <w:szCs w:val="24"/>
              </w:rPr>
              <w:t xml:space="preserve">Вхід через системний браузер, виправлення інтерфейсу</w:t>
            </w:r>
          </w:p>
        </w:tc>
        <w:tc>
          <w:tcPr>
            <w:tcW w:w="1660" w:type="dxa"/>
          </w:tcPr>
          <w:p>
            <w:pPr>
              <w:pStyle w:val="Compact"/>
            </w:pPr>
            <w:r>
              <w:rPr>
                <w:sz w:val="24"/>
                <w:szCs w:val="24"/>
              </w:rPr>
              <w:t xml:space="preserve">18.09–19.09</w:t>
            </w:r>
          </w:p>
        </w:tc>
        <w:tc>
          <w:tcPr>
            <w:tcW w:w="620" w:type="dxa"/>
          </w:tcPr>
          <w:p>
            <w:pPr>
              <w:pStyle w:val="Compact"/>
            </w:pPr>
            <w:r>
              <w:rPr>
                <w:sz w:val="24"/>
                <w:szCs w:val="24"/>
              </w:rPr>
              <w:t xml:space="preserve">2</w:t>
            </w:r>
          </w:p>
        </w:tc>
        <w:tc>
          <w:tcPr>
            <w:tcW w:w="1660" w:type="dxa"/>
          </w:tcPr>
          <w:p>
            <w:pPr>
              <w:pStyle w:val="Compact"/>
            </w:pPr>
            <w:r>
              <w:rPr>
                <w:sz w:val="24"/>
                <w:szCs w:val="24"/>
              </w:rPr>
              <w:t xml:space="preserve">8</w:t>
            </w:r>
          </w:p>
        </w:tc>
        <w:tc>
          <w:tcPr>
            <w:tcW w:w="1140" w:type="dxa"/>
          </w:tcPr>
          <w:p>
            <w:pPr>
              <w:pStyle w:val="Compact"/>
            </w:pPr>
            <w:r>
              <w:rPr>
                <w:sz w:val="24"/>
                <w:szCs w:val="24"/>
              </w:rPr>
              <w:t xml:space="preserve">8</w:t>
            </w:r>
          </w:p>
        </w:tc>
      </w:tr>
      <w:tr>
        <w:tc>
          <w:tcPr>
            <w:tcW w:w="490" w:type="dxa"/>
          </w:tcPr>
          <w:p>
            <w:pPr>
              <w:pStyle w:val="Compact"/>
            </w:pPr>
            <w:r>
              <w:rPr>
                <w:sz w:val="24"/>
                <w:szCs w:val="24"/>
              </w:rPr>
              <w:t xml:space="preserve">10</w:t>
            </w:r>
          </w:p>
        </w:tc>
        <w:tc>
          <w:tcPr>
            <w:tcW w:w="4351" w:type="dxa"/>
          </w:tcPr>
          <w:p>
            <w:pPr>
              <w:pStyle w:val="Compact"/>
            </w:pPr>
            <w:r>
              <w:rPr>
                <w:sz w:val="24"/>
                <w:szCs w:val="24"/>
              </w:rPr>
              <w:t xml:space="preserve">Апаратне кодування H.264, узгодження бітрейту</w:t>
            </w:r>
          </w:p>
        </w:tc>
        <w:tc>
          <w:tcPr>
            <w:tcW w:w="1660" w:type="dxa"/>
          </w:tcPr>
          <w:p>
            <w:pPr>
              <w:pStyle w:val="Compact"/>
            </w:pPr>
            <w:r>
              <w:rPr>
                <w:sz w:val="24"/>
                <w:szCs w:val="24"/>
              </w:rPr>
              <w:t xml:space="preserve">20.09</w:t>
            </w:r>
          </w:p>
        </w:tc>
        <w:tc>
          <w:tcPr>
            <w:tcW w:w="620" w:type="dxa"/>
          </w:tcPr>
          <w:p>
            <w:pPr>
              <w:pStyle w:val="Compact"/>
            </w:pPr>
            <w:r>
              <w:rPr>
                <w:sz w:val="24"/>
                <w:szCs w:val="24"/>
              </w:rPr>
              <w:t xml:space="preserve">1</w:t>
            </w:r>
          </w:p>
        </w:tc>
        <w:tc>
          <w:tcPr>
            <w:tcW w:w="1660" w:type="dxa"/>
          </w:tcPr>
          <w:p>
            <w:pPr>
              <w:pStyle w:val="Compact"/>
            </w:pPr>
            <w:r>
              <w:rPr>
                <w:sz w:val="24"/>
                <w:szCs w:val="24"/>
              </w:rPr>
              <w:t xml:space="preserve">9</w:t>
            </w:r>
          </w:p>
        </w:tc>
        <w:tc>
          <w:tcPr>
            <w:tcW w:w="1140" w:type="dxa"/>
          </w:tcPr>
          <w:p>
            <w:pPr>
              <w:pStyle w:val="Compact"/>
            </w:pPr>
            <w:r>
              <w:rPr>
                <w:sz w:val="24"/>
                <w:szCs w:val="24"/>
              </w:rPr>
              <w:t xml:space="preserve">2</w:t>
            </w:r>
          </w:p>
        </w:tc>
      </w:tr>
      <w:tr>
        <w:tc>
          <w:tcPr>
            <w:tcW w:w="490" w:type="dxa"/>
          </w:tcPr>
          <w:p>
            <w:pPr>
              <w:pStyle w:val="Compact"/>
            </w:pPr>
            <w:r>
              <w:rPr>
                <w:sz w:val="24"/>
                <w:szCs w:val="24"/>
              </w:rPr>
              <w:t xml:space="preserve">11</w:t>
            </w:r>
          </w:p>
        </w:tc>
        <w:tc>
          <w:tcPr>
            <w:tcW w:w="4351" w:type="dxa"/>
          </w:tcPr>
          <w:p>
            <w:pPr>
              <w:pStyle w:val="Compact"/>
            </w:pPr>
            <w:r>
              <w:rPr>
                <w:sz w:val="24"/>
                <w:szCs w:val="24"/>
              </w:rPr>
              <w:t xml:space="preserve">Режим слідування за дочірніми вікнами</w:t>
            </w:r>
          </w:p>
        </w:tc>
        <w:tc>
          <w:tcPr>
            <w:tcW w:w="1660" w:type="dxa"/>
          </w:tcPr>
          <w:p>
            <w:pPr>
              <w:pStyle w:val="Compact"/>
            </w:pPr>
            <w:r>
              <w:rPr>
                <w:sz w:val="24"/>
                <w:szCs w:val="24"/>
              </w:rPr>
              <w:t xml:space="preserve">21.09–25.09</w:t>
            </w:r>
          </w:p>
        </w:tc>
        <w:tc>
          <w:tcPr>
            <w:tcW w:w="620" w:type="dxa"/>
          </w:tcPr>
          <w:p>
            <w:pPr>
              <w:pStyle w:val="Compact"/>
            </w:pPr>
            <w:r>
              <w:rPr>
                <w:sz w:val="24"/>
                <w:szCs w:val="24"/>
              </w:rPr>
              <w:t xml:space="preserve">5</w:t>
            </w:r>
          </w:p>
        </w:tc>
        <w:tc>
          <w:tcPr>
            <w:tcW w:w="1660" w:type="dxa"/>
          </w:tcPr>
          <w:p>
            <w:pPr>
              <w:pStyle w:val="Compact"/>
            </w:pPr>
            <w:r>
              <w:rPr>
                <w:sz w:val="24"/>
                <w:szCs w:val="24"/>
              </w:rPr>
              <w:t xml:space="preserve">10</w:t>
            </w:r>
          </w:p>
        </w:tc>
        <w:tc>
          <w:tcPr>
            <w:tcW w:w="1140" w:type="dxa"/>
          </w:tcPr>
          <w:p>
            <w:pPr>
              <w:pStyle w:val="Compact"/>
            </w:pPr>
            <w:r>
              <w:rPr>
                <w:sz w:val="24"/>
                <w:szCs w:val="24"/>
              </w:rPr>
              <w:t xml:space="preserve">1</w:t>
            </w:r>
          </w:p>
        </w:tc>
      </w:tr>
    </w:tbl>
    <w:bookmarkEnd w:id="36"/>
    <w:p>
      <w:pPr>
        <w:pStyle w:val="BodyText"/>
      </w:pPr>
      <w:r>
        <w:t xml:space="preserve">Етапи виконувалися послідовно, оскільки виконавець був один. Найтриваліший етап 2 закінчився одним комітом на 77 файлів, у якому з’явилися сервіси сервера сигналізації й пересилання медіапотоків, пакет бази даних і вхід через Google. Етап 7 залежить також від етапу 5, оскільки настільний застосунок завантажує розгорнутий вебзастосунок. Календарний графік робіт наведено на рис. 2.1.</w:t>
      </w:r>
    </w:p>
    <w:bookmarkStart w:id="40" w:name="fig:gantt"/>
    <w:p>
      <w:pPr>
        <w:pStyle w:val="CaptionedFigure"/>
      </w:pPr>
      <w:r>
        <w:drawing>
          <wp:inline>
            <wp:extent cx="5759999" cy="1696196"/>
            <wp:effectExtent b="0" l="0" r="0" t="0"/>
            <wp:docPr descr="Діаграма Ганта виконання проєкту (тижні від 25.05.2026)" title="" id="38" name="Picture"/>
            <a:graphic>
              <a:graphicData uri="http://schemas.openxmlformats.org/drawingml/2006/picture">
                <pic:pic>
                  <pic:nvPicPr>
                    <pic:cNvPr descr="../diagrams/fig-gantt.png" id="39" name="Picture"/>
                    <pic:cNvPicPr>
                      <a:picLocks noChangeArrowheads="1" noChangeAspect="1"/>
                    </pic:cNvPicPr>
                  </pic:nvPicPr>
                  <pic:blipFill>
                    <a:blip r:embed="rId37"/>
                    <a:stretch>
                      <a:fillRect/>
                    </a:stretch>
                  </pic:blipFill>
                  <pic:spPr bwMode="auto">
                    <a:xfrm>
                      <a:off x="0" y="0"/>
                      <a:ext cx="5759999" cy="1696196"/>
                    </a:xfrm>
                    <a:prstGeom prst="rect">
                      <a:avLst/>
                    </a:prstGeom>
                    <a:noFill/>
                    <a:ln w="9525">
                      <a:noFill/>
                      <a:headEnd/>
                      <a:tailEnd/>
                    </a:ln>
                  </pic:spPr>
                </pic:pic>
              </a:graphicData>
            </a:graphic>
          </wp:inline>
        </w:drawing>
      </w:r>
    </w:p>
    <w:p>
      <w:pPr>
        <w:pStyle w:val="ImageCaption"/>
      </w:pPr>
      <w:r>
        <w:t xml:space="preserve">Рисунок 2.1 – Діаграма Ганта виконання проєкту (тижні від 25.05.2026)</w:t>
      </w:r>
    </w:p>
    <w:bookmarkEnd w:id="40"/>
    <w:p>
      <w:pPr>
        <w:pStyle w:val="BodyText"/>
      </w:pPr>
      <w:r>
        <w:t xml:space="preserve">Шкала діаграми поділена на календарні тижні, перший з яких починається 25.05.2026. Програмну частину розроблено за 18 тижнів, написання пояснювальної записки розпочато на 20-му тижні (05.10.2026). Діаграма показує, що майже 40 % тривалості проєкту припало на базову потокову передачу, а функції захоплення окремих застосунків (етапи 7–11) реалізовано протягом останніх чотирьох тижнів. [ПОТРЕБУЄ УТОЧНЕННЯ: дата завершення роботи й етапи календарного плану із завдання на кваліфікаційну роботу]</w:t>
      </w:r>
    </w:p>
    <w:bookmarkEnd w:id="41"/>
    <w:bookmarkStart w:id="43" w:name="аналіз-ризиків-та-планування-реакцій"/>
    <w:p>
      <w:pPr>
        <w:pStyle w:val="Heading2"/>
      </w:pPr>
      <w:r>
        <w:t xml:space="preserve">2.3 Аналіз ризиків та планування реакцій</w:t>
      </w:r>
    </w:p>
    <w:p>
      <w:pPr>
        <w:pStyle w:val="FirstParagraph"/>
      </w:pPr>
      <w:r>
        <w:t xml:space="preserve">Ризики виявлено за документацією, конфігурацією збирання та історією змін репозиторію. Імовірність і вплив оцінено якісно за трирівневою шкалою; для кожного ризику визначено стратегію реагування – уникнення, пом’якшення або прийняття (табл. 2.6).</w:t>
      </w:r>
    </w:p>
    <w:bookmarkStart w:id="42" w:name="tbl:risks"/>
    <w:p>
      <w:pPr>
        <w:pStyle w:val="TableCaption"/>
      </w:pPr>
      <w:r>
        <w:t xml:space="preserve">Таблиця 2.6 – Реєстр ризиків проєкту</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2.6 – Реєстр ризиків проєкту"/>
      </w:tblPr>
      <w:tblGrid>
        <w:gridCol w:w="490"/>
        <w:gridCol w:w="2608"/>
        <w:gridCol w:w="1790"/>
        <w:gridCol w:w="1270"/>
        <w:gridCol w:w="3763"/>
      </w:tblGrid>
      <w:tr>
        <w:trPr>
          <w:tblHeader w:val="on"/>
        </w:trPr>
        <w:tc>
          <w:tcPr>
            <w:tcW w:w="490" w:type="dxa"/>
          </w:tcPr>
          <w:p>
            <w:pPr>
              <w:pStyle w:val="Compact"/>
              <w:jc w:val="center"/>
            </w:pPr>
            <w:r>
              <w:rPr>
                <w:sz w:val="24"/>
                <w:szCs w:val="24"/>
              </w:rPr>
              <w:t xml:space="preserve">№</w:t>
            </w:r>
          </w:p>
        </w:tc>
        <w:tc>
          <w:tcPr>
            <w:tcW w:w="2608" w:type="dxa"/>
          </w:tcPr>
          <w:p>
            <w:pPr>
              <w:pStyle w:val="Compact"/>
              <w:jc w:val="center"/>
            </w:pPr>
            <w:r>
              <w:rPr>
                <w:sz w:val="24"/>
                <w:szCs w:val="24"/>
              </w:rPr>
              <w:t xml:space="preserve">Ризик</w:t>
            </w:r>
          </w:p>
        </w:tc>
        <w:tc>
          <w:tcPr>
            <w:tcW w:w="1790" w:type="dxa"/>
          </w:tcPr>
          <w:p>
            <w:pPr>
              <w:pStyle w:val="Compact"/>
              <w:jc w:val="center"/>
            </w:pPr>
            <w:r>
              <w:rPr>
                <w:sz w:val="24"/>
                <w:szCs w:val="24"/>
              </w:rPr>
              <w:t xml:space="preserve">Імовір-ність</w:t>
            </w:r>
          </w:p>
        </w:tc>
        <w:tc>
          <w:tcPr>
            <w:tcW w:w="1270" w:type="dxa"/>
          </w:tcPr>
          <w:p>
            <w:pPr>
              <w:pStyle w:val="Compact"/>
              <w:jc w:val="center"/>
            </w:pPr>
            <w:r>
              <w:rPr>
                <w:sz w:val="24"/>
                <w:szCs w:val="24"/>
              </w:rPr>
              <w:t xml:space="preserve">Вплив</w:t>
            </w:r>
          </w:p>
        </w:tc>
        <w:tc>
          <w:tcPr>
            <w:tcW w:w="3763" w:type="dxa"/>
          </w:tcPr>
          <w:p>
            <w:pPr>
              <w:pStyle w:val="Compact"/>
              <w:jc w:val="center"/>
            </w:pPr>
            <w:r>
              <w:rPr>
                <w:sz w:val="24"/>
                <w:szCs w:val="24"/>
              </w:rPr>
              <w:t xml:space="preserve">Реагування</w:t>
            </w:r>
          </w:p>
        </w:tc>
      </w:tr>
      <w:tr>
        <w:tc>
          <w:tcPr>
            <w:tcW w:w="490" w:type="dxa"/>
          </w:tcPr>
          <w:p>
            <w:pPr>
              <w:pStyle w:val="Compact"/>
            </w:pPr>
            <w:r>
              <w:rPr>
                <w:sz w:val="24"/>
                <w:szCs w:val="24"/>
              </w:rPr>
              <w:t xml:space="preserve">R1</w:t>
            </w:r>
          </w:p>
        </w:tc>
        <w:tc>
          <w:tcPr>
            <w:tcW w:w="2608" w:type="dxa"/>
          </w:tcPr>
          <w:p>
            <w:pPr>
              <w:pStyle w:val="Compact"/>
            </w:pPr>
            <w:r>
              <w:rPr>
                <w:sz w:val="24"/>
                <w:szCs w:val="24"/>
              </w:rPr>
              <w:t xml:space="preserve">Медіаз’єднання не встановлюється через NAT або неправильну публічну адресу сервера</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високий</w:t>
            </w:r>
          </w:p>
        </w:tc>
        <w:tc>
          <w:tcPr>
            <w:tcW w:w="3763" w:type="dxa"/>
          </w:tcPr>
          <w:p>
            <w:pPr>
              <w:pStyle w:val="Compact"/>
            </w:pPr>
            <w:r>
              <w:rPr>
                <w:sz w:val="24"/>
                <w:szCs w:val="24"/>
              </w:rPr>
              <w:t xml:space="preserve">пом’якшення: обов’язкова змінна</w:t>
            </w:r>
            <w:r>
              <w:rPr>
                <w:sz w:val="24"/>
                <w:szCs w:val="24"/>
              </w:rPr>
              <w:t xml:space="preserve"> </w:t>
            </w:r>
            <w:r>
              <w:rPr>
                <w:rStyle w:val="VerbatimChar"/>
                <w:sz w:val="24"/>
                <w:szCs w:val="24"/>
              </w:rPr>
              <w:t xml:space="preserve">MEDIASOUP_ANNOUNCED_IP</w:t>
            </w:r>
            <w:r>
              <w:rPr>
                <w:sz w:val="24"/>
                <w:szCs w:val="24"/>
              </w:rPr>
              <w:t xml:space="preserve">, без якої сервер не запускається; інструкція в README</w:t>
            </w:r>
          </w:p>
        </w:tc>
      </w:tr>
      <w:tr>
        <w:tc>
          <w:tcPr>
            <w:tcW w:w="490" w:type="dxa"/>
          </w:tcPr>
          <w:p>
            <w:pPr>
              <w:pStyle w:val="Compact"/>
            </w:pPr>
            <w:r>
              <w:rPr>
                <w:sz w:val="24"/>
                <w:szCs w:val="24"/>
              </w:rPr>
              <w:t xml:space="preserve">R2</w:t>
            </w:r>
          </w:p>
        </w:tc>
        <w:tc>
          <w:tcPr>
            <w:tcW w:w="2608" w:type="dxa"/>
          </w:tcPr>
          <w:p>
            <w:pPr>
              <w:pStyle w:val="Compact"/>
            </w:pPr>
            <w:r>
              <w:rPr>
                <w:sz w:val="24"/>
                <w:szCs w:val="24"/>
              </w:rPr>
              <w:t xml:space="preserve">Google відхиляє вхід із вбудованого вікна Electron</w:t>
            </w:r>
          </w:p>
        </w:tc>
        <w:tc>
          <w:tcPr>
            <w:tcW w:w="1790" w:type="dxa"/>
          </w:tcPr>
          <w:p>
            <w:pPr>
              <w:pStyle w:val="Compact"/>
            </w:pPr>
            <w:r>
              <w:rPr>
                <w:sz w:val="24"/>
                <w:szCs w:val="24"/>
              </w:rPr>
              <w:t xml:space="preserve">висока</w:t>
            </w:r>
          </w:p>
        </w:tc>
        <w:tc>
          <w:tcPr>
            <w:tcW w:w="1270" w:type="dxa"/>
          </w:tcPr>
          <w:p>
            <w:pPr>
              <w:pStyle w:val="Compact"/>
            </w:pPr>
            <w:r>
              <w:rPr>
                <w:sz w:val="24"/>
                <w:szCs w:val="24"/>
              </w:rPr>
              <w:t xml:space="preserve">високий</w:t>
            </w:r>
          </w:p>
        </w:tc>
        <w:tc>
          <w:tcPr>
            <w:tcW w:w="3763" w:type="dxa"/>
          </w:tcPr>
          <w:p>
            <w:pPr>
              <w:pStyle w:val="Compact"/>
            </w:pPr>
            <w:r>
              <w:rPr>
                <w:sz w:val="24"/>
                <w:szCs w:val="24"/>
              </w:rPr>
              <w:t xml:space="preserve">уникнення: вхід у системному браузері з PKCE і локальною адресою повернення</w:t>
            </w:r>
          </w:p>
        </w:tc>
      </w:tr>
      <w:tr>
        <w:tc>
          <w:tcPr>
            <w:tcW w:w="490" w:type="dxa"/>
          </w:tcPr>
          <w:p>
            <w:pPr>
              <w:pStyle w:val="Compact"/>
            </w:pPr>
            <w:r>
              <w:rPr>
                <w:sz w:val="24"/>
                <w:szCs w:val="24"/>
              </w:rPr>
              <w:t xml:space="preserve">R3</w:t>
            </w:r>
          </w:p>
        </w:tc>
        <w:tc>
          <w:tcPr>
            <w:tcW w:w="2608" w:type="dxa"/>
          </w:tcPr>
          <w:p>
            <w:pPr>
              <w:pStyle w:val="Compact"/>
            </w:pPr>
            <w:r>
              <w:rPr>
                <w:sz w:val="24"/>
                <w:szCs w:val="24"/>
              </w:rPr>
              <w:t xml:space="preserve">Нативний модуль захоплення звуку не збирається для версії Electron або ОС</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високий</w:t>
            </w:r>
          </w:p>
        </w:tc>
        <w:tc>
          <w:tcPr>
            <w:tcW w:w="3763" w:type="dxa"/>
          </w:tcPr>
          <w:p>
            <w:pPr>
              <w:pStyle w:val="Compact"/>
            </w:pPr>
            <w:r>
              <w:rPr>
                <w:sz w:val="24"/>
                <w:szCs w:val="24"/>
              </w:rPr>
              <w:t xml:space="preserve">пом’якшення: перекомпіляція під час встановлення, збирання в CI для кожної ОС; трансляція лише відео</w:t>
            </w:r>
          </w:p>
        </w:tc>
      </w:tr>
      <w:tr>
        <w:tc>
          <w:tcPr>
            <w:tcW w:w="490" w:type="dxa"/>
          </w:tcPr>
          <w:p>
            <w:pPr>
              <w:pStyle w:val="Compact"/>
            </w:pPr>
            <w:r>
              <w:rPr>
                <w:sz w:val="24"/>
                <w:szCs w:val="24"/>
              </w:rPr>
              <w:t xml:space="preserve">R4</w:t>
            </w:r>
          </w:p>
        </w:tc>
        <w:tc>
          <w:tcPr>
            <w:tcW w:w="2608" w:type="dxa"/>
          </w:tcPr>
          <w:p>
            <w:pPr>
              <w:pStyle w:val="Compact"/>
            </w:pPr>
            <w:r>
              <w:rPr>
                <w:sz w:val="24"/>
                <w:szCs w:val="24"/>
              </w:rPr>
              <w:t xml:space="preserve">Немає апаратного кодувальника H.264, режими 1080p60 і вище деградують</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середній</w:t>
            </w:r>
          </w:p>
        </w:tc>
        <w:tc>
          <w:tcPr>
            <w:tcW w:w="3763" w:type="dxa"/>
          </w:tcPr>
          <w:p>
            <w:pPr>
              <w:pStyle w:val="Compact"/>
            </w:pPr>
            <w:r>
              <w:rPr>
                <w:sz w:val="24"/>
                <w:szCs w:val="24"/>
              </w:rPr>
              <w:t xml:space="preserve">пом’якшення: порядок кодеків H.264 Baseline, резервний VP8, вибір пріоритету частоти кадрів чи роздільності</w:t>
            </w:r>
          </w:p>
        </w:tc>
      </w:tr>
      <w:tr>
        <w:tc>
          <w:tcPr>
            <w:tcW w:w="490" w:type="dxa"/>
          </w:tcPr>
          <w:p>
            <w:pPr>
              <w:pStyle w:val="Compact"/>
            </w:pPr>
            <w:r>
              <w:rPr>
                <w:sz w:val="24"/>
                <w:szCs w:val="24"/>
              </w:rPr>
              <w:t xml:space="preserve">R5</w:t>
            </w:r>
          </w:p>
        </w:tc>
        <w:tc>
          <w:tcPr>
            <w:tcW w:w="2608" w:type="dxa"/>
          </w:tcPr>
          <w:p>
            <w:pPr>
              <w:pStyle w:val="Compact"/>
            </w:pPr>
            <w:r>
              <w:rPr>
                <w:sz w:val="24"/>
                <w:szCs w:val="24"/>
              </w:rPr>
              <w:t xml:space="preserve">Інсталятори без цифрового підпису: попередження ОС, немає автооновлення на macOS</w:t>
            </w:r>
          </w:p>
        </w:tc>
        <w:tc>
          <w:tcPr>
            <w:tcW w:w="1790" w:type="dxa"/>
          </w:tcPr>
          <w:p>
            <w:pPr>
              <w:pStyle w:val="Compact"/>
            </w:pPr>
            <w:r>
              <w:rPr>
                <w:sz w:val="24"/>
                <w:szCs w:val="24"/>
              </w:rPr>
              <w:t xml:space="preserve">висока</w:t>
            </w:r>
          </w:p>
        </w:tc>
        <w:tc>
          <w:tcPr>
            <w:tcW w:w="1270" w:type="dxa"/>
          </w:tcPr>
          <w:p>
            <w:pPr>
              <w:pStyle w:val="Compact"/>
            </w:pPr>
            <w:r>
              <w:rPr>
                <w:sz w:val="24"/>
                <w:szCs w:val="24"/>
              </w:rPr>
              <w:t xml:space="preserve">середній</w:t>
            </w:r>
          </w:p>
        </w:tc>
        <w:tc>
          <w:tcPr>
            <w:tcW w:w="3763" w:type="dxa"/>
          </w:tcPr>
          <w:p>
            <w:pPr>
              <w:pStyle w:val="Compact"/>
            </w:pPr>
            <w:r>
              <w:rPr>
                <w:sz w:val="24"/>
                <w:szCs w:val="24"/>
              </w:rPr>
              <w:t xml:space="preserve">прийняття: необов’язковий крок підпису в CI, ручне оновлення на macOS</w:t>
            </w:r>
          </w:p>
        </w:tc>
      </w:tr>
      <w:tr>
        <w:tc>
          <w:tcPr>
            <w:tcW w:w="490" w:type="dxa"/>
          </w:tcPr>
          <w:p>
            <w:pPr>
              <w:pStyle w:val="Compact"/>
            </w:pPr>
            <w:r>
              <w:rPr>
                <w:sz w:val="24"/>
                <w:szCs w:val="24"/>
              </w:rPr>
              <w:t xml:space="preserve">R6</w:t>
            </w:r>
          </w:p>
        </w:tc>
        <w:tc>
          <w:tcPr>
            <w:tcW w:w="2608" w:type="dxa"/>
          </w:tcPr>
          <w:p>
            <w:pPr>
              <w:pStyle w:val="Compact"/>
            </w:pPr>
            <w:r>
              <w:rPr>
                <w:sz w:val="24"/>
                <w:szCs w:val="24"/>
              </w:rPr>
              <w:t xml:space="preserve">Перевантаження одного сервера кількістю глядачів</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середній</w:t>
            </w:r>
          </w:p>
        </w:tc>
        <w:tc>
          <w:tcPr>
            <w:tcW w:w="3763" w:type="dxa"/>
          </w:tcPr>
          <w:p>
            <w:pPr>
              <w:pStyle w:val="Compact"/>
            </w:pPr>
            <w:r>
              <w:rPr>
                <w:sz w:val="24"/>
                <w:szCs w:val="24"/>
              </w:rPr>
              <w:t xml:space="preserve">пом’якшення: кілька робочих процесів mediasoup, вибір найменш завантаженого</w:t>
            </w:r>
          </w:p>
        </w:tc>
      </w:tr>
      <w:tr>
        <w:tc>
          <w:tcPr>
            <w:tcW w:w="490" w:type="dxa"/>
          </w:tcPr>
          <w:p>
            <w:pPr>
              <w:pStyle w:val="Compact"/>
            </w:pPr>
            <w:r>
              <w:rPr>
                <w:sz w:val="24"/>
                <w:szCs w:val="24"/>
              </w:rPr>
              <w:t xml:space="preserve">R7</w:t>
            </w:r>
          </w:p>
        </w:tc>
        <w:tc>
          <w:tcPr>
            <w:tcW w:w="2608" w:type="dxa"/>
          </w:tcPr>
          <w:p>
            <w:pPr>
              <w:pStyle w:val="Compact"/>
            </w:pPr>
            <w:r>
              <w:rPr>
                <w:sz w:val="24"/>
                <w:szCs w:val="24"/>
              </w:rPr>
              <w:t xml:space="preserve">Регресії через відсутність автоматизованих тестів</w:t>
            </w:r>
          </w:p>
        </w:tc>
        <w:tc>
          <w:tcPr>
            <w:tcW w:w="1790" w:type="dxa"/>
          </w:tcPr>
          <w:p>
            <w:pPr>
              <w:pStyle w:val="Compact"/>
            </w:pPr>
            <w:r>
              <w:rPr>
                <w:sz w:val="24"/>
                <w:szCs w:val="24"/>
              </w:rPr>
              <w:t xml:space="preserve">висока</w:t>
            </w:r>
          </w:p>
        </w:tc>
        <w:tc>
          <w:tcPr>
            <w:tcW w:w="1270" w:type="dxa"/>
          </w:tcPr>
          <w:p>
            <w:pPr>
              <w:pStyle w:val="Compact"/>
            </w:pPr>
            <w:r>
              <w:rPr>
                <w:sz w:val="24"/>
                <w:szCs w:val="24"/>
              </w:rPr>
              <w:t xml:space="preserve">середній</w:t>
            </w:r>
          </w:p>
        </w:tc>
        <w:tc>
          <w:tcPr>
            <w:tcW w:w="3763" w:type="dxa"/>
          </w:tcPr>
          <w:p>
            <w:pPr>
              <w:pStyle w:val="Compact"/>
            </w:pPr>
            <w:r>
              <w:rPr>
                <w:sz w:val="24"/>
                <w:szCs w:val="24"/>
              </w:rPr>
              <w:t xml:space="preserve">пом’якшення: перевірки lint, typecheck, build і ручне тестування</w:t>
            </w:r>
          </w:p>
        </w:tc>
      </w:tr>
      <w:tr>
        <w:tc>
          <w:tcPr>
            <w:tcW w:w="490" w:type="dxa"/>
          </w:tcPr>
          <w:p>
            <w:pPr>
              <w:pStyle w:val="Compact"/>
            </w:pPr>
            <w:r>
              <w:rPr>
                <w:sz w:val="24"/>
                <w:szCs w:val="24"/>
              </w:rPr>
              <w:t xml:space="preserve">R8</w:t>
            </w:r>
          </w:p>
        </w:tc>
        <w:tc>
          <w:tcPr>
            <w:tcW w:w="2608" w:type="dxa"/>
          </w:tcPr>
          <w:p>
            <w:pPr>
              <w:pStyle w:val="Compact"/>
            </w:pPr>
            <w:r>
              <w:rPr>
                <w:sz w:val="24"/>
                <w:szCs w:val="24"/>
              </w:rPr>
              <w:t xml:space="preserve">Зміна й розширення вимог під час розробки</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середній</w:t>
            </w:r>
          </w:p>
        </w:tc>
        <w:tc>
          <w:tcPr>
            <w:tcW w:w="3763" w:type="dxa"/>
          </w:tcPr>
          <w:p>
            <w:pPr>
              <w:pStyle w:val="Compact"/>
            </w:pPr>
            <w:r>
              <w:rPr>
                <w:sz w:val="24"/>
                <w:szCs w:val="24"/>
              </w:rPr>
              <w:t xml:space="preserve">пом’якшення: поетапне додавання функцій, модульна структура</w:t>
            </w:r>
          </w:p>
        </w:tc>
      </w:tr>
      <w:tr>
        <w:tc>
          <w:tcPr>
            <w:tcW w:w="490" w:type="dxa"/>
          </w:tcPr>
          <w:p>
            <w:pPr>
              <w:pStyle w:val="Compact"/>
            </w:pPr>
            <w:r>
              <w:rPr>
                <w:sz w:val="24"/>
                <w:szCs w:val="24"/>
              </w:rPr>
              <w:t xml:space="preserve">R9</w:t>
            </w:r>
          </w:p>
        </w:tc>
        <w:tc>
          <w:tcPr>
            <w:tcW w:w="2608" w:type="dxa"/>
          </w:tcPr>
          <w:p>
            <w:pPr>
              <w:pStyle w:val="Compact"/>
            </w:pPr>
            <w:r>
              <w:rPr>
                <w:sz w:val="24"/>
                <w:szCs w:val="24"/>
              </w:rPr>
              <w:t xml:space="preserve">Зрив графіка через єдиного виконавця</w:t>
            </w:r>
          </w:p>
        </w:tc>
        <w:tc>
          <w:tcPr>
            <w:tcW w:w="1790" w:type="dxa"/>
          </w:tcPr>
          <w:p>
            <w:pPr>
              <w:pStyle w:val="Compact"/>
            </w:pPr>
            <w:r>
              <w:rPr>
                <w:sz w:val="24"/>
                <w:szCs w:val="24"/>
              </w:rPr>
              <w:t xml:space="preserve">середня</w:t>
            </w:r>
          </w:p>
        </w:tc>
        <w:tc>
          <w:tcPr>
            <w:tcW w:w="1270" w:type="dxa"/>
          </w:tcPr>
          <w:p>
            <w:pPr>
              <w:pStyle w:val="Compact"/>
            </w:pPr>
            <w:r>
              <w:rPr>
                <w:sz w:val="24"/>
                <w:szCs w:val="24"/>
              </w:rPr>
              <w:t xml:space="preserve">високий</w:t>
            </w:r>
          </w:p>
        </w:tc>
        <w:tc>
          <w:tcPr>
            <w:tcW w:w="3763" w:type="dxa"/>
          </w:tcPr>
          <w:p>
            <w:pPr>
              <w:pStyle w:val="Compact"/>
            </w:pPr>
            <w:r>
              <w:rPr>
                <w:sz w:val="24"/>
                <w:szCs w:val="24"/>
              </w:rPr>
              <w:t xml:space="preserve">пом’якшення: пріоритет основних варіантів використання, короткі етапи</w:t>
            </w:r>
          </w:p>
        </w:tc>
      </w:tr>
    </w:tbl>
    <w:bookmarkEnd w:id="42"/>
    <w:p>
      <w:pPr>
        <w:pStyle w:val="BodyText"/>
      </w:pPr>
      <w:r>
        <w:t xml:space="preserve">Ризик R1 підтверджується описом розгортання: приватна адреса в кандидатах ICE унеможливлює з’єднання, тому шаблон конфігурації навмисно залишає змінну порожньою. Ризик R2 зумовлений політикою Google, яка з 30.09.2021 блокує запити авторизації OAuth 2.0 з вбудованих переглядачів [41], і рекомендацією RFC 8252 використовувати для нативних застосунків зовнішній браузер [37]; його усунуто комітом від 19.09.2026. Ризики R3–R5 відображено в конфігурації збирання настільного застосунку та коді маршрутизатора медіапотоків.</w:t>
      </w:r>
    </w:p>
    <w:bookmarkEnd w:id="43"/>
    <w:bookmarkStart w:id="44" w:name="висновки-до-розділу-2"/>
    <w:p>
      <w:pPr>
        <w:pStyle w:val="Heading2"/>
      </w:pPr>
      <w:r>
        <w:t xml:space="preserve">Висновки до розділу 2</w:t>
      </w:r>
    </w:p>
    <w:p>
      <w:pPr>
        <w:pStyle w:val="FirstParagraph"/>
      </w:pPr>
      <w:r>
        <w:t xml:space="preserve">Трудомісткість розробки оцінено методом точок варіантів використання: за трьох дійових осіб і дев’яти варіантів використання</w:t>
      </w:r>
      <w:r>
        <w:t xml:space="preserve"> </w:t>
      </w:r>
      <m:oMath>
        <m:r>
          <m:t>U</m:t>
        </m:r>
        <m:r>
          <m:t>C</m:t>
        </m:r>
        <m:r>
          <m:t>P</m:t>
        </m:r>
        <m:r>
          <m:rPr>
            <m:sty m:val="p"/>
          </m:rPr>
          <m:t>≈</m:t>
        </m:r>
        <m:r>
          <m:t>103</m:t>
        </m:r>
        <m:r>
          <m:rPr>
            <m:sty m:val="p"/>
          </m:rPr>
          <m:t>,</m:t>
        </m:r>
        <m:r>
          <m:t>4</m:t>
        </m:r>
      </m:oMath>
      <w:r>
        <w:t xml:space="preserve">, а за коефіцієнта продуктивності 20 люд.-год трудомісткість становить близько 2069 люд.-год. Оцінка перевищує фактичну тривалість проєкту, що пояснюється використанням готових бібліотек і відсутністю калібрування коефіцієнта продуктивності.</w:t>
      </w:r>
    </w:p>
    <w:p>
      <w:pPr>
        <w:pStyle w:val="BodyText"/>
      </w:pPr>
      <w:r>
        <w:t xml:space="preserve">План виконання відновлено за історією Git: 11 послідовних етапів з 27.05.2026 до 25.09.2026, наведених у переліку робіт і на діаграмі Ганта. Реєстр містить дев’ять ризиків з підтвердженням у репозиторії; для ключових технічних ризиків – встановлення медіаз’єднання, входу через Google у настільному застосунку та збирання нативного модуля – заходи реагування реалізовано в коді.</w:t>
      </w:r>
    </w:p>
    <w:bookmarkEnd w:id="44"/>
    <w:bookmarkEnd w:id="45"/>
    <w:bookmarkStart w:id="106" w:name="проєктування-програмної-системи"/>
    <w:p>
      <w:pPr>
        <w:pStyle w:val="Heading1"/>
      </w:pPr>
      <w:r>
        <w:t xml:space="preserve">3 Проєктування програмної системи</w:t>
      </w:r>
    </w:p>
    <w:bookmarkStart w:id="54" w:name="архітектура-програмної-системи"/>
    <w:p>
      <w:pPr>
        <w:pStyle w:val="Heading2"/>
      </w:pPr>
      <w:r>
        <w:t xml:space="preserve">3.1 Архітектура програмної системи</w:t>
      </w:r>
    </w:p>
    <w:p>
      <w:pPr>
        <w:pStyle w:val="FirstParagraph"/>
      </w:pPr>
      <w:r>
        <w:rPr>
          <w:b/>
          <w:bCs/>
        </w:rPr>
        <w:t xml:space="preserve">3.1.1 Склад і розподіл відповідальності.</w:t>
      </w:r>
      <w:r>
        <w:t xml:space="preserve"> </w:t>
      </w:r>
      <w:r>
        <w:t xml:space="preserve">Програмну систему організовано як монорепозиторій pnpm [42], у якому три виконувані модулі (</w:t>
      </w:r>
      <w:r>
        <w:rPr>
          <w:rStyle w:val="VerbatimChar"/>
        </w:rPr>
        <w:t xml:space="preserve">apps/*</w:t>
      </w:r>
      <w:r>
        <w:t xml:space="preserve">) спираються на три спільні пакети (</w:t>
      </w:r>
      <w:r>
        <w:rPr>
          <w:rStyle w:val="VerbatimChar"/>
        </w:rPr>
        <w:t xml:space="preserve">packages/*</w:t>
      </w:r>
      <w:r>
        <w:t xml:space="preserve">). Модулі та зв’язки між ними наведено на діаграмі компонентів (рис. 3.1), побудованій у нотації UML [34].</w:t>
      </w:r>
    </w:p>
    <w:bookmarkStart w:id="49" w:name="fig:components"/>
    <w:p>
      <w:pPr>
        <w:pStyle w:val="CaptionedFigure"/>
      </w:pPr>
      <w:r>
        <w:drawing>
          <wp:inline>
            <wp:extent cx="5759999" cy="4868085"/>
            <wp:effectExtent b="0" l="0" r="0" t="0"/>
            <wp:docPr descr="Діаграма компонентів програмної системи" title="" id="47" name="Picture"/>
            <a:graphic>
              <a:graphicData uri="http://schemas.openxmlformats.org/drawingml/2006/picture">
                <pic:pic>
                  <pic:nvPicPr>
                    <pic:cNvPr descr="../diagrams/fig-components.png" id="48" name="Picture"/>
                    <pic:cNvPicPr>
                      <a:picLocks noChangeArrowheads="1" noChangeAspect="1"/>
                    </pic:cNvPicPr>
                  </pic:nvPicPr>
                  <pic:blipFill>
                    <a:blip r:embed="rId46"/>
                    <a:stretch>
                      <a:fillRect/>
                    </a:stretch>
                  </pic:blipFill>
                  <pic:spPr bwMode="auto">
                    <a:xfrm>
                      <a:off x="0" y="0"/>
                      <a:ext cx="5759999" cy="4868085"/>
                    </a:xfrm>
                    <a:prstGeom prst="rect">
                      <a:avLst/>
                    </a:prstGeom>
                    <a:noFill/>
                    <a:ln w="9525">
                      <a:noFill/>
                      <a:headEnd/>
                      <a:tailEnd/>
                    </a:ln>
                  </pic:spPr>
                </pic:pic>
              </a:graphicData>
            </a:graphic>
          </wp:inline>
        </w:drawing>
      </w:r>
    </w:p>
    <w:p>
      <w:pPr>
        <w:pStyle w:val="ImageCaption"/>
      </w:pPr>
      <w:r>
        <w:t xml:space="preserve">Рисунок 3.1 – Діаграма компонентів програмної системи</w:t>
      </w:r>
    </w:p>
    <w:bookmarkEnd w:id="49"/>
    <w:p>
      <w:pPr>
        <w:pStyle w:val="BodyText"/>
      </w:pPr>
      <w:r>
        <w:t xml:space="preserve">Вебзастосунок</w:t>
      </w:r>
      <w:r>
        <w:t xml:space="preserve"> </w:t>
      </w:r>
      <w:r>
        <w:rPr>
          <w:rStyle w:val="VerbatimChar"/>
        </w:rPr>
        <w:t xml:space="preserve">apps/web</w:t>
      </w:r>
      <w:r>
        <w:t xml:space="preserve"> </w:t>
      </w:r>
      <w:r>
        <w:t xml:space="preserve">(Next.js) формує сторінки, виконує автентифікацію через Auth.js і під час серверного рендерингу отримує дані про трансляції від сервера сигналізації внутрішнім HTTP-запитом. Сервер сигналізації</w:t>
      </w:r>
      <w:r>
        <w:t xml:space="preserve"> </w:t>
      </w:r>
      <w:r>
        <w:rPr>
          <w:rStyle w:val="VerbatimChar"/>
        </w:rPr>
        <w:t xml:space="preserve">apps/signaling</w:t>
      </w:r>
      <w:r>
        <w:t xml:space="preserve"> </w:t>
      </w:r>
      <w:r>
        <w:t xml:space="preserve">(Fastify) надає REST-інтерфейс і WebSocket-канали [43] для сигнальних повідомлень, а також пересилає медіапотоки як SFU на основі mediasoup [44]: потік стрімера надходить на сервер один раз і розсилається кожному глядачеві без перекодування.</w:t>
      </w:r>
    </w:p>
    <w:p>
      <w:pPr>
        <w:pStyle w:val="BodyText"/>
      </w:pPr>
      <w:r>
        <w:t xml:space="preserve">Настільний застосунок</w:t>
      </w:r>
      <w:r>
        <w:t xml:space="preserve"> </w:t>
      </w:r>
      <w:r>
        <w:rPr>
          <w:rStyle w:val="VerbatimChar"/>
        </w:rPr>
        <w:t xml:space="preserve">apps/desktop</w:t>
      </w:r>
      <w:r>
        <w:t xml:space="preserve"> </w:t>
      </w:r>
      <w:r>
        <w:t xml:space="preserve">(Electron) не дублює інтерфейс: вікно</w:t>
      </w:r>
      <w:r>
        <w:t xml:space="preserve"> </w:t>
      </w:r>
      <w:r>
        <w:rPr>
          <w:rStyle w:val="VerbatimChar"/>
        </w:rPr>
        <w:t xml:space="preserve">BrowserWindow</w:t>
      </w:r>
      <w:r>
        <w:t xml:space="preserve"> </w:t>
      </w:r>
      <w:r>
        <w:t xml:space="preserve">завантажує розгорнутий вебзастосунок, а головний процес [45] надає сторінці через об’єкт</w:t>
      </w:r>
      <w:r>
        <w:t xml:space="preserve"> </w:t>
      </w:r>
      <w:r>
        <w:rPr>
          <w:rStyle w:val="VerbatimChar"/>
        </w:rPr>
        <w:t xml:space="preserve">window.conveyor</w:t>
      </w:r>
      <w:r>
        <w:t xml:space="preserve"> </w:t>
      </w:r>
      <w:r>
        <w:t xml:space="preserve">лише недоступне браузеру – перелік вікон з ідентифікаторами процесів, захоплення звуку застосунку в утилітарному процесі</w:t>
      </w:r>
      <w:r>
        <w:t xml:space="preserve"> </w:t>
      </w:r>
      <w:r>
        <w:rPr>
          <w:rStyle w:val="VerbatimChar"/>
        </w:rPr>
        <w:t xml:space="preserve">audioWorker</w:t>
      </w:r>
      <w:r>
        <w:t xml:space="preserve">, слідування за вікнами та вхід через системний браузер.</w:t>
      </w:r>
    </w:p>
    <w:p>
      <w:pPr>
        <w:pStyle w:val="BodyText"/>
      </w:pPr>
      <w:r>
        <w:t xml:space="preserve">Пакет</w:t>
      </w:r>
      <w:r>
        <w:t xml:space="preserve"> </w:t>
      </w:r>
      <w:r>
        <w:rPr>
          <w:rStyle w:val="VerbatimChar"/>
        </w:rPr>
        <w:t xml:space="preserve">@stream-share/db</w:t>
      </w:r>
      <w:r>
        <w:t xml:space="preserve"> </w:t>
      </w:r>
      <w:r>
        <w:t xml:space="preserve">містить схеми таблиць Drizzle ORM [46],</w:t>
      </w:r>
      <w:r>
        <w:t xml:space="preserve"> </w:t>
      </w:r>
      <w:r>
        <w:rPr>
          <w:rStyle w:val="VerbatimChar"/>
        </w:rPr>
        <w:t xml:space="preserve">@stream-share/shared</w:t>
      </w:r>
      <w:r>
        <w:t xml:space="preserve"> </w:t>
      </w:r>
      <w:r>
        <w:t xml:space="preserve">– типи повідомлень протоколу, ім’я cookie сеансу та розрахунок бітрейту,</w:t>
      </w:r>
      <w:r>
        <w:t xml:space="preserve"> </w:t>
      </w:r>
      <w:r>
        <w:rPr>
          <w:rStyle w:val="VerbatimChar"/>
        </w:rPr>
        <w:t xml:space="preserve">@stream-share/env</w:t>
      </w:r>
      <w:r>
        <w:t xml:space="preserve"> </w:t>
      </w:r>
      <w:r>
        <w:t xml:space="preserve">– перевірку змінних середовища за схемами zod [47]. Тому зміна протоколу чи схеми даних перевіряється компілятором в усіх модулях. Зовнішні системи – Google OAuth 2.0 для підтвердження особи та GitHub Releases для інсталяторів і автоматичного оновлення настільного застосунку [36].</w:t>
      </w:r>
    </w:p>
    <w:p>
      <w:pPr>
        <w:pStyle w:val="BodyText"/>
      </w:pPr>
      <w:r>
        <w:rPr>
          <w:b/>
          <w:bCs/>
        </w:rPr>
        <w:t xml:space="preserve">3.1.2 Розгортання.</w:t>
      </w:r>
      <w:r>
        <w:t xml:space="preserve"> </w:t>
      </w:r>
      <w:r>
        <w:t xml:space="preserve">Конфігурацію виробничого середовища задано файлом</w:t>
      </w:r>
      <w:r>
        <w:t xml:space="preserve"> </w:t>
      </w:r>
      <w:r>
        <w:rPr>
          <w:rStyle w:val="VerbatimChar"/>
        </w:rPr>
        <w:t xml:space="preserve">infra/docker-compose.prod.yml</w:t>
      </w:r>
      <w:r>
        <w:t xml:space="preserve"> </w:t>
      </w:r>
      <w:r>
        <w:t xml:space="preserve">[48]. Діаграму розгортання наведено на рис. 3.2.</w:t>
      </w:r>
    </w:p>
    <w:bookmarkStart w:id="53" w:name="fig:deployment"/>
    <w:p>
      <w:pPr>
        <w:pStyle w:val="CaptionedFigure"/>
      </w:pPr>
      <w:r>
        <w:drawing>
          <wp:inline>
            <wp:extent cx="5759999" cy="4504300"/>
            <wp:effectExtent b="0" l="0" r="0" t="0"/>
            <wp:docPr descr="Діаграма розгортання програмної системи" title="" id="51" name="Picture"/>
            <a:graphic>
              <a:graphicData uri="http://schemas.openxmlformats.org/drawingml/2006/picture">
                <pic:pic>
                  <pic:nvPicPr>
                    <pic:cNvPr descr="../diagrams/fig-deployment.png" id="52" name="Picture"/>
                    <pic:cNvPicPr>
                      <a:picLocks noChangeArrowheads="1" noChangeAspect="1"/>
                    </pic:cNvPicPr>
                  </pic:nvPicPr>
                  <pic:blipFill>
                    <a:blip r:embed="rId50"/>
                    <a:stretch>
                      <a:fillRect/>
                    </a:stretch>
                  </pic:blipFill>
                  <pic:spPr bwMode="auto">
                    <a:xfrm>
                      <a:off x="0" y="0"/>
                      <a:ext cx="5759999" cy="4504300"/>
                    </a:xfrm>
                    <a:prstGeom prst="rect">
                      <a:avLst/>
                    </a:prstGeom>
                    <a:noFill/>
                    <a:ln w="9525">
                      <a:noFill/>
                      <a:headEnd/>
                      <a:tailEnd/>
                    </a:ln>
                  </pic:spPr>
                </pic:pic>
              </a:graphicData>
            </a:graphic>
          </wp:inline>
        </w:drawing>
      </w:r>
    </w:p>
    <w:p>
      <w:pPr>
        <w:pStyle w:val="ImageCaption"/>
      </w:pPr>
      <w:r>
        <w:t xml:space="preserve">Рисунок 3.2 – Діаграма розгортання програмної системи</w:t>
      </w:r>
    </w:p>
    <w:bookmarkEnd w:id="53"/>
    <w:p>
      <w:pPr>
        <w:pStyle w:val="BodyText"/>
      </w:pPr>
      <w:r>
        <w:t xml:space="preserve">На сервері працюють п’ять сервісів:</w:t>
      </w:r>
    </w:p>
    <w:p>
      <w:pPr>
        <w:pStyle w:val="BodyText"/>
      </w:pPr>
      <w:r>
        <w:t xml:space="preserve">–</w:t>
      </w:r>
      <w:r>
        <w:t xml:space="preserve"> </w:t>
      </w:r>
      <w:r>
        <w:rPr>
          <w:rStyle w:val="VerbatimChar"/>
        </w:rPr>
        <w:t xml:space="preserve">caddy</w:t>
      </w:r>
      <w:r>
        <w:t xml:space="preserve"> </w:t>
      </w:r>
      <w:r>
        <w:t xml:space="preserve">(порти 80, 443) автоматично отримує TLS-сертифікат [49] і спрямовує запити</w:t>
      </w:r>
      <w:r>
        <w:t xml:space="preserve"> </w:t>
      </w:r>
      <w:r>
        <w:rPr>
          <w:rStyle w:val="VerbatimChar"/>
        </w:rPr>
        <w:t xml:space="preserve">/sfu/*</w:t>
      </w:r>
      <w:r>
        <w:t xml:space="preserve"> </w:t>
      </w:r>
      <w:r>
        <w:t xml:space="preserve">без префікса до сервера сигналізації, а решту – до</w:t>
      </w:r>
      <w:r>
        <w:t xml:space="preserve"> </w:t>
      </w:r>
      <w:r>
        <w:rPr>
          <w:rStyle w:val="VerbatimChar"/>
        </w:rPr>
        <w:t xml:space="preserve">web</w:t>
      </w:r>
      <w:r>
        <w:t xml:space="preserve"> </w:t>
      </w:r>
      <w:r>
        <w:t xml:space="preserve">(порт 3000);</w:t>
      </w:r>
    </w:p>
    <w:p>
      <w:pPr>
        <w:pStyle w:val="BodyText"/>
      </w:pPr>
      <w:r>
        <w:t xml:space="preserve">–</w:t>
      </w:r>
      <w:r>
        <w:t xml:space="preserve"> </w:t>
      </w:r>
      <w:r>
        <w:rPr>
          <w:rStyle w:val="VerbatimChar"/>
        </w:rPr>
        <w:t xml:space="preserve">web</w:t>
      </w:r>
      <w:r>
        <w:t xml:space="preserve"> </w:t>
      </w:r>
      <w:r>
        <w:t xml:space="preserve">(внутрішній порт 3000) запускає вебзастосунок Next.js з образу в GitHub Container Registry; змінні</w:t>
      </w:r>
      <w:r>
        <w:t xml:space="preserve"> </w:t>
      </w:r>
      <w:r>
        <w:rPr>
          <w:rStyle w:val="VerbatimChar"/>
        </w:rPr>
        <w:t xml:space="preserve">AUTH_URL</w:t>
      </w:r>
      <w:r>
        <w:t xml:space="preserve"> </w:t>
      </w:r>
      <w:r>
        <w:t xml:space="preserve">(публічна адреса</w:t>
      </w:r>
      <w:r>
        <w:t xml:space="preserve"> </w:t>
      </w:r>
      <w:r>
        <w:rPr>
          <w:rStyle w:val="VerbatimChar"/>
        </w:rPr>
        <w:t xml:space="preserve">https://${PUBLIC_HOST}</w:t>
      </w:r>
      <w:r>
        <w:t xml:space="preserve">) і</w:t>
      </w:r>
      <w:r>
        <w:t xml:space="preserve"> </w:t>
      </w:r>
      <w:r>
        <w:rPr>
          <w:rStyle w:val="VerbatimChar"/>
        </w:rPr>
        <w:t xml:space="preserve">AUTH_TRUST_HOST</w:t>
      </w:r>
      <w:r>
        <w:t xml:space="preserve"> </w:t>
      </w:r>
      <w:r>
        <w:t xml:space="preserve">налаштовують Auth.js на роботу за зворотним проксі;</w:t>
      </w:r>
    </w:p>
    <w:p>
      <w:pPr>
        <w:pStyle w:val="BodyText"/>
      </w:pPr>
      <w:r>
        <w:t xml:space="preserve">–</w:t>
      </w:r>
      <w:r>
        <w:t xml:space="preserve"> </w:t>
      </w:r>
      <w:r>
        <w:rPr>
          <w:rStyle w:val="VerbatimChar"/>
        </w:rPr>
        <w:t xml:space="preserve">signaling</w:t>
      </w:r>
      <w:r>
        <w:t xml:space="preserve"> </w:t>
      </w:r>
      <w:r>
        <w:t xml:space="preserve">(порт 4000) додатково публікує діапазон портів UDP і TCP</w:t>
      </w:r>
      <w:r>
        <w:t xml:space="preserve"> </w:t>
      </w:r>
      <w:r>
        <w:rPr>
          <w:rStyle w:val="VerbatimChar"/>
        </w:rPr>
        <w:t xml:space="preserve">MEDIASOUP_RTC_MIN_PORT</w:t>
      </w:r>
      <w:r>
        <w:t xml:space="preserve">–</w:t>
      </w:r>
      <w:r>
        <w:rPr>
          <w:rStyle w:val="VerbatimChar"/>
        </w:rPr>
        <w:t xml:space="preserve">MEDIASOUP_RTC_MAX_PORT</w:t>
      </w:r>
      <w:r>
        <w:t xml:space="preserve">, через який медіадані йдуть до клієнтів в обхід Caddy;</w:t>
      </w:r>
    </w:p>
    <w:p>
      <w:pPr>
        <w:pStyle w:val="BodyText"/>
      </w:pPr>
      <w:r>
        <w:t xml:space="preserve">–</w:t>
      </w:r>
      <w:r>
        <w:t xml:space="preserve"> </w:t>
      </w:r>
      <w:r>
        <w:rPr>
          <w:rStyle w:val="VerbatimChar"/>
        </w:rPr>
        <w:t xml:space="preserve">postgres</w:t>
      </w:r>
      <w:r>
        <w:t xml:space="preserve"> </w:t>
      </w:r>
      <w:r>
        <w:t xml:space="preserve">(образ</w:t>
      </w:r>
      <w:r>
        <w:t xml:space="preserve"> </w:t>
      </w:r>
      <w:r>
        <w:rPr>
          <w:rStyle w:val="VerbatimChar"/>
        </w:rPr>
        <w:t xml:space="preserve">postgres:16-alpine</w:t>
      </w:r>
      <w:r>
        <w:t xml:space="preserve">) зберігає дані [50];</w:t>
      </w:r>
    </w:p>
    <w:p>
      <w:pPr>
        <w:pStyle w:val="BodyText"/>
      </w:pPr>
      <w:r>
        <w:t xml:space="preserve">–</w:t>
      </w:r>
      <w:r>
        <w:t xml:space="preserve"> </w:t>
      </w:r>
      <w:r>
        <w:rPr>
          <w:rStyle w:val="VerbatimChar"/>
        </w:rPr>
        <w:t xml:space="preserve">migrate</w:t>
      </w:r>
      <w:r>
        <w:t xml:space="preserve"> </w:t>
      </w:r>
      <w:r>
        <w:t xml:space="preserve">одноразово застосовує схему командою</w:t>
      </w:r>
      <w:r>
        <w:t xml:space="preserve"> </w:t>
      </w:r>
      <w:r>
        <w:rPr>
          <w:rStyle w:val="VerbatimChar"/>
        </w:rPr>
        <w:t xml:space="preserve">drizzle-kit push</w:t>
      </w:r>
      <w:r>
        <w:t xml:space="preserve">.</w:t>
      </w:r>
    </w:p>
    <w:p>
      <w:pPr>
        <w:pStyle w:val="BodyText"/>
      </w:pPr>
      <w:r>
        <w:t xml:space="preserve">Мініатюри, дані СУБД і сертифікати зберігаються в томах. Доставку змін автоматизовано в GitHub Actions: тег</w:t>
      </w:r>
      <w:r>
        <w:t xml:space="preserve"> </w:t>
      </w:r>
      <w:r>
        <w:rPr>
          <w:rStyle w:val="VerbatimChar"/>
        </w:rPr>
        <w:t xml:space="preserve">v*</w:t>
      </w:r>
      <w:r>
        <w:t xml:space="preserve"> </w:t>
      </w:r>
      <w:r>
        <w:t xml:space="preserve">запускає збирання образів</w:t>
      </w:r>
      <w:r>
        <w:t xml:space="preserve"> </w:t>
      </w:r>
      <w:r>
        <w:rPr>
          <w:rStyle w:val="VerbatimChar"/>
        </w:rPr>
        <w:t xml:space="preserve">web</w:t>
      </w:r>
      <w:r>
        <w:t xml:space="preserve">,</w:t>
      </w:r>
      <w:r>
        <w:t xml:space="preserve"> </w:t>
      </w:r>
      <w:r>
        <w:rPr>
          <w:rStyle w:val="VerbatimChar"/>
        </w:rPr>
        <w:t xml:space="preserve">signaling</w:t>
      </w:r>
      <w:r>
        <w:t xml:space="preserve"> </w:t>
      </w:r>
      <w:r>
        <w:t xml:space="preserve">і</w:t>
      </w:r>
      <w:r>
        <w:t xml:space="preserve"> </w:t>
      </w:r>
      <w:r>
        <w:rPr>
          <w:rStyle w:val="VerbatimChar"/>
        </w:rPr>
        <w:t xml:space="preserve">migrate</w:t>
      </w:r>
      <w:r>
        <w:t xml:space="preserve"> </w:t>
      </w:r>
      <w:r>
        <w:t xml:space="preserve">у GitHub Container Registry та їх оновлення на сервері через SSH (</w:t>
      </w:r>
      <w:r>
        <w:rPr>
          <w:rStyle w:val="VerbatimChar"/>
        </w:rPr>
        <w:t xml:space="preserve">docker compose pull</w:t>
      </w:r>
      <w:r>
        <w:t xml:space="preserve">,</w:t>
      </w:r>
      <w:r>
        <w:t xml:space="preserve"> </w:t>
      </w:r>
      <w:r>
        <w:rPr>
          <w:rStyle w:val="VerbatimChar"/>
        </w:rPr>
        <w:t xml:space="preserve">up -d</w:t>
      </w:r>
      <w:r>
        <w:t xml:space="preserve">), а тег</w:t>
      </w:r>
      <w:r>
        <w:t xml:space="preserve"> </w:t>
      </w:r>
      <w:r>
        <w:rPr>
          <w:rStyle w:val="VerbatimChar"/>
        </w:rPr>
        <w:t xml:space="preserve">desktop-v*</w:t>
      </w:r>
      <w:r>
        <w:t xml:space="preserve"> </w:t>
      </w:r>
      <w:r>
        <w:t xml:space="preserve">– збирання інсталяторів для Windows, macOS і Linux і їх публікацію в GitHub Release.</w:t>
      </w:r>
    </w:p>
    <w:bookmarkEnd w:id="54"/>
    <w:bookmarkStart w:id="76" w:name="проєктування-процесів-у-системі"/>
    <w:p>
      <w:pPr>
        <w:pStyle w:val="Heading2"/>
      </w:pPr>
      <w:r>
        <w:t xml:space="preserve">3.2 Проєктування процесів у системі</w:t>
      </w:r>
    </w:p>
    <w:p>
      <w:pPr>
        <w:pStyle w:val="FirstParagraph"/>
      </w:pPr>
      <w:r>
        <w:rPr>
          <w:b/>
          <w:bCs/>
        </w:rPr>
        <w:t xml:space="preserve">3.2.1 Протокол сигналізації.</w:t>
      </w:r>
      <w:r>
        <w:t xml:space="preserve"> </w:t>
      </w:r>
      <w:r>
        <w:t xml:space="preserve">Клієнти та сервер обмінюються JSON-повідомленнями типів</w:t>
      </w:r>
      <w:r>
        <w:t xml:space="preserve"> </w:t>
      </w:r>
      <w:r>
        <w:rPr>
          <w:rStyle w:val="VerbatimChar"/>
        </w:rPr>
        <w:t xml:space="preserve">req</w:t>
      </w:r>
      <w:r>
        <w:t xml:space="preserve"> </w:t>
      </w:r>
      <w:r>
        <w:t xml:space="preserve">(запит з</w:t>
      </w:r>
      <w:r>
        <w:t xml:space="preserve"> </w:t>
      </w:r>
      <w:r>
        <w:rPr>
          <w:rStyle w:val="VerbatimChar"/>
        </w:rPr>
        <w:t xml:space="preserve">method</w:t>
      </w:r>
      <w:r>
        <w:t xml:space="preserve">,</w:t>
      </w:r>
      <w:r>
        <w:t xml:space="preserve"> </w:t>
      </w:r>
      <w:r>
        <w:rPr>
          <w:rStyle w:val="VerbatimChar"/>
        </w:rPr>
        <w:t xml:space="preserve">params</w:t>
      </w:r>
      <w:r>
        <w:t xml:space="preserve"> </w:t>
      </w:r>
      <w:r>
        <w:t xml:space="preserve">і</w:t>
      </w:r>
      <w:r>
        <w:t xml:space="preserve"> </w:t>
      </w:r>
      <w:r>
        <w:rPr>
          <w:rStyle w:val="VerbatimChar"/>
        </w:rPr>
        <w:t xml:space="preserve">requestId</w:t>
      </w:r>
      <w:r>
        <w:t xml:space="preserve">),</w:t>
      </w:r>
      <w:r>
        <w:t xml:space="preserve"> </w:t>
      </w:r>
      <w:r>
        <w:rPr>
          <w:rStyle w:val="VerbatimChar"/>
        </w:rPr>
        <w:t xml:space="preserve">res</w:t>
      </w:r>
      <w:r>
        <w:t xml:space="preserve"> </w:t>
      </w:r>
      <w:r>
        <w:t xml:space="preserve">(відповідь з тим самим</w:t>
      </w:r>
      <w:r>
        <w:t xml:space="preserve"> </w:t>
      </w:r>
      <w:r>
        <w:rPr>
          <w:rStyle w:val="VerbatimChar"/>
        </w:rPr>
        <w:t xml:space="preserve">requestId</w:t>
      </w:r>
      <w:r>
        <w:t xml:space="preserve">, що містить</w:t>
      </w:r>
      <w:r>
        <w:t xml:space="preserve"> </w:t>
      </w:r>
      <w:r>
        <w:rPr>
          <w:rStyle w:val="VerbatimChar"/>
        </w:rPr>
        <w:t xml:space="preserve">result</w:t>
      </w:r>
      <w:r>
        <w:t xml:space="preserve"> </w:t>
      </w:r>
      <w:r>
        <w:t xml:space="preserve">або помилку</w:t>
      </w:r>
      <w:r>
        <w:t xml:space="preserve"> </w:t>
      </w:r>
      <w:r>
        <w:rPr>
          <w:rStyle w:val="VerbatimChar"/>
        </w:rPr>
        <w:t xml:space="preserve">{code, msg}</w:t>
      </w:r>
      <w:r>
        <w:t xml:space="preserve">) та</w:t>
      </w:r>
      <w:r>
        <w:t xml:space="preserve"> </w:t>
      </w:r>
      <w:r>
        <w:rPr>
          <w:rStyle w:val="VerbatimChar"/>
        </w:rPr>
        <w:t xml:space="preserve">event</w:t>
      </w:r>
      <w:r>
        <w:t xml:space="preserve"> </w:t>
      </w:r>
      <w:r>
        <w:t xml:space="preserve">(подія сервера). Методи й події з пакета</w:t>
      </w:r>
      <w:r>
        <w:t xml:space="preserve"> </w:t>
      </w:r>
      <w:r>
        <w:rPr>
          <w:rStyle w:val="VerbatimChar"/>
        </w:rPr>
        <w:t xml:space="preserve">@stream-share/shared</w:t>
      </w:r>
      <w:r>
        <w:t xml:space="preserve"> </w:t>
      </w:r>
      <w:r>
        <w:t xml:space="preserve">наведено в табл. 3.1; оголошений метод</w:t>
      </w:r>
      <w:r>
        <w:t xml:space="preserve"> </w:t>
      </w:r>
      <w:r>
        <w:rPr>
          <w:rStyle w:val="VerbatimChar"/>
        </w:rPr>
        <w:t xml:space="preserve">setPreferredLayer</w:t>
      </w:r>
      <w:r>
        <w:t xml:space="preserve"> </w:t>
      </w:r>
      <w:r>
        <w:t xml:space="preserve">не обробляє ні сервер, ні клієнт, тому до таблиці він не увійшов.</w:t>
      </w:r>
    </w:p>
    <w:bookmarkStart w:id="55" w:name="tbl:ws-protocol"/>
    <w:p>
      <w:pPr>
        <w:pStyle w:val="TableCaption"/>
      </w:pPr>
      <w:r>
        <w:t xml:space="preserve">Таблиця 3.1 – Методи та події протоколу сигналізації</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1 – Методи та події протоколу сигналізації"/>
      </w:tblPr>
      <w:tblGrid>
        <w:gridCol w:w="3080"/>
        <w:gridCol w:w="1580"/>
        <w:gridCol w:w="1387"/>
        <w:gridCol w:w="3874"/>
      </w:tblGrid>
      <w:tr>
        <w:trPr>
          <w:tblHeader w:val="on"/>
        </w:trPr>
        <w:tc>
          <w:tcPr>
            <w:tcW w:w="3080" w:type="dxa"/>
          </w:tcPr>
          <w:p>
            <w:pPr>
              <w:pStyle w:val="Compact"/>
              <w:jc w:val="center"/>
            </w:pPr>
            <w:r>
              <w:t xml:space="preserve">Метод / подія</w:t>
            </w:r>
          </w:p>
        </w:tc>
        <w:tc>
          <w:tcPr>
            <w:tcW w:w="1580" w:type="dxa"/>
          </w:tcPr>
          <w:p>
            <w:pPr>
              <w:pStyle w:val="Compact"/>
              <w:jc w:val="center"/>
            </w:pPr>
            <w:r>
              <w:t xml:space="preserve">Канал</w:t>
            </w:r>
          </w:p>
        </w:tc>
        <w:tc>
          <w:tcPr>
            <w:tcW w:w="1387" w:type="dxa"/>
          </w:tcPr>
          <w:p>
            <w:pPr>
              <w:pStyle w:val="Compact"/>
              <w:jc w:val="center"/>
            </w:pPr>
            <w:r>
              <w:t xml:space="preserve">Напрям</w:t>
            </w:r>
          </w:p>
        </w:tc>
        <w:tc>
          <w:tcPr>
            <w:tcW w:w="3874" w:type="dxa"/>
          </w:tcPr>
          <w:p>
            <w:pPr>
              <w:pStyle w:val="Compact"/>
              <w:jc w:val="center"/>
            </w:pPr>
            <w:r>
              <w:t xml:space="preserve">Параметри → результат</w:t>
            </w:r>
          </w:p>
        </w:tc>
      </w:tr>
      <w:tr>
        <w:tc>
          <w:tcPr>
            <w:tcW w:w="3080" w:type="dxa"/>
          </w:tcPr>
          <w:p>
            <w:pPr>
              <w:pStyle w:val="Compact"/>
            </w:pPr>
            <w:r>
              <w:rPr>
                <w:rStyle w:val="VerbatimChar"/>
              </w:rPr>
              <w:t xml:space="preserve">getRtpCapabilities</w:t>
            </w:r>
          </w:p>
        </w:tc>
        <w:tc>
          <w:tcPr>
            <w:tcW w:w="1580" w:type="dxa"/>
          </w:tcPr>
          <w:p>
            <w:pPr>
              <w:pStyle w:val="Compact"/>
            </w:pPr>
            <w:r>
              <w:t xml:space="preserve">broadcast</w:t>
            </w:r>
          </w:p>
        </w:tc>
        <w:tc>
          <w:tcPr>
            <w:tcW w:w="1387" w:type="dxa"/>
          </w:tcPr>
          <w:p>
            <w:pPr>
              <w:pStyle w:val="Compact"/>
            </w:pPr>
            <w:r>
              <w:t xml:space="preserve">клієнт → сервер</w:t>
            </w:r>
          </w:p>
        </w:tc>
        <w:tc>
          <w:tcPr>
            <w:tcW w:w="3874" w:type="dxa"/>
          </w:tcPr>
          <w:p>
            <w:pPr>
              <w:pStyle w:val="Compact"/>
            </w:pPr>
            <w:r>
              <w:t xml:space="preserve">– → можливості RTP маршрутизатора</w:t>
            </w:r>
          </w:p>
        </w:tc>
      </w:tr>
      <w:tr>
        <w:tc>
          <w:tcPr>
            <w:tcW w:w="3080" w:type="dxa"/>
          </w:tcPr>
          <w:p>
            <w:pPr>
              <w:pStyle w:val="Compact"/>
            </w:pPr>
            <w:r>
              <w:rPr>
                <w:rStyle w:val="VerbatimChar"/>
              </w:rPr>
              <w:t xml:space="preserve">createTransport</w:t>
            </w:r>
          </w:p>
        </w:tc>
        <w:tc>
          <w:tcPr>
            <w:tcW w:w="1580" w:type="dxa"/>
          </w:tcPr>
          <w:p>
            <w:pPr>
              <w:pStyle w:val="Compact"/>
            </w:pPr>
            <w:r>
              <w:t xml:space="preserve">обидва</w:t>
            </w:r>
          </w:p>
        </w:tc>
        <w:tc>
          <w:tcPr>
            <w:tcW w:w="1387" w:type="dxa"/>
          </w:tcPr>
          <w:p>
            <w:pPr>
              <w:pStyle w:val="Compact"/>
            </w:pPr>
            <w:r>
              <w:t xml:space="preserve">клієнт → сервер</w:t>
            </w:r>
          </w:p>
        </w:tc>
        <w:tc>
          <w:tcPr>
            <w:tcW w:w="3874" w:type="dxa"/>
          </w:tcPr>
          <w:p>
            <w:pPr>
              <w:pStyle w:val="Compact"/>
            </w:pPr>
            <w:r>
              <w:rPr>
                <w:rStyle w:val="VerbatimChar"/>
              </w:rPr>
              <w:t xml:space="preserve">direction</w:t>
            </w:r>
            <w:r>
              <w:t xml:space="preserve"> </w:t>
            </w:r>
            <w:r>
              <w:t xml:space="preserve">(</w:t>
            </w:r>
            <w:r>
              <w:rPr>
                <w:rStyle w:val="VerbatimChar"/>
              </w:rPr>
              <w:t xml:space="preserve">send</w:t>
            </w:r>
            <w:r>
              <w:t xml:space="preserve"> </w:t>
            </w:r>
            <w:r>
              <w:t xml:space="preserve">/</w:t>
            </w:r>
            <w:r>
              <w:t xml:space="preserve"> </w:t>
            </w:r>
            <w:r>
              <w:rPr>
                <w:rStyle w:val="VerbatimChar"/>
              </w:rPr>
              <w:t xml:space="preserve">recv</w:t>
            </w:r>
            <w:r>
              <w:t xml:space="preserve">) →</w:t>
            </w:r>
            <w:r>
              <w:t xml:space="preserve"> </w:t>
            </w:r>
            <w:r>
              <w:rPr>
                <w:rStyle w:val="VerbatimChar"/>
              </w:rPr>
              <w:t xml:space="preserve">id</w:t>
            </w:r>
            <w:r>
              <w:t xml:space="preserve">, параметри ICE і DTLS, кандидати ICE</w:t>
            </w:r>
          </w:p>
        </w:tc>
      </w:tr>
      <w:tr>
        <w:tc>
          <w:tcPr>
            <w:tcW w:w="3080" w:type="dxa"/>
          </w:tcPr>
          <w:p>
            <w:pPr>
              <w:pStyle w:val="Compact"/>
            </w:pPr>
            <w:r>
              <w:rPr>
                <w:rStyle w:val="VerbatimChar"/>
              </w:rPr>
              <w:t xml:space="preserve">connectTransport</w:t>
            </w:r>
          </w:p>
        </w:tc>
        <w:tc>
          <w:tcPr>
            <w:tcW w:w="1580" w:type="dxa"/>
          </w:tcPr>
          <w:p>
            <w:pPr>
              <w:pStyle w:val="Compact"/>
            </w:pPr>
            <w:r>
              <w:t xml:space="preserve">обидва</w:t>
            </w:r>
          </w:p>
        </w:tc>
        <w:tc>
          <w:tcPr>
            <w:tcW w:w="1387" w:type="dxa"/>
          </w:tcPr>
          <w:p>
            <w:pPr>
              <w:pStyle w:val="Compact"/>
            </w:pPr>
            <w:r>
              <w:t xml:space="preserve">клієнт → сервер</w:t>
            </w:r>
          </w:p>
        </w:tc>
        <w:tc>
          <w:tcPr>
            <w:tcW w:w="3874" w:type="dxa"/>
          </w:tcPr>
          <w:p>
            <w:pPr>
              <w:pStyle w:val="Compact"/>
            </w:pPr>
            <w:r>
              <w:t xml:space="preserve">параметри DTLS клієнта → –</w:t>
            </w:r>
          </w:p>
        </w:tc>
      </w:tr>
      <w:tr>
        <w:tc>
          <w:tcPr>
            <w:tcW w:w="3080" w:type="dxa"/>
          </w:tcPr>
          <w:p>
            <w:pPr>
              <w:pStyle w:val="Compact"/>
            </w:pPr>
            <w:r>
              <w:rPr>
                <w:rStyle w:val="VerbatimChar"/>
              </w:rPr>
              <w:t xml:space="preserve">produce</w:t>
            </w:r>
          </w:p>
        </w:tc>
        <w:tc>
          <w:tcPr>
            <w:tcW w:w="1580" w:type="dxa"/>
          </w:tcPr>
          <w:p>
            <w:pPr>
              <w:pStyle w:val="Compact"/>
            </w:pPr>
            <w:r>
              <w:t xml:space="preserve">broadcast</w:t>
            </w:r>
          </w:p>
        </w:tc>
        <w:tc>
          <w:tcPr>
            <w:tcW w:w="1387" w:type="dxa"/>
          </w:tcPr>
          <w:p>
            <w:pPr>
              <w:pStyle w:val="Compact"/>
            </w:pPr>
            <w:r>
              <w:t xml:space="preserve">клієнт → сервер</w:t>
            </w:r>
          </w:p>
        </w:tc>
        <w:tc>
          <w:tcPr>
            <w:tcW w:w="3874" w:type="dxa"/>
          </w:tcPr>
          <w:p>
            <w:pPr>
              <w:pStyle w:val="Compact"/>
            </w:pPr>
            <w:r>
              <w:rPr>
                <w:rStyle w:val="VerbatimChar"/>
              </w:rPr>
              <w:t xml:space="preserve">kind</w:t>
            </w:r>
            <w:r>
              <w:t xml:space="preserve">,</w:t>
            </w:r>
            <w:r>
              <w:t xml:space="preserve"> </w:t>
            </w:r>
            <w:r>
              <w:rPr>
                <w:rStyle w:val="VerbatimChar"/>
              </w:rPr>
              <w:t xml:space="preserve">rtpParameters</w:t>
            </w:r>
            <w:r>
              <w:t xml:space="preserve">,</w:t>
            </w:r>
            <w:r>
              <w:t xml:space="preserve"> </w:t>
            </w:r>
            <w:r>
              <w:rPr>
                <w:rStyle w:val="VerbatimChar"/>
              </w:rPr>
              <w:t xml:space="preserve">last</w:t>
            </w:r>
            <w:r>
              <w:t xml:space="preserve">,</w:t>
            </w:r>
            <w:r>
              <w:t xml:space="preserve"> </w:t>
            </w:r>
            <w:r>
              <w:rPr>
                <w:rStyle w:val="VerbatimChar"/>
              </w:rPr>
              <w:t xml:space="preserve">maxBitrate</w:t>
            </w:r>
            <w:r>
              <w:t xml:space="preserve"> </w:t>
            </w:r>
            <w:r>
              <w:t xml:space="preserve">→</w:t>
            </w:r>
            <w:r>
              <w:t xml:space="preserve"> </w:t>
            </w:r>
            <w:r>
              <w:rPr>
                <w:rStyle w:val="VerbatimChar"/>
              </w:rPr>
              <w:t xml:space="preserve">producerId</w:t>
            </w:r>
          </w:p>
        </w:tc>
      </w:tr>
      <w:tr>
        <w:tc>
          <w:tcPr>
            <w:tcW w:w="3080" w:type="dxa"/>
          </w:tcPr>
          <w:p>
            <w:pPr>
              <w:pStyle w:val="Compact"/>
            </w:pPr>
            <w:r>
              <w:rPr>
                <w:rStyle w:val="VerbatimChar"/>
              </w:rPr>
              <w:t xml:space="preserve">endStream</w:t>
            </w:r>
          </w:p>
        </w:tc>
        <w:tc>
          <w:tcPr>
            <w:tcW w:w="1580" w:type="dxa"/>
          </w:tcPr>
          <w:p>
            <w:pPr>
              <w:pStyle w:val="Compact"/>
            </w:pPr>
            <w:r>
              <w:t xml:space="preserve">broadcast</w:t>
            </w:r>
          </w:p>
        </w:tc>
        <w:tc>
          <w:tcPr>
            <w:tcW w:w="1387" w:type="dxa"/>
          </w:tcPr>
          <w:p>
            <w:pPr>
              <w:pStyle w:val="Compact"/>
            </w:pPr>
            <w:r>
              <w:t xml:space="preserve">клієнт → сервер</w:t>
            </w:r>
          </w:p>
        </w:tc>
        <w:tc>
          <w:tcPr>
            <w:tcW w:w="3874" w:type="dxa"/>
          </w:tcPr>
          <w:p>
            <w:pPr>
              <w:pStyle w:val="Compact"/>
            </w:pPr>
            <w:r>
              <w:t xml:space="preserve">– → –</w:t>
            </w:r>
          </w:p>
        </w:tc>
      </w:tr>
      <w:tr>
        <w:tc>
          <w:tcPr>
            <w:tcW w:w="3080" w:type="dxa"/>
          </w:tcPr>
          <w:p>
            <w:pPr>
              <w:pStyle w:val="Compact"/>
            </w:pPr>
            <w:r>
              <w:rPr>
                <w:rStyle w:val="VerbatimChar"/>
              </w:rPr>
              <w:t xml:space="preserve">joinStream</w:t>
            </w:r>
          </w:p>
        </w:tc>
        <w:tc>
          <w:tcPr>
            <w:tcW w:w="1580" w:type="dxa"/>
          </w:tcPr>
          <w:p>
            <w:pPr>
              <w:pStyle w:val="Compact"/>
            </w:pPr>
            <w:r>
              <w:t xml:space="preserve">watch</w:t>
            </w:r>
          </w:p>
        </w:tc>
        <w:tc>
          <w:tcPr>
            <w:tcW w:w="1387" w:type="dxa"/>
          </w:tcPr>
          <w:p>
            <w:pPr>
              <w:pStyle w:val="Compact"/>
            </w:pPr>
            <w:r>
              <w:t xml:space="preserve">клієнт → сервер</w:t>
            </w:r>
          </w:p>
        </w:tc>
        <w:tc>
          <w:tcPr>
            <w:tcW w:w="3874" w:type="dxa"/>
          </w:tcPr>
          <w:p>
            <w:pPr>
              <w:pStyle w:val="Compact"/>
            </w:pPr>
            <w:r>
              <w:t xml:space="preserve">– →</w:t>
            </w:r>
            <w:r>
              <w:t xml:space="preserve"> </w:t>
            </w:r>
            <w:r>
              <w:rPr>
                <w:rStyle w:val="VerbatimChar"/>
              </w:rPr>
              <w:t xml:space="preserve">producerIds</w:t>
            </w:r>
            <w:r>
              <w:t xml:space="preserve">, можливості RTP</w:t>
            </w:r>
          </w:p>
        </w:tc>
      </w:tr>
      <w:tr>
        <w:tc>
          <w:tcPr>
            <w:tcW w:w="3080" w:type="dxa"/>
          </w:tcPr>
          <w:p>
            <w:pPr>
              <w:pStyle w:val="Compact"/>
            </w:pPr>
            <w:r>
              <w:rPr>
                <w:rStyle w:val="VerbatimChar"/>
              </w:rPr>
              <w:t xml:space="preserve">consume</w:t>
            </w:r>
          </w:p>
        </w:tc>
        <w:tc>
          <w:tcPr>
            <w:tcW w:w="1580" w:type="dxa"/>
          </w:tcPr>
          <w:p>
            <w:pPr>
              <w:pStyle w:val="Compact"/>
            </w:pPr>
            <w:r>
              <w:t xml:space="preserve">watch</w:t>
            </w:r>
          </w:p>
        </w:tc>
        <w:tc>
          <w:tcPr>
            <w:tcW w:w="1387" w:type="dxa"/>
          </w:tcPr>
          <w:p>
            <w:pPr>
              <w:pStyle w:val="Compact"/>
            </w:pPr>
            <w:r>
              <w:t xml:space="preserve">клієнт → сервер</w:t>
            </w:r>
          </w:p>
        </w:tc>
        <w:tc>
          <w:tcPr>
            <w:tcW w:w="3874" w:type="dxa"/>
          </w:tcPr>
          <w:p>
            <w:pPr>
              <w:pStyle w:val="Compact"/>
            </w:pPr>
            <w:r>
              <w:t xml:space="preserve">можливості RTP клієнта,</w:t>
            </w:r>
            <w:r>
              <w:t xml:space="preserve"> </w:t>
            </w:r>
            <w:r>
              <w:rPr>
                <w:rStyle w:val="VerbatimChar"/>
              </w:rPr>
              <w:t xml:space="preserve">producerId</w:t>
            </w:r>
            <w:r>
              <w:t xml:space="preserve"> </w:t>
            </w:r>
            <w:r>
              <w:t xml:space="preserve">→</w:t>
            </w:r>
            <w:r>
              <w:t xml:space="preserve"> </w:t>
            </w:r>
            <w:r>
              <w:rPr>
                <w:rStyle w:val="VerbatimChar"/>
              </w:rPr>
              <w:t xml:space="preserve">consumerId</w:t>
            </w:r>
            <w:r>
              <w:t xml:space="preserve">,</w:t>
            </w:r>
            <w:r>
              <w:t xml:space="preserve"> </w:t>
            </w:r>
            <w:r>
              <w:rPr>
                <w:rStyle w:val="VerbatimChar"/>
              </w:rPr>
              <w:t xml:space="preserve">kind</w:t>
            </w:r>
            <w:r>
              <w:t xml:space="preserve">,</w:t>
            </w:r>
            <w:r>
              <w:t xml:space="preserve"> </w:t>
            </w:r>
            <w:r>
              <w:rPr>
                <w:rStyle w:val="VerbatimChar"/>
              </w:rPr>
              <w:t xml:space="preserve">rtpParameters</w:t>
            </w:r>
          </w:p>
        </w:tc>
      </w:tr>
      <w:tr>
        <w:tc>
          <w:tcPr>
            <w:tcW w:w="3080" w:type="dxa"/>
          </w:tcPr>
          <w:p>
            <w:pPr>
              <w:pStyle w:val="Compact"/>
            </w:pPr>
            <w:r>
              <w:rPr>
                <w:rStyle w:val="VerbatimChar"/>
              </w:rPr>
              <w:t xml:space="preserve">streamEnd</w:t>
            </w:r>
          </w:p>
        </w:tc>
        <w:tc>
          <w:tcPr>
            <w:tcW w:w="1580" w:type="dxa"/>
          </w:tcPr>
          <w:p>
            <w:pPr>
              <w:pStyle w:val="Compact"/>
            </w:pPr>
            <w:r>
              <w:t xml:space="preserve">watch</w:t>
            </w:r>
          </w:p>
        </w:tc>
        <w:tc>
          <w:tcPr>
            <w:tcW w:w="1387" w:type="dxa"/>
          </w:tcPr>
          <w:p>
            <w:pPr>
              <w:pStyle w:val="Compact"/>
            </w:pPr>
            <w:r>
              <w:t xml:space="preserve">сервер → клієнт</w:t>
            </w:r>
          </w:p>
        </w:tc>
        <w:tc>
          <w:tcPr>
            <w:tcW w:w="3874" w:type="dxa"/>
          </w:tcPr>
          <w:p>
            <w:pPr>
              <w:pStyle w:val="Compact"/>
            </w:pPr>
            <w:r>
              <w:t xml:space="preserve">трансляцію завершено</w:t>
            </w:r>
          </w:p>
        </w:tc>
      </w:tr>
      <w:tr>
        <w:tc>
          <w:tcPr>
            <w:tcW w:w="3080" w:type="dxa"/>
          </w:tcPr>
          <w:p>
            <w:pPr>
              <w:pStyle w:val="Compact"/>
            </w:pPr>
            <w:r>
              <w:rPr>
                <w:rStyle w:val="VerbatimChar"/>
              </w:rPr>
              <w:t xml:space="preserve">streamerDisconnect</w:t>
            </w:r>
          </w:p>
        </w:tc>
        <w:tc>
          <w:tcPr>
            <w:tcW w:w="1580" w:type="dxa"/>
          </w:tcPr>
          <w:p>
            <w:pPr>
              <w:pStyle w:val="Compact"/>
            </w:pPr>
            <w:r>
              <w:t xml:space="preserve">watch</w:t>
            </w:r>
          </w:p>
        </w:tc>
        <w:tc>
          <w:tcPr>
            <w:tcW w:w="1387" w:type="dxa"/>
          </w:tcPr>
          <w:p>
            <w:pPr>
              <w:pStyle w:val="Compact"/>
            </w:pPr>
            <w:r>
              <w:t xml:space="preserve">сервер → клієнт</w:t>
            </w:r>
          </w:p>
        </w:tc>
        <w:tc>
          <w:tcPr>
            <w:tcW w:w="3874" w:type="dxa"/>
          </w:tcPr>
          <w:p>
            <w:pPr>
              <w:pStyle w:val="Compact"/>
            </w:pPr>
            <w:r>
              <w:t xml:space="preserve">з’єднання зі стрімером втрачено</w:t>
            </w:r>
          </w:p>
        </w:tc>
      </w:tr>
      <w:tr>
        <w:tc>
          <w:tcPr>
            <w:tcW w:w="3080" w:type="dxa"/>
          </w:tcPr>
          <w:p>
            <w:pPr>
              <w:pStyle w:val="Compact"/>
            </w:pPr>
            <w:r>
              <w:rPr>
                <w:rStyle w:val="VerbatimChar"/>
              </w:rPr>
              <w:t xml:space="preserve">streamerReconnected</w:t>
            </w:r>
          </w:p>
        </w:tc>
        <w:tc>
          <w:tcPr>
            <w:tcW w:w="1580" w:type="dxa"/>
          </w:tcPr>
          <w:p>
            <w:pPr>
              <w:pStyle w:val="Compact"/>
            </w:pPr>
            <w:r>
              <w:t xml:space="preserve">watch</w:t>
            </w:r>
          </w:p>
        </w:tc>
        <w:tc>
          <w:tcPr>
            <w:tcW w:w="1387" w:type="dxa"/>
          </w:tcPr>
          <w:p>
            <w:pPr>
              <w:pStyle w:val="Compact"/>
            </w:pPr>
            <w:r>
              <w:t xml:space="preserve">сервер → клієнт</w:t>
            </w:r>
          </w:p>
        </w:tc>
        <w:tc>
          <w:tcPr>
            <w:tcW w:w="3874" w:type="dxa"/>
          </w:tcPr>
          <w:p>
            <w:pPr>
              <w:pStyle w:val="Compact"/>
            </w:pPr>
            <w:r>
              <w:t xml:space="preserve">новий</w:t>
            </w:r>
            <w:r>
              <w:t xml:space="preserve"> </w:t>
            </w:r>
            <w:r>
              <w:rPr>
                <w:rStyle w:val="VerbatimChar"/>
              </w:rPr>
              <w:t xml:space="preserve">producerId</w:t>
            </w:r>
            <w:r>
              <w:t xml:space="preserve"> </w:t>
            </w:r>
            <w:r>
              <w:t xml:space="preserve">після повернення стрімера</w:t>
            </w:r>
          </w:p>
        </w:tc>
      </w:tr>
    </w:tbl>
    <w:bookmarkEnd w:id="55"/>
    <w:p>
      <w:pPr>
        <w:pStyle w:val="BodyText"/>
      </w:pPr>
      <w:r>
        <w:t xml:space="preserve">Методи відповідають етапам встановлення WebRTC-сеансу [7, 8]: для кожного напряму створюється окремий транспорт, параметри DTLS клієнт надсилає, коли mediasoup-client [51] генерує подію</w:t>
      </w:r>
      <w:r>
        <w:t xml:space="preserve"> </w:t>
      </w:r>
      <w:r>
        <w:rPr>
          <w:rStyle w:val="VerbatimChar"/>
        </w:rPr>
        <w:t xml:space="preserve">connect</w:t>
      </w:r>
      <w:r>
        <w:t xml:space="preserve">, після чого медіадані йдуть протоколом SRTP через пару кандидатів, обрану ICE [9, 16].</w:t>
      </w:r>
    </w:p>
    <w:p>
      <w:pPr>
        <w:pStyle w:val="BodyText"/>
      </w:pPr>
      <w:r>
        <w:rPr>
          <w:b/>
          <w:bCs/>
        </w:rPr>
        <w:t xml:space="preserve">3.2.2 Публікація трансляції.</w:t>
      </w:r>
      <w:r>
        <w:t xml:space="preserve"> </w:t>
      </w:r>
      <w:r>
        <w:t xml:space="preserve">Діаграму послідовності публікації трансляції наведено на рис. 3.3. Вона деталізує крок 5 сценарію 1.2, який використовує й сценарій 1.3.</w:t>
      </w:r>
    </w:p>
    <w:bookmarkStart w:id="59" w:name="fig:seq-broadcast"/>
    <w:p>
      <w:pPr>
        <w:pStyle w:val="CaptionedFigure"/>
      </w:pPr>
      <w:r>
        <w:drawing>
          <wp:inline>
            <wp:extent cx="5759999" cy="7857176"/>
            <wp:effectExtent b="0" l="0" r="0" t="0"/>
            <wp:docPr descr="Діаграма послідовності публікації трансляції" title="" id="57" name="Picture"/>
            <a:graphic>
              <a:graphicData uri="http://schemas.openxmlformats.org/drawingml/2006/picture">
                <pic:pic>
                  <pic:nvPicPr>
                    <pic:cNvPr descr="../diagrams/fig-seq-broadcast.png" id="58" name="Picture"/>
                    <pic:cNvPicPr>
                      <a:picLocks noChangeArrowheads="1" noChangeAspect="1"/>
                    </pic:cNvPicPr>
                  </pic:nvPicPr>
                  <pic:blipFill>
                    <a:blip r:embed="rId56"/>
                    <a:stretch>
                      <a:fillRect/>
                    </a:stretch>
                  </pic:blipFill>
                  <pic:spPr bwMode="auto">
                    <a:xfrm>
                      <a:off x="0" y="0"/>
                      <a:ext cx="5759999" cy="7857176"/>
                    </a:xfrm>
                    <a:prstGeom prst="rect">
                      <a:avLst/>
                    </a:prstGeom>
                    <a:noFill/>
                    <a:ln w="9525">
                      <a:noFill/>
                      <a:headEnd/>
                      <a:tailEnd/>
                    </a:ln>
                  </pic:spPr>
                </pic:pic>
              </a:graphicData>
            </a:graphic>
          </wp:inline>
        </w:drawing>
      </w:r>
    </w:p>
    <w:p>
      <w:pPr>
        <w:pStyle w:val="ImageCaption"/>
      </w:pPr>
      <w:r>
        <w:t xml:space="preserve">Рисунок 3.3 – Діаграма послідовності публікації трансляції</w:t>
      </w:r>
    </w:p>
    <w:bookmarkEnd w:id="59"/>
    <w:p>
      <w:pPr>
        <w:pStyle w:val="BodyText"/>
      </w:pPr>
      <w:r>
        <w:t xml:space="preserve">Сторінка</w:t>
      </w:r>
      <w:r>
        <w:t xml:space="preserve"> </w:t>
      </w:r>
      <w:r>
        <w:rPr>
          <w:rStyle w:val="VerbatimChar"/>
        </w:rPr>
        <w:t xml:space="preserve">/broadcast</w:t>
      </w:r>
      <w:r>
        <w:t xml:space="preserve"> </w:t>
      </w:r>
      <w:r>
        <w:t xml:space="preserve">(хук</w:t>
      </w:r>
      <w:r>
        <w:t xml:space="preserve"> </w:t>
      </w:r>
      <w:r>
        <w:rPr>
          <w:rStyle w:val="VerbatimChar"/>
        </w:rPr>
        <w:t xml:space="preserve">useStreamer</w:t>
      </w:r>
      <w:r>
        <w:t xml:space="preserve">) створює запис трансляції запитом</w:t>
      </w:r>
      <w:r>
        <w:t xml:space="preserve"> </w:t>
      </w:r>
      <w:r>
        <w:rPr>
          <w:rStyle w:val="VerbatimChar"/>
        </w:rPr>
        <w:t xml:space="preserve">POST /streams</w:t>
      </w:r>
      <w:r>
        <w:t xml:space="preserve"> </w:t>
      </w:r>
      <w:r>
        <w:t xml:space="preserve">і відкриває з’єднання</w:t>
      </w:r>
      <w:r>
        <w:t xml:space="preserve"> </w:t>
      </w:r>
      <w:r>
        <w:rPr>
          <w:rStyle w:val="VerbatimChar"/>
        </w:rPr>
        <w:t xml:space="preserve">/ws/streams/:streamId/broadcast</w:t>
      </w:r>
      <w:r>
        <w:t xml:space="preserve">. Обидва звернення проходять перевірку</w:t>
      </w:r>
      <w:r>
        <w:t xml:space="preserve"> </w:t>
      </w:r>
      <w:r>
        <w:rPr>
          <w:rStyle w:val="VerbatimChar"/>
        </w:rPr>
        <w:t xml:space="preserve">validateWsJwt</w:t>
      </w:r>
      <w:r>
        <w:t xml:space="preserve">, яка розшифровує cookie сеансу Auth.js ключем</w:t>
      </w:r>
      <w:r>
        <w:t xml:space="preserve"> </w:t>
      </w:r>
      <w:r>
        <w:rPr>
          <w:rStyle w:val="VerbatimChar"/>
        </w:rPr>
        <w:t xml:space="preserve">AUTH_SECRET</w:t>
      </w:r>
      <w:r>
        <w:t xml:space="preserve">, тож сервер сигналізації перевіряє сеанс без звернення до вебзастосунку. Підключення переводить трансляцію в стан</w:t>
      </w:r>
      <w:r>
        <w:t xml:space="preserve"> </w:t>
      </w:r>
      <w:r>
        <w:rPr>
          <w:rStyle w:val="VerbatimChar"/>
        </w:rPr>
        <w:t xml:space="preserve">connecting</w:t>
      </w:r>
      <w:r>
        <w:t xml:space="preserve">. Запит</w:t>
      </w:r>
      <w:r>
        <w:t xml:space="preserve"> </w:t>
      </w:r>
      <w:r>
        <w:rPr>
          <w:rStyle w:val="VerbatimChar"/>
        </w:rPr>
        <w:t xml:space="preserve">getRtpCapabilities</w:t>
      </w:r>
      <w:r>
        <w:t xml:space="preserve"> </w:t>
      </w:r>
      <w:r>
        <w:t xml:space="preserve">створює маршрутизатор mediasoup на найменш завантаженому процесі-обробнику (worker). Далі клієнт викликає</w:t>
      </w:r>
      <w:r>
        <w:t xml:space="preserve"> </w:t>
      </w:r>
      <w:r>
        <w:rPr>
          <w:rStyle w:val="VerbatimChar"/>
        </w:rPr>
        <w:t xml:space="preserve">produce</w:t>
      </w:r>
      <w:r>
        <w:t xml:space="preserve"> </w:t>
      </w:r>
      <w:r>
        <w:t xml:space="preserve">для кожної доріжки, і прапорець</w:t>
      </w:r>
      <w:r>
        <w:t xml:space="preserve"> </w:t>
      </w:r>
      <w:r>
        <w:rPr>
          <w:rStyle w:val="VerbatimChar"/>
        </w:rPr>
        <w:t xml:space="preserve">last</w:t>
      </w:r>
      <w:r>
        <w:t xml:space="preserve"> </w:t>
      </w:r>
      <w:r>
        <w:t xml:space="preserve">останньої доріжки переводить трансляцію в стан</w:t>
      </w:r>
      <w:r>
        <w:t xml:space="preserve"> </w:t>
      </w:r>
      <w:r>
        <w:rPr>
          <w:rStyle w:val="VerbatimChar"/>
        </w:rPr>
        <w:t xml:space="preserve">live</w:t>
      </w:r>
      <w:r>
        <w:t xml:space="preserve">. Запит</w:t>
      </w:r>
      <w:r>
        <w:t xml:space="preserve"> </w:t>
      </w:r>
      <w:r>
        <w:rPr>
          <w:rStyle w:val="VerbatimChar"/>
        </w:rPr>
        <w:t xml:space="preserve">endStream</w:t>
      </w:r>
      <w:r>
        <w:t xml:space="preserve"> </w:t>
      </w:r>
      <w:r>
        <w:t xml:space="preserve">фіксує завершення з причиною</w:t>
      </w:r>
      <w:r>
        <w:t xml:space="preserve"> </w:t>
      </w:r>
      <w:r>
        <w:rPr>
          <w:rStyle w:val="VerbatimChar"/>
        </w:rPr>
        <w:t xml:space="preserve">streamer_stop</w:t>
      </w:r>
      <w:r>
        <w:t xml:space="preserve">, а закриття сокета звільняє ресурси mediasoup.</w:t>
      </w:r>
    </w:p>
    <w:p>
      <w:pPr>
        <w:pStyle w:val="BodyText"/>
      </w:pPr>
      <w:r>
        <w:t xml:space="preserve">Контекст активної трансляції (маршрутизатор, транспорти, продюсери й споживачі, таймер очікування повернення) зберігається лише в пам’яті, у реєстрі</w:t>
      </w:r>
      <w:r>
        <w:t xml:space="preserve"> </w:t>
      </w:r>
      <w:r>
        <w:rPr>
          <w:rStyle w:val="VerbatimChar"/>
        </w:rPr>
        <w:t xml:space="preserve">StreamsService</w:t>
      </w:r>
      <w:r>
        <w:t xml:space="preserve">; у базі даних – тільки статус і час трансляції.</w:t>
      </w:r>
    </w:p>
    <w:p>
      <w:pPr>
        <w:pStyle w:val="BodyText"/>
      </w:pPr>
      <w:r>
        <w:rPr>
          <w:b/>
          <w:bCs/>
        </w:rPr>
        <w:t xml:space="preserve">3.2.3 Перегляд трансляції.</w:t>
      </w:r>
      <w:r>
        <w:t xml:space="preserve"> </w:t>
      </w:r>
      <w:r>
        <w:t xml:space="preserve">Процес перегляду, що відповідає сценарію 1.4, наведено на рис. 3.4.</w:t>
      </w:r>
    </w:p>
    <w:bookmarkStart w:id="63" w:name="fig:seq-watch"/>
    <w:p>
      <w:pPr>
        <w:pStyle w:val="CaptionedFigure"/>
      </w:pPr>
      <w:r>
        <w:drawing>
          <wp:inline>
            <wp:extent cx="5759999" cy="9814339"/>
            <wp:effectExtent b="0" l="0" r="0" t="0"/>
            <wp:docPr descr="Діаграма послідовності перегляду трансляції" title="" id="61" name="Picture"/>
            <a:graphic>
              <a:graphicData uri="http://schemas.openxmlformats.org/drawingml/2006/picture">
                <pic:pic>
                  <pic:nvPicPr>
                    <pic:cNvPr descr="../diagrams/fig-seq-watch.png" id="62" name="Picture"/>
                    <pic:cNvPicPr>
                      <a:picLocks noChangeArrowheads="1" noChangeAspect="1"/>
                    </pic:cNvPicPr>
                  </pic:nvPicPr>
                  <pic:blipFill>
                    <a:blip r:embed="rId60"/>
                    <a:stretch>
                      <a:fillRect/>
                    </a:stretch>
                  </pic:blipFill>
                  <pic:spPr bwMode="auto">
                    <a:xfrm>
                      <a:off x="0" y="0"/>
                      <a:ext cx="5759999" cy="9814339"/>
                    </a:xfrm>
                    <a:prstGeom prst="rect">
                      <a:avLst/>
                    </a:prstGeom>
                    <a:noFill/>
                    <a:ln w="9525">
                      <a:noFill/>
                      <a:headEnd/>
                      <a:tailEnd/>
                    </a:ln>
                  </pic:spPr>
                </pic:pic>
              </a:graphicData>
            </a:graphic>
          </wp:inline>
        </w:drawing>
      </w:r>
    </w:p>
    <w:p>
      <w:pPr>
        <w:pStyle w:val="ImageCaption"/>
      </w:pPr>
      <w:r>
        <w:t xml:space="preserve">Рисунок 3.4 – Діаграма послідовності перегляду трансляції</w:t>
      </w:r>
    </w:p>
    <w:bookmarkEnd w:id="63"/>
    <w:p>
      <w:pPr>
        <w:pStyle w:val="BodyText"/>
      </w:pPr>
      <w:r>
        <w:t xml:space="preserve">Шлях</w:t>
      </w:r>
      <w:r>
        <w:t xml:space="preserve"> </w:t>
      </w:r>
      <w:r>
        <w:rPr>
          <w:rStyle w:val="VerbatimChar"/>
        </w:rPr>
        <w:t xml:space="preserve">/&lt;streamId&gt;/watch</w:t>
      </w:r>
      <w:r>
        <w:t xml:space="preserve"> </w:t>
      </w:r>
      <w:r>
        <w:t xml:space="preserve">виключено з переадресації на сторінку входу у</w:t>
      </w:r>
      <w:r>
        <w:t xml:space="preserve"> </w:t>
      </w:r>
      <w:r>
        <w:rPr>
          <w:rStyle w:val="VerbatimChar"/>
        </w:rPr>
        <w:t xml:space="preserve">proxy.ts</w:t>
      </w:r>
      <w:r>
        <w:t xml:space="preserve"> </w:t>
      </w:r>
      <w:r>
        <w:t xml:space="preserve">[52]. Відвідувачу без сеансу сторінка</w:t>
      </w:r>
      <w:r>
        <w:t xml:space="preserve"> </w:t>
      </w:r>
      <w:r>
        <w:rPr>
          <w:rStyle w:val="VerbatimChar"/>
        </w:rPr>
        <w:t xml:space="preserve">Watch</w:t>
      </w:r>
      <w:r>
        <w:t xml:space="preserve"> </w:t>
      </w:r>
      <w:r>
        <w:t xml:space="preserve">виконує вхід через провайдер</w:t>
      </w:r>
      <w:r>
        <w:t xml:space="preserve"> </w:t>
      </w:r>
      <w:r>
        <w:rPr>
          <w:rStyle w:val="VerbatimChar"/>
        </w:rPr>
        <w:t xml:space="preserve">guest</w:t>
      </w:r>
      <w:r>
        <w:t xml:space="preserve"> </w:t>
      </w:r>
      <w:r>
        <w:t xml:space="preserve">(ФВ-03), який повторно використовує запис гостя, збережений у</w:t>
      </w:r>
      <w:r>
        <w:t xml:space="preserve"> </w:t>
      </w:r>
      <w:r>
        <w:rPr>
          <w:rStyle w:val="VerbatimChar"/>
        </w:rPr>
        <w:t xml:space="preserve">localStorage</w:t>
      </w:r>
      <w:r>
        <w:t xml:space="preserve">, або створює новий з роллю</w:t>
      </w:r>
      <w:r>
        <w:t xml:space="preserve"> </w:t>
      </w:r>
      <w:r>
        <w:rPr>
          <w:rStyle w:val="VerbatimChar"/>
        </w:rPr>
        <w:t xml:space="preserve">guest</w:t>
      </w:r>
      <w:r>
        <w:t xml:space="preserve">, випадковим іменем та аватаром. Запит</w:t>
      </w:r>
      <w:r>
        <w:t xml:space="preserve"> </w:t>
      </w:r>
      <w:r>
        <w:rPr>
          <w:rStyle w:val="VerbatimChar"/>
        </w:rPr>
        <w:t xml:space="preserve">joinStream</w:t>
      </w:r>
      <w:r>
        <w:t xml:space="preserve"> </w:t>
      </w:r>
      <w:r>
        <w:t xml:space="preserve">додає глядача до</w:t>
      </w:r>
      <w:r>
        <w:t xml:space="preserve"> </w:t>
      </w:r>
      <w:r>
        <w:rPr>
          <w:rStyle w:val="VerbatimChar"/>
        </w:rPr>
        <w:t xml:space="preserve">stream_to_user</w:t>
      </w:r>
      <w:r>
        <w:t xml:space="preserve"> </w:t>
      </w:r>
      <w:r>
        <w:t xml:space="preserve">і повертає ідентифікатори продюсерів; клієнт створює приймальний транспорт, початковий бітрейт якого сервер обчислює з максимального бітрейту відео трансляції, і виконує</w:t>
      </w:r>
      <w:r>
        <w:t xml:space="preserve"> </w:t>
      </w:r>
      <w:r>
        <w:rPr>
          <w:rStyle w:val="VerbatimChar"/>
        </w:rPr>
        <w:t xml:space="preserve">consume</w:t>
      </w:r>
      <w:r>
        <w:t xml:space="preserve"> </w:t>
      </w:r>
      <w:r>
        <w:t xml:space="preserve">для кожного продюсера. Подію</w:t>
      </w:r>
      <w:r>
        <w:t xml:space="preserve"> </w:t>
      </w:r>
      <w:r>
        <w:rPr>
          <w:rStyle w:val="VerbatimChar"/>
        </w:rPr>
        <w:t xml:space="preserve">streamerReconnected</w:t>
      </w:r>
      <w:r>
        <w:t xml:space="preserve"> </w:t>
      </w:r>
      <w:r>
        <w:t xml:space="preserve">клієнт обробляє споживанням нового продюсера, а</w:t>
      </w:r>
      <w:r>
        <w:t xml:space="preserve"> </w:t>
      </w:r>
      <w:r>
        <w:rPr>
          <w:rStyle w:val="VerbatimChar"/>
        </w:rPr>
        <w:t xml:space="preserve">streamEnd</w:t>
      </w:r>
      <w:r>
        <w:t xml:space="preserve"> </w:t>
      </w:r>
      <w:r>
        <w:t xml:space="preserve">– заміною плеєра повідомленням про завершення; подію</w:t>
      </w:r>
      <w:r>
        <w:t xml:space="preserve"> </w:t>
      </w:r>
      <w:r>
        <w:rPr>
          <w:rStyle w:val="VerbatimChar"/>
        </w:rPr>
        <w:t xml:space="preserve">streamerDisconnect</w:t>
      </w:r>
      <w:r>
        <w:t xml:space="preserve"> </w:t>
      </w:r>
      <w:r>
        <w:t xml:space="preserve">сервер надсилає, але клієнт її не обробляє. Закриття сокета видаляє запис глядача зі</w:t>
      </w:r>
      <w:r>
        <w:t xml:space="preserve"> </w:t>
      </w:r>
      <w:r>
        <w:rPr>
          <w:rStyle w:val="VerbatimChar"/>
        </w:rPr>
        <w:t xml:space="preserve">stream_to_user</w:t>
      </w:r>
      <w:r>
        <w:t xml:space="preserve">.</w:t>
      </w:r>
    </w:p>
    <w:p>
      <w:pPr>
        <w:pStyle w:val="BodyText"/>
      </w:pPr>
      <w:r>
        <w:rPr>
          <w:b/>
          <w:bCs/>
        </w:rPr>
        <w:t xml:space="preserve">3.2.4 Вхід у настільному застосунку.</w:t>
      </w:r>
      <w:r>
        <w:t xml:space="preserve"> </w:t>
      </w:r>
      <w:r>
        <w:t xml:space="preserve">Google блокує OAuth-вхід у вбудованих вебпереглядачах [41], тому нативним застосункам рекомендовано використовувати системний браузер і локальну адресу зворотного виклику [37, 39]. Взаємодію, що реалізує ФВ-02, наведено на рис. 3.5.</w:t>
      </w:r>
    </w:p>
    <w:bookmarkStart w:id="67" w:name="fig:seq-desktop-auth"/>
    <w:p>
      <w:pPr>
        <w:pStyle w:val="CaptionedFigure"/>
      </w:pPr>
      <w:r>
        <w:drawing>
          <wp:inline>
            <wp:extent cx="5759999" cy="4378972"/>
            <wp:effectExtent b="0" l="0" r="0" t="0"/>
            <wp:docPr descr="Діаграма послідовності входу в настільному застосунку через системний браузер" title="" id="65" name="Picture"/>
            <a:graphic>
              <a:graphicData uri="http://schemas.openxmlformats.org/drawingml/2006/picture">
                <pic:pic>
                  <pic:nvPicPr>
                    <pic:cNvPr descr="../diagrams/fig-seq-desktop-auth.png" id="66" name="Picture"/>
                    <pic:cNvPicPr>
                      <a:picLocks noChangeArrowheads="1" noChangeAspect="1"/>
                    </pic:cNvPicPr>
                  </pic:nvPicPr>
                  <pic:blipFill>
                    <a:blip r:embed="rId64"/>
                    <a:stretch>
                      <a:fillRect/>
                    </a:stretch>
                  </pic:blipFill>
                  <pic:spPr bwMode="auto">
                    <a:xfrm>
                      <a:off x="0" y="0"/>
                      <a:ext cx="5759999" cy="4378972"/>
                    </a:xfrm>
                    <a:prstGeom prst="rect">
                      <a:avLst/>
                    </a:prstGeom>
                    <a:noFill/>
                    <a:ln w="9525">
                      <a:noFill/>
                      <a:headEnd/>
                      <a:tailEnd/>
                    </a:ln>
                  </pic:spPr>
                </pic:pic>
              </a:graphicData>
            </a:graphic>
          </wp:inline>
        </w:drawing>
      </w:r>
    </w:p>
    <w:p>
      <w:pPr>
        <w:pStyle w:val="ImageCaption"/>
      </w:pPr>
      <w:r>
        <w:t xml:space="preserve">Рисунок 3.5 – Діаграма послідовності входу в настільному застосунку через системний браузер</w:t>
      </w:r>
    </w:p>
    <w:bookmarkEnd w:id="67"/>
    <w:p>
      <w:pPr>
        <w:pStyle w:val="BodyText"/>
      </w:pPr>
      <w:r>
        <w:t xml:space="preserve">Головний процес генерує</w:t>
      </w:r>
      <w:r>
        <w:t xml:space="preserve"> </w:t>
      </w:r>
      <w:r>
        <w:rPr>
          <w:rStyle w:val="VerbatimChar"/>
        </w:rPr>
        <w:t xml:space="preserve">verifier</w:t>
      </w:r>
      <w:r>
        <w:t xml:space="preserve">, обчислює</w:t>
      </w:r>
      <w:r>
        <w:t xml:space="preserve"> </w:t>
      </w:r>
      <w:r>
        <w:rPr>
          <w:rStyle w:val="VerbatimChar"/>
        </w:rPr>
        <w:t xml:space="preserve">challenge</w:t>
      </w:r>
      <w:r>
        <w:t xml:space="preserve"> </w:t>
      </w:r>
      <w:r>
        <w:t xml:space="preserve">= SHA-256(</w:t>
      </w:r>
      <w:r>
        <w:rPr>
          <w:rStyle w:val="VerbatimChar"/>
        </w:rPr>
        <w:t xml:space="preserve">verifier</w:t>
      </w:r>
      <w:r>
        <w:t xml:space="preserve">) за схемою PKCE [38], запускає HTTP-сервер на</w:t>
      </w:r>
      <w:r>
        <w:t xml:space="preserve"> </w:t>
      </w:r>
      <w:r>
        <w:rPr>
          <w:rStyle w:val="VerbatimChar"/>
        </w:rPr>
        <w:t xml:space="preserve">127.0.0.1</w:t>
      </w:r>
      <w:r>
        <w:t xml:space="preserve"> </w:t>
      </w:r>
      <w:r>
        <w:t xml:space="preserve">з вільним портом і відкриває в системному браузері</w:t>
      </w:r>
      <w:r>
        <w:t xml:space="preserve"> </w:t>
      </w:r>
      <w:r>
        <w:rPr>
          <w:rStyle w:val="VerbatimChar"/>
        </w:rPr>
        <w:t xml:space="preserve">/api/desktop-auth/start</w:t>
      </w:r>
      <w:r>
        <w:t xml:space="preserve"> </w:t>
      </w:r>
      <w:r>
        <w:t xml:space="preserve">з параметрами</w:t>
      </w:r>
      <w:r>
        <w:t xml:space="preserve"> </w:t>
      </w:r>
      <w:r>
        <w:rPr>
          <w:rStyle w:val="VerbatimChar"/>
        </w:rPr>
        <w:t xml:space="preserve">port</w:t>
      </w:r>
      <w:r>
        <w:t xml:space="preserve">,</w:t>
      </w:r>
      <w:r>
        <w:t xml:space="preserve"> </w:t>
      </w:r>
      <w:r>
        <w:rPr>
          <w:rStyle w:val="VerbatimChar"/>
        </w:rPr>
        <w:t xml:space="preserve">state</w:t>
      </w:r>
      <w:r>
        <w:t xml:space="preserve"> </w:t>
      </w:r>
      <w:r>
        <w:t xml:space="preserve">і</w:t>
      </w:r>
      <w:r>
        <w:t xml:space="preserve"> </w:t>
      </w:r>
      <w:r>
        <w:rPr>
          <w:rStyle w:val="VerbatimChar"/>
        </w:rPr>
        <w:t xml:space="preserve">challenge</w:t>
      </w:r>
      <w:r>
        <w:t xml:space="preserve">. Вебзастосунок зберігає їх у короткочасному cookie та перенаправляє до Google. Після входу маршрут</w:t>
      </w:r>
      <w:r>
        <w:t xml:space="preserve"> </w:t>
      </w:r>
      <w:r>
        <w:rPr>
          <w:rStyle w:val="VerbatimChar"/>
        </w:rPr>
        <w:t xml:space="preserve">/complete</w:t>
      </w:r>
      <w:r>
        <w:t xml:space="preserve"> </w:t>
      </w:r>
      <w:r>
        <w:t xml:space="preserve">перевіряє, що сеанс не гостьовий, видає пов’язаний з</w:t>
      </w:r>
      <w:r>
        <w:t xml:space="preserve"> </w:t>
      </w:r>
      <w:r>
        <w:rPr>
          <w:rStyle w:val="VerbatimChar"/>
        </w:rPr>
        <w:t xml:space="preserve">challenge</w:t>
      </w:r>
      <w:r>
        <w:t xml:space="preserve"> </w:t>
      </w:r>
      <w:r>
        <w:t xml:space="preserve">одноразовий код (дійсний 120 с) і перенаправляє браузер на локальний сервер. Головний процес звіряє</w:t>
      </w:r>
      <w:r>
        <w:t xml:space="preserve"> </w:t>
      </w:r>
      <w:r>
        <w:rPr>
          <w:rStyle w:val="VerbatimChar"/>
        </w:rPr>
        <w:t xml:space="preserve">state</w:t>
      </w:r>
      <w:r>
        <w:t xml:space="preserve"> </w:t>
      </w:r>
      <w:r>
        <w:t xml:space="preserve">і передає код і</w:t>
      </w:r>
      <w:r>
        <w:t xml:space="preserve"> </w:t>
      </w:r>
      <w:r>
        <w:rPr>
          <w:rStyle w:val="VerbatimChar"/>
        </w:rPr>
        <w:t xml:space="preserve">verifier</w:t>
      </w:r>
      <w:r>
        <w:t xml:space="preserve"> </w:t>
      </w:r>
      <w:r>
        <w:t xml:space="preserve">сторінці, яка обмінює їх на сеанс через провайдер</w:t>
      </w:r>
      <w:r>
        <w:t xml:space="preserve"> </w:t>
      </w:r>
      <w:r>
        <w:rPr>
          <w:rStyle w:val="VerbatimChar"/>
        </w:rPr>
        <w:t xml:space="preserve">desktop</w:t>
      </w:r>
      <w:r>
        <w:t xml:space="preserve">. Перехоплений код без</w:t>
      </w:r>
      <w:r>
        <w:t xml:space="preserve"> </w:t>
      </w:r>
      <w:r>
        <w:rPr>
          <w:rStyle w:val="VerbatimChar"/>
        </w:rPr>
        <w:t xml:space="preserve">verifier</w:t>
      </w:r>
      <w:r>
        <w:t xml:space="preserve"> </w:t>
      </w:r>
      <w:r>
        <w:t xml:space="preserve">непридатний, а повторне використання блокується реєстром ідентифікаторів</w:t>
      </w:r>
      <w:r>
        <w:t xml:space="preserve"> </w:t>
      </w:r>
      <w:r>
        <w:rPr>
          <w:rStyle w:val="VerbatimChar"/>
        </w:rPr>
        <w:t xml:space="preserve">jti</w:t>
      </w:r>
      <w:r>
        <w:t xml:space="preserve">.</w:t>
      </w:r>
    </w:p>
    <w:p>
      <w:pPr>
        <w:pStyle w:val="BodyText"/>
      </w:pPr>
      <w:r>
        <w:rPr>
          <w:b/>
          <w:bCs/>
        </w:rPr>
        <w:t xml:space="preserve">3.2.5 Слідування за застосунком.</w:t>
      </w:r>
      <w:r>
        <w:t xml:space="preserve"> </w:t>
      </w:r>
      <w:r>
        <w:t xml:space="preserve">Вимога ФВ-09 передбачає перехід трансляції на нові вікна застосунку, зокрема відкриті його дочірніми процесами, і повернення до початкового вікна. Алгоритм класу</w:t>
      </w:r>
      <w:r>
        <w:t xml:space="preserve"> </w:t>
      </w:r>
      <w:r>
        <w:rPr>
          <w:rStyle w:val="VerbatimChar"/>
        </w:rPr>
        <w:t xml:space="preserve">SourceFollower</w:t>
      </w:r>
      <w:r>
        <w:t xml:space="preserve"> </w:t>
      </w:r>
      <w:r>
        <w:t xml:space="preserve">наведено на діаграмі діяльності (рис. 3.6).</w:t>
      </w:r>
    </w:p>
    <w:bookmarkStart w:id="71" w:name="fig:act-follow"/>
    <w:p>
      <w:pPr>
        <w:pStyle w:val="CaptionedFigure"/>
      </w:pPr>
      <w:r>
        <w:drawing>
          <wp:inline>
            <wp:extent cx="5039999" cy="9708056"/>
            <wp:effectExtent b="0" l="0" r="0" t="0"/>
            <wp:docPr descr="Діаграма діяльності режиму слідування за застосунком" title="" id="69" name="Picture"/>
            <a:graphic>
              <a:graphicData uri="http://schemas.openxmlformats.org/drawingml/2006/picture">
                <pic:pic>
                  <pic:nvPicPr>
                    <pic:cNvPr descr="../diagrams/fig-act-follow.png" id="70" name="Picture"/>
                    <pic:cNvPicPr>
                      <a:picLocks noChangeArrowheads="1" noChangeAspect="1"/>
                    </pic:cNvPicPr>
                  </pic:nvPicPr>
                  <pic:blipFill>
                    <a:blip r:embed="rId68"/>
                    <a:stretch>
                      <a:fillRect/>
                    </a:stretch>
                  </pic:blipFill>
                  <pic:spPr bwMode="auto">
                    <a:xfrm>
                      <a:off x="0" y="0"/>
                      <a:ext cx="5039999" cy="9708056"/>
                    </a:xfrm>
                    <a:prstGeom prst="rect">
                      <a:avLst/>
                    </a:prstGeom>
                    <a:noFill/>
                    <a:ln w="9525">
                      <a:noFill/>
                      <a:headEnd/>
                      <a:tailEnd/>
                    </a:ln>
                  </pic:spPr>
                </pic:pic>
              </a:graphicData>
            </a:graphic>
          </wp:inline>
        </w:drawing>
      </w:r>
    </w:p>
    <w:p>
      <w:pPr>
        <w:pStyle w:val="ImageCaption"/>
      </w:pPr>
      <w:r>
        <w:t xml:space="preserve">Рисунок 3.6 – Діаграма діяльності режиму слідування за застосунком</w:t>
      </w:r>
    </w:p>
    <w:bookmarkEnd w:id="71"/>
    <w:p>
      <w:pPr>
        <w:pStyle w:val="BodyText"/>
      </w:pPr>
      <w:r>
        <w:t xml:space="preserve">Під час вибору вікна фіксується «якір»: ідентифікатор джерела, PID, ім’я виконуваного файлу та корінь сімейства процесів (вікна процесів-оболонок якорем не стають). Кожні 1500 мс клас порівнює перелік вікон від</w:t>
      </w:r>
      <w:r>
        <w:t xml:space="preserve"> </w:t>
      </w:r>
      <w:r>
        <w:rPr>
          <w:rStyle w:val="VerbatimChar"/>
        </w:rPr>
        <w:t xml:space="preserve">desktopCapturer</w:t>
      </w:r>
      <w:r>
        <w:t xml:space="preserve"> </w:t>
      </w:r>
      <w:r>
        <w:t xml:space="preserve">[22] з попереднім; кандидатом є вікно процесу того самого сімейства, створеного після фіксації якоря, з іншим виконуваним файлом, а з кількох обирається найновіше. Коли вікно слідування зникає, трансляція повертається до якоря; якщо зникло й воно, клас чекає до 20 с і вимикає слідування з подією</w:t>
      </w:r>
      <w:r>
        <w:t xml:space="preserve"> </w:t>
      </w:r>
      <w:r>
        <w:rPr>
          <w:rStyle w:val="VerbatimChar"/>
        </w:rPr>
        <w:t xml:space="preserve">lost</w:t>
      </w:r>
      <w:r>
        <w:t xml:space="preserve">. Кожне перемикання сторінка отримує як подію</w:t>
      </w:r>
      <w:r>
        <w:t xml:space="preserve"> </w:t>
      </w:r>
      <w:r>
        <w:rPr>
          <w:rStyle w:val="VerbatimChar"/>
        </w:rPr>
        <w:t xml:space="preserve">stream:sourceChanged</w:t>
      </w:r>
      <w:r>
        <w:t xml:space="preserve"> </w:t>
      </w:r>
      <w:r>
        <w:t xml:space="preserve">і замінює доріжку без перестворення трансляції.</w:t>
      </w:r>
    </w:p>
    <w:p>
      <w:pPr>
        <w:pStyle w:val="BodyText"/>
      </w:pPr>
      <w:r>
        <w:rPr>
          <w:b/>
          <w:bCs/>
        </w:rPr>
        <w:t xml:space="preserve">3.2.6 Життєвий цикл трансляції.</w:t>
      </w:r>
      <w:r>
        <w:t xml:space="preserve"> </w:t>
      </w:r>
      <w:r>
        <w:t xml:space="preserve">Стани трансляції (поле</w:t>
      </w:r>
      <w:r>
        <w:t xml:space="preserve"> </w:t>
      </w:r>
      <w:r>
        <w:rPr>
          <w:rStyle w:val="VerbatimChar"/>
        </w:rPr>
        <w:t xml:space="preserve">status</w:t>
      </w:r>
      <w:r>
        <w:t xml:space="preserve"> </w:t>
      </w:r>
      <w:r>
        <w:t xml:space="preserve">таблиці</w:t>
      </w:r>
      <w:r>
        <w:t xml:space="preserve"> </w:t>
      </w:r>
      <w:r>
        <w:rPr>
          <w:rStyle w:val="VerbatimChar"/>
        </w:rPr>
        <w:t xml:space="preserve">stream</w:t>
      </w:r>
      <w:r>
        <w:t xml:space="preserve">) і причини завершення (поле</w:t>
      </w:r>
      <w:r>
        <w:t xml:space="preserve"> </w:t>
      </w:r>
      <w:r>
        <w:rPr>
          <w:rStyle w:val="VerbatimChar"/>
        </w:rPr>
        <w:t xml:space="preserve">endReason</w:t>
      </w:r>
      <w:r>
        <w:t xml:space="preserve">) наведено на діаграмі станів (рис. 3.7).</w:t>
      </w:r>
    </w:p>
    <w:bookmarkStart w:id="75" w:name="fig:state-stream"/>
    <w:p>
      <w:pPr>
        <w:pStyle w:val="CaptionedFigure"/>
      </w:pPr>
      <w:r>
        <w:drawing>
          <wp:inline>
            <wp:extent cx="5039999" cy="7011068"/>
            <wp:effectExtent b="0" l="0" r="0" t="0"/>
            <wp:docPr descr="Діаграма станів трансляції" title="" id="73" name="Picture"/>
            <a:graphic>
              <a:graphicData uri="http://schemas.openxmlformats.org/drawingml/2006/picture">
                <pic:pic>
                  <pic:nvPicPr>
                    <pic:cNvPr descr="../diagrams/fig-state-stream.png" id="74" name="Picture"/>
                    <pic:cNvPicPr>
                      <a:picLocks noChangeArrowheads="1" noChangeAspect="1"/>
                    </pic:cNvPicPr>
                  </pic:nvPicPr>
                  <pic:blipFill>
                    <a:blip r:embed="rId72"/>
                    <a:stretch>
                      <a:fillRect/>
                    </a:stretch>
                  </pic:blipFill>
                  <pic:spPr bwMode="auto">
                    <a:xfrm>
                      <a:off x="0" y="0"/>
                      <a:ext cx="5039999" cy="7011068"/>
                    </a:xfrm>
                    <a:prstGeom prst="rect">
                      <a:avLst/>
                    </a:prstGeom>
                    <a:noFill/>
                    <a:ln w="9525">
                      <a:noFill/>
                      <a:headEnd/>
                      <a:tailEnd/>
                    </a:ln>
                  </pic:spPr>
                </pic:pic>
              </a:graphicData>
            </a:graphic>
          </wp:inline>
        </w:drawing>
      </w:r>
    </w:p>
    <w:p>
      <w:pPr>
        <w:pStyle w:val="ImageCaption"/>
      </w:pPr>
      <w:r>
        <w:t xml:space="preserve">Рисунок 3.7 – Діаграма станів трансляції</w:t>
      </w:r>
    </w:p>
    <w:bookmarkEnd w:id="75"/>
    <w:p>
      <w:pPr>
        <w:pStyle w:val="BodyText"/>
      </w:pPr>
      <w:r>
        <w:t xml:space="preserve">Якщо сокет стрімера закривається до</w:t>
      </w:r>
      <w:r>
        <w:t xml:space="preserve"> </w:t>
      </w:r>
      <w:r>
        <w:rPr>
          <w:rStyle w:val="VerbatimChar"/>
        </w:rPr>
        <w:t xml:space="preserve">endStream</w:t>
      </w:r>
      <w:r>
        <w:t xml:space="preserve">, сервер надсилає глядачам</w:t>
      </w:r>
      <w:r>
        <w:t xml:space="preserve"> </w:t>
      </w:r>
      <w:r>
        <w:rPr>
          <w:rStyle w:val="VerbatimChar"/>
        </w:rPr>
        <w:t xml:space="preserve">streamerDisconnect</w:t>
      </w:r>
      <w:r>
        <w:t xml:space="preserve"> </w:t>
      </w:r>
      <w:r>
        <w:t xml:space="preserve">і запускає таймер з інтервалом 6 с та обмеженням</w:t>
      </w:r>
      <w:r>
        <w:t xml:space="preserve"> </w:t>
      </w:r>
      <w:r>
        <w:rPr>
          <w:rStyle w:val="VerbatimChar"/>
        </w:rPr>
        <w:t xml:space="preserve">MAX_ATTEMPTS = 5</w:t>
      </w:r>
      <w:r>
        <w:t xml:space="preserve"> </w:t>
      </w:r>
      <w:r>
        <w:t xml:space="preserve">(ФВ-16), не змінюючи статусу в базі даних. Повторне підключення стрімера за активного таймера дає стан</w:t>
      </w:r>
      <w:r>
        <w:t xml:space="preserve"> </w:t>
      </w:r>
      <w:r>
        <w:rPr>
          <w:rStyle w:val="VerbatimChar"/>
        </w:rPr>
        <w:t xml:space="preserve">reconnecting</w:t>
      </w:r>
      <w:r>
        <w:t xml:space="preserve">, а</w:t>
      </w:r>
      <w:r>
        <w:t xml:space="preserve"> </w:t>
      </w:r>
      <w:r>
        <w:rPr>
          <w:rStyle w:val="VerbatimChar"/>
        </w:rPr>
        <w:t xml:space="preserve">produce</w:t>
      </w:r>
      <w:r>
        <w:t xml:space="preserve"> </w:t>
      </w:r>
      <w:r>
        <w:t xml:space="preserve">з прапорцем</w:t>
      </w:r>
      <w:r>
        <w:t xml:space="preserve"> </w:t>
      </w:r>
      <w:r>
        <w:rPr>
          <w:rStyle w:val="VerbatimChar"/>
        </w:rPr>
        <w:t xml:space="preserve">last</w:t>
      </w:r>
      <w:r>
        <w:t xml:space="preserve"> </w:t>
      </w:r>
      <w:r>
        <w:t xml:space="preserve">– знову</w:t>
      </w:r>
      <w:r>
        <w:t xml:space="preserve"> </w:t>
      </w:r>
      <w:r>
        <w:rPr>
          <w:rStyle w:val="VerbatimChar"/>
        </w:rPr>
        <w:t xml:space="preserve">live</w:t>
      </w:r>
      <w:r>
        <w:t xml:space="preserve">; інакше трансляція завершується з причиною</w:t>
      </w:r>
      <w:r>
        <w:t xml:space="preserve"> </w:t>
      </w:r>
      <w:r>
        <w:rPr>
          <w:rStyle w:val="VerbatimChar"/>
        </w:rPr>
        <w:t xml:space="preserve">timeout</w:t>
      </w:r>
      <w:r>
        <w:t xml:space="preserve">. Під час запуску сервер завершує незавершені трансляції з причиною</w:t>
      </w:r>
      <w:r>
        <w:t xml:space="preserve"> </w:t>
      </w:r>
      <w:r>
        <w:rPr>
          <w:rStyle w:val="VerbatimChar"/>
        </w:rPr>
        <w:t xml:space="preserve">server_force</w:t>
      </w:r>
      <w:r>
        <w:t xml:space="preserve">, оскільки їхній контекст у пам’яті втрачено. Значення</w:t>
      </w:r>
      <w:r>
        <w:t xml:space="preserve"> </w:t>
      </w:r>
      <w:r>
        <w:rPr>
          <w:rStyle w:val="VerbatimChar"/>
        </w:rPr>
        <w:t xml:space="preserve">admin_force</w:t>
      </w:r>
      <w:r>
        <w:t xml:space="preserve"> </w:t>
      </w:r>
      <w:r>
        <w:t xml:space="preserve">оголошено, але не використовується.</w:t>
      </w:r>
    </w:p>
    <w:bookmarkEnd w:id="76"/>
    <w:bookmarkStart w:id="86" w:name="проєктування-структури-бази-даних"/>
    <w:p>
      <w:pPr>
        <w:pStyle w:val="Heading2"/>
      </w:pPr>
      <w:r>
        <w:t xml:space="preserve">3.3 Проєктування структури бази даних</w:t>
      </w:r>
    </w:p>
    <w:p>
      <w:pPr>
        <w:pStyle w:val="FirstParagraph"/>
      </w:pPr>
      <w:r>
        <w:rPr>
          <w:b/>
          <w:bCs/>
        </w:rPr>
        <w:t xml:space="preserve">3.3.1 Логічна модель даних.</w:t>
      </w:r>
      <w:r>
        <w:t xml:space="preserve"> </w:t>
      </w:r>
      <w:r>
        <w:t xml:space="preserve">Схему бази даних визначено в пакеті</w:t>
      </w:r>
      <w:r>
        <w:t xml:space="preserve"> </w:t>
      </w:r>
      <w:r>
        <w:rPr>
          <w:rStyle w:val="VerbatimChar"/>
        </w:rPr>
        <w:t xml:space="preserve">@stream-share/db</w:t>
      </w:r>
      <w:r>
        <w:t xml:space="preserve"> </w:t>
      </w:r>
      <w:r>
        <w:t xml:space="preserve">і застосовано до PostgreSQL засобами Drizzle. Діаграму «сутність – зв’язок» у нотації IE наведено на рис. 3.8.</w:t>
      </w:r>
    </w:p>
    <w:bookmarkStart w:id="80" w:name="fig:er"/>
    <w:p>
      <w:pPr>
        <w:pStyle w:val="CaptionedFigure"/>
      </w:pPr>
      <w:r>
        <w:drawing>
          <wp:inline>
            <wp:extent cx="5399999" cy="5209309"/>
            <wp:effectExtent b="0" l="0" r="0" t="0"/>
            <wp:docPr descr="Діаграма «сутність – зв’язок» бази даних" title="" id="78" name="Picture"/>
            <a:graphic>
              <a:graphicData uri="http://schemas.openxmlformats.org/drawingml/2006/picture">
                <pic:pic>
                  <pic:nvPicPr>
                    <pic:cNvPr descr="../diagrams/fig-er.png" id="79" name="Picture"/>
                    <pic:cNvPicPr>
                      <a:picLocks noChangeArrowheads="1" noChangeAspect="1"/>
                    </pic:cNvPicPr>
                  </pic:nvPicPr>
                  <pic:blipFill>
                    <a:blip r:embed="rId77"/>
                    <a:stretch>
                      <a:fillRect/>
                    </a:stretch>
                  </pic:blipFill>
                  <pic:spPr bwMode="auto">
                    <a:xfrm>
                      <a:off x="0" y="0"/>
                      <a:ext cx="5399999" cy="5209309"/>
                    </a:xfrm>
                    <a:prstGeom prst="rect">
                      <a:avLst/>
                    </a:prstGeom>
                    <a:noFill/>
                    <a:ln w="9525">
                      <a:noFill/>
                      <a:headEnd/>
                      <a:tailEnd/>
                    </a:ln>
                  </pic:spPr>
                </pic:pic>
              </a:graphicData>
            </a:graphic>
          </wp:inline>
        </w:drawing>
      </w:r>
    </w:p>
    <w:p>
      <w:pPr>
        <w:pStyle w:val="ImageCaption"/>
      </w:pPr>
      <w:r>
        <w:t xml:space="preserve">Рисунок 3.8 – Діаграма «сутність – зв’язок» бази даних</w:t>
      </w:r>
    </w:p>
    <w:bookmarkEnd w:id="80"/>
    <w:p>
      <w:pPr>
        <w:pStyle w:val="BodyText"/>
      </w:pPr>
      <w:r>
        <w:t xml:space="preserve">Таблиця</w:t>
      </w:r>
      <w:r>
        <w:t xml:space="preserve"> </w:t>
      </w:r>
      <w:r>
        <w:rPr>
          <w:rStyle w:val="VerbatimChar"/>
        </w:rPr>
        <w:t xml:space="preserve">stream_to_user</w:t>
      </w:r>
      <w:r>
        <w:t xml:space="preserve"> </w:t>
      </w:r>
      <w:r>
        <w:t xml:space="preserve">реалізує зв’язок «багато до багатьох» між трансляціями та їхніми поточними глядачами. Таблиці</w:t>
      </w:r>
      <w:r>
        <w:t xml:space="preserve"> </w:t>
      </w:r>
      <w:r>
        <w:rPr>
          <w:rStyle w:val="VerbatimChar"/>
        </w:rPr>
        <w:t xml:space="preserve">user</w:t>
      </w:r>
      <w:r>
        <w:t xml:space="preserve"> </w:t>
      </w:r>
      <w:r>
        <w:t xml:space="preserve">і</w:t>
      </w:r>
      <w:r>
        <w:t xml:space="preserve"> </w:t>
      </w:r>
      <w:r>
        <w:rPr>
          <w:rStyle w:val="VerbatimChar"/>
        </w:rPr>
        <w:t xml:space="preserve">account</w:t>
      </w:r>
      <w:r>
        <w:t xml:space="preserve"> </w:t>
      </w:r>
      <w:r>
        <w:t xml:space="preserve">мають структуру, якої очікує адаптер Auth.js: власний</w:t>
      </w:r>
      <w:r>
        <w:t xml:space="preserve"> </w:t>
      </w:r>
      <w:r>
        <w:rPr>
          <w:rStyle w:val="VerbatimChar"/>
        </w:rPr>
        <w:t xml:space="preserve">DrizzleAdapter</w:t>
      </w:r>
      <w:r>
        <w:t xml:space="preserve"> </w:t>
      </w:r>
      <w:r>
        <w:t xml:space="preserve">створює користувача під час першого входу через Google і прив’язує до нього обліковий запис провайдера. Сеанси зберігаються в зашифрованому JWT у cookie [53], тому таблиць сеансів у схемі немає. Усі зовнішні ключі мають правило</w:t>
      </w:r>
      <w:r>
        <w:t xml:space="preserve"> </w:t>
      </w:r>
      <w:r>
        <w:rPr>
          <w:rStyle w:val="VerbatimChar"/>
        </w:rPr>
        <w:t xml:space="preserve">ON DELETE CASCADE</w:t>
      </w:r>
      <w:r>
        <w:t xml:space="preserve">, тож щотижневе очищення гостей (ФВ-19), яке видаляє гостей без активності понад 7 днів, що не дивляться жодної трансляції, автоматично видаляє й пов’язані записи.</w:t>
      </w:r>
    </w:p>
    <w:p>
      <w:pPr>
        <w:pStyle w:val="BodyText"/>
      </w:pPr>
      <w:r>
        <w:rPr>
          <w:b/>
          <w:bCs/>
        </w:rPr>
        <w:t xml:space="preserve">3.3.2 Опис таблиць.</w:t>
      </w:r>
      <w:r>
        <w:t xml:space="preserve"> </w:t>
      </w:r>
      <w:r>
        <w:t xml:space="preserve">Склад стовпців таблиць наведено в табл. 3.2–3.6. Стовпці без NOT NULL допускають порожнє значення.</w:t>
      </w:r>
    </w:p>
    <w:bookmarkStart w:id="81" w:name="tbl:db-user"/>
    <w:p>
      <w:pPr>
        <w:pStyle w:val="TableCaption"/>
      </w:pPr>
      <w:r>
        <w:t xml:space="preserve">Таблиця 3.2 – Структура таблиці</w:t>
      </w:r>
      <w:r>
        <w:t xml:space="preserve"> </w:t>
      </w:r>
      <w:r>
        <w:rPr>
          <w:rStyle w:val="VerbatimChar"/>
        </w:rPr>
        <w:t xml:space="preserve">user</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2 – Структура таблиці user"/>
      </w:tblPr>
      <w:tblGrid>
        <w:gridCol w:w="2812"/>
        <w:gridCol w:w="1972"/>
        <w:gridCol w:w="2686"/>
        <w:gridCol w:w="2451"/>
      </w:tblGrid>
      <w:tr>
        <w:trPr>
          <w:tblHeader w:val="on"/>
        </w:trPr>
        <w:tc>
          <w:tcPr>
            <w:tcW w:w="2812" w:type="dxa"/>
          </w:tcPr>
          <w:p>
            <w:pPr>
              <w:pStyle w:val="Compact"/>
              <w:jc w:val="center"/>
            </w:pPr>
            <w:r>
              <w:rPr>
                <w:sz w:val="24"/>
                <w:szCs w:val="24"/>
              </w:rPr>
              <w:t xml:space="preserve">Стовпець</w:t>
            </w:r>
          </w:p>
        </w:tc>
        <w:tc>
          <w:tcPr>
            <w:tcW w:w="1972" w:type="dxa"/>
          </w:tcPr>
          <w:p>
            <w:pPr>
              <w:pStyle w:val="Compact"/>
              <w:jc w:val="center"/>
            </w:pPr>
            <w:r>
              <w:rPr>
                <w:sz w:val="24"/>
                <w:szCs w:val="24"/>
              </w:rPr>
              <w:t xml:space="preserve">Тип</w:t>
            </w:r>
          </w:p>
        </w:tc>
        <w:tc>
          <w:tcPr>
            <w:tcW w:w="2686" w:type="dxa"/>
          </w:tcPr>
          <w:p>
            <w:pPr>
              <w:pStyle w:val="Compact"/>
              <w:jc w:val="center"/>
            </w:pPr>
            <w:r>
              <w:rPr>
                <w:sz w:val="24"/>
                <w:szCs w:val="24"/>
              </w:rPr>
              <w:t xml:space="preserve">Обмеження</w:t>
            </w:r>
          </w:p>
        </w:tc>
        <w:tc>
          <w:tcPr>
            <w:tcW w:w="2451" w:type="dxa"/>
          </w:tcPr>
          <w:p>
            <w:pPr>
              <w:pStyle w:val="Compact"/>
              <w:jc w:val="center"/>
            </w:pPr>
            <w:r>
              <w:rPr>
                <w:sz w:val="24"/>
                <w:szCs w:val="24"/>
              </w:rPr>
              <w:t xml:space="preserve">Призначення</w:t>
            </w:r>
          </w:p>
        </w:tc>
      </w:tr>
      <w:tr>
        <w:tc>
          <w:tcPr>
            <w:tcW w:w="2812" w:type="dxa"/>
          </w:tcPr>
          <w:p>
            <w:pPr>
              <w:pStyle w:val="Compact"/>
            </w:pPr>
            <w:r>
              <w:rPr>
                <w:rStyle w:val="VerbatimChar"/>
                <w:sz w:val="24"/>
                <w:szCs w:val="24"/>
              </w:rPr>
              <w:t xml:space="preserve">id</w:t>
            </w:r>
          </w:p>
        </w:tc>
        <w:tc>
          <w:tcPr>
            <w:tcW w:w="1972" w:type="dxa"/>
          </w:tcPr>
          <w:p>
            <w:pPr>
              <w:pStyle w:val="Compact"/>
            </w:pPr>
            <w:r>
              <w:rPr>
                <w:sz w:val="24"/>
                <w:szCs w:val="24"/>
              </w:rPr>
              <w:t xml:space="preserve">text</w:t>
            </w:r>
          </w:p>
        </w:tc>
        <w:tc>
          <w:tcPr>
            <w:tcW w:w="2686" w:type="dxa"/>
          </w:tcPr>
          <w:p>
            <w:pPr>
              <w:pStyle w:val="Compact"/>
            </w:pPr>
            <w:r>
              <w:rPr>
                <w:sz w:val="24"/>
                <w:szCs w:val="24"/>
              </w:rPr>
              <w:t xml:space="preserve">PK, UUID за замовчуванням</w:t>
            </w:r>
          </w:p>
        </w:tc>
        <w:tc>
          <w:tcPr>
            <w:tcW w:w="2451" w:type="dxa"/>
          </w:tcPr>
          <w:p>
            <w:pPr>
              <w:pStyle w:val="Compact"/>
            </w:pPr>
            <w:r>
              <w:rPr>
                <w:sz w:val="24"/>
                <w:szCs w:val="24"/>
              </w:rPr>
              <w:t xml:space="preserve">ідентифікатор користувача</w:t>
            </w:r>
          </w:p>
        </w:tc>
      </w:tr>
      <w:tr>
        <w:tc>
          <w:tcPr>
            <w:tcW w:w="2812" w:type="dxa"/>
          </w:tcPr>
          <w:p>
            <w:pPr>
              <w:pStyle w:val="Compact"/>
            </w:pPr>
            <w:r>
              <w:rPr>
                <w:rStyle w:val="VerbatimChar"/>
                <w:sz w:val="24"/>
                <w:szCs w:val="24"/>
              </w:rPr>
              <w:t xml:space="preserve">email</w:t>
            </w:r>
          </w:p>
        </w:tc>
        <w:tc>
          <w:tcPr>
            <w:tcW w:w="1972" w:type="dxa"/>
          </w:tcPr>
          <w:p>
            <w:pPr>
              <w:pStyle w:val="Compact"/>
            </w:pPr>
            <w:r>
              <w:rPr>
                <w:sz w:val="24"/>
                <w:szCs w:val="24"/>
              </w:rPr>
              <w:t xml:space="preserve">varchar(512)</w:t>
            </w:r>
          </w:p>
        </w:tc>
        <w:tc>
          <w:tcPr>
            <w:tcW w:w="2686" w:type="dxa"/>
          </w:tcPr>
          <w:p>
            <w:pPr>
              <w:pStyle w:val="Compact"/>
            </w:pPr>
            <w:r>
              <w:rPr>
                <w:sz w:val="24"/>
                <w:szCs w:val="24"/>
              </w:rPr>
              <w:t xml:space="preserve">UNIQUE</w:t>
            </w:r>
          </w:p>
        </w:tc>
        <w:tc>
          <w:tcPr>
            <w:tcW w:w="2451" w:type="dxa"/>
          </w:tcPr>
          <w:p>
            <w:pPr>
              <w:pStyle w:val="Compact"/>
            </w:pPr>
            <w:r>
              <w:rPr>
                <w:sz w:val="24"/>
                <w:szCs w:val="24"/>
              </w:rPr>
              <w:t xml:space="preserve">адреса електронної пошти Google</w:t>
            </w:r>
          </w:p>
        </w:tc>
      </w:tr>
      <w:tr>
        <w:tc>
          <w:tcPr>
            <w:tcW w:w="2812" w:type="dxa"/>
          </w:tcPr>
          <w:p>
            <w:pPr>
              <w:pStyle w:val="Compact"/>
            </w:pPr>
            <w:r>
              <w:rPr>
                <w:rStyle w:val="VerbatimChar"/>
                <w:sz w:val="24"/>
                <w:szCs w:val="24"/>
              </w:rPr>
              <w:t xml:space="preserve">emailVerified</w:t>
            </w:r>
          </w:p>
        </w:tc>
        <w:tc>
          <w:tcPr>
            <w:tcW w:w="1972" w:type="dxa"/>
          </w:tcPr>
          <w:p>
            <w:pPr>
              <w:pStyle w:val="Compact"/>
            </w:pPr>
            <w:r>
              <w:rPr>
                <w:sz w:val="24"/>
                <w:szCs w:val="24"/>
              </w:rPr>
              <w:t xml:space="preserve">timestamp</w:t>
            </w:r>
          </w:p>
        </w:tc>
        <w:tc>
          <w:tcPr>
            <w:tcW w:w="2686" w:type="dxa"/>
          </w:tcPr>
          <w:p>
            <w:pPr>
              <w:pStyle w:val="Compact"/>
            </w:pPr>
            <w:r>
              <w:rPr>
                <w:sz w:val="24"/>
                <w:szCs w:val="24"/>
              </w:rPr>
              <w:t xml:space="preserve">–</w:t>
            </w:r>
          </w:p>
        </w:tc>
        <w:tc>
          <w:tcPr>
            <w:tcW w:w="2451" w:type="dxa"/>
          </w:tcPr>
          <w:p>
            <w:pPr>
              <w:pStyle w:val="Compact"/>
            </w:pPr>
            <w:r>
              <w:rPr>
                <w:sz w:val="24"/>
                <w:szCs w:val="24"/>
              </w:rPr>
              <w:t xml:space="preserve">час підтвердження адреси (поле Auth.js)</w:t>
            </w:r>
          </w:p>
        </w:tc>
      </w:tr>
      <w:tr>
        <w:tc>
          <w:tcPr>
            <w:tcW w:w="2812" w:type="dxa"/>
          </w:tcPr>
          <w:p>
            <w:pPr>
              <w:pStyle w:val="Compact"/>
            </w:pPr>
            <w:r>
              <w:rPr>
                <w:rStyle w:val="VerbatimChar"/>
                <w:sz w:val="24"/>
                <w:szCs w:val="24"/>
              </w:rPr>
              <w:t xml:space="preserve">name</w:t>
            </w:r>
            <w:r>
              <w:rPr>
                <w:sz w:val="24"/>
                <w:szCs w:val="24"/>
              </w:rPr>
              <w:t xml:space="preserve">,</w:t>
            </w:r>
            <w:r>
              <w:rPr>
                <w:sz w:val="24"/>
                <w:szCs w:val="24"/>
              </w:rPr>
              <w:t xml:space="preserve"> </w:t>
            </w:r>
            <w:r>
              <w:rPr>
                <w:rStyle w:val="VerbatimChar"/>
                <w:sz w:val="24"/>
                <w:szCs w:val="24"/>
              </w:rPr>
              <w:t xml:space="preserve">image</w:t>
            </w:r>
          </w:p>
        </w:tc>
        <w:tc>
          <w:tcPr>
            <w:tcW w:w="1972" w:type="dxa"/>
          </w:tcPr>
          <w:p>
            <w:pPr>
              <w:pStyle w:val="Compact"/>
            </w:pPr>
            <w:r>
              <w:rPr>
                <w:sz w:val="24"/>
                <w:szCs w:val="24"/>
              </w:rPr>
              <w:t xml:space="preserve">varchar(255), text</w:t>
            </w:r>
          </w:p>
        </w:tc>
        <w:tc>
          <w:tcPr>
            <w:tcW w:w="2686" w:type="dxa"/>
          </w:tcPr>
          <w:p>
            <w:pPr>
              <w:pStyle w:val="Compact"/>
            </w:pPr>
            <w:r>
              <w:rPr>
                <w:sz w:val="24"/>
                <w:szCs w:val="24"/>
              </w:rPr>
              <w:t xml:space="preserve">–</w:t>
            </w:r>
          </w:p>
        </w:tc>
        <w:tc>
          <w:tcPr>
            <w:tcW w:w="2451" w:type="dxa"/>
          </w:tcPr>
          <w:p>
            <w:pPr>
              <w:pStyle w:val="Compact"/>
            </w:pPr>
            <w:r>
              <w:rPr>
                <w:sz w:val="24"/>
                <w:szCs w:val="24"/>
              </w:rPr>
              <w:t xml:space="preserve">ім’я та аватар</w:t>
            </w:r>
          </w:p>
        </w:tc>
      </w:tr>
      <w:tr>
        <w:tc>
          <w:tcPr>
            <w:tcW w:w="2812" w:type="dxa"/>
          </w:tcPr>
          <w:p>
            <w:pPr>
              <w:pStyle w:val="Compact"/>
            </w:pPr>
            <w:r>
              <w:rPr>
                <w:rStyle w:val="VerbatimChar"/>
                <w:sz w:val="24"/>
                <w:szCs w:val="24"/>
              </w:rPr>
              <w:t xml:space="preserve">role</w:t>
            </w:r>
          </w:p>
        </w:tc>
        <w:tc>
          <w:tcPr>
            <w:tcW w:w="1972" w:type="dxa"/>
          </w:tcPr>
          <w:p>
            <w:pPr>
              <w:pStyle w:val="Compact"/>
            </w:pPr>
            <w:r>
              <w:rPr>
                <w:sz w:val="24"/>
                <w:szCs w:val="24"/>
              </w:rPr>
              <w:t xml:space="preserve">varchar</w:t>
            </w:r>
          </w:p>
        </w:tc>
        <w:tc>
          <w:tcPr>
            <w:tcW w:w="2686" w:type="dxa"/>
          </w:tcPr>
          <w:p>
            <w:pPr>
              <w:pStyle w:val="Compact"/>
            </w:pPr>
            <w:r>
              <w:rPr>
                <w:sz w:val="24"/>
                <w:szCs w:val="24"/>
              </w:rPr>
              <w:t xml:space="preserve">NOT NULL,</w:t>
            </w:r>
            <w:r>
              <w:rPr>
                <w:sz w:val="24"/>
                <w:szCs w:val="24"/>
              </w:rPr>
              <w:t xml:space="preserve"> </w:t>
            </w:r>
            <w:r>
              <w:rPr>
                <w:rStyle w:val="VerbatimChar"/>
                <w:sz w:val="24"/>
                <w:szCs w:val="24"/>
              </w:rPr>
              <w:t xml:space="preserve">user</w:t>
            </w:r>
            <w:r>
              <w:rPr>
                <w:sz w:val="24"/>
                <w:szCs w:val="24"/>
              </w:rPr>
              <w:t xml:space="preserve"> </w:t>
            </w:r>
            <w:r>
              <w:rPr>
                <w:sz w:val="24"/>
                <w:szCs w:val="24"/>
              </w:rPr>
              <w:t xml:space="preserve">за замовчуванням</w:t>
            </w:r>
          </w:p>
        </w:tc>
        <w:tc>
          <w:tcPr>
            <w:tcW w:w="2451" w:type="dxa"/>
          </w:tcPr>
          <w:p>
            <w:pPr>
              <w:pStyle w:val="Compact"/>
            </w:pPr>
            <w:r>
              <w:rPr>
                <w:sz w:val="24"/>
                <w:szCs w:val="24"/>
              </w:rPr>
              <w:t xml:space="preserve">роль:</w:t>
            </w:r>
            <w:r>
              <w:rPr>
                <w:sz w:val="24"/>
                <w:szCs w:val="24"/>
              </w:rPr>
              <w:t xml:space="preserve"> </w:t>
            </w:r>
            <w:r>
              <w:rPr>
                <w:rStyle w:val="VerbatimChar"/>
                <w:sz w:val="24"/>
                <w:szCs w:val="24"/>
              </w:rPr>
              <w:t xml:space="preserve">user</w:t>
            </w:r>
            <w:r>
              <w:rPr>
                <w:sz w:val="24"/>
                <w:szCs w:val="24"/>
              </w:rPr>
              <w:t xml:space="preserve">,</w:t>
            </w:r>
            <w:r>
              <w:rPr>
                <w:sz w:val="24"/>
                <w:szCs w:val="24"/>
              </w:rPr>
              <w:t xml:space="preserve"> </w:t>
            </w:r>
            <w:r>
              <w:rPr>
                <w:rStyle w:val="VerbatimChar"/>
                <w:sz w:val="24"/>
                <w:szCs w:val="24"/>
              </w:rPr>
              <w:t xml:space="preserve">admin</w:t>
            </w:r>
            <w:r>
              <w:rPr>
                <w:sz w:val="24"/>
                <w:szCs w:val="24"/>
              </w:rPr>
              <w:t xml:space="preserve">,</w:t>
            </w:r>
            <w:r>
              <w:rPr>
                <w:sz w:val="24"/>
                <w:szCs w:val="24"/>
              </w:rPr>
              <w:t xml:space="preserve"> </w:t>
            </w:r>
            <w:r>
              <w:rPr>
                <w:rStyle w:val="VerbatimChar"/>
                <w:sz w:val="24"/>
                <w:szCs w:val="24"/>
              </w:rPr>
              <w:t xml:space="preserve">guest</w:t>
            </w:r>
          </w:p>
        </w:tc>
      </w:tr>
      <w:tr>
        <w:tc>
          <w:tcPr>
            <w:tcW w:w="2812" w:type="dxa"/>
          </w:tcPr>
          <w:p>
            <w:pPr>
              <w:pStyle w:val="Compact"/>
            </w:pPr>
            <w:r>
              <w:rPr>
                <w:rStyle w:val="VerbatimChar"/>
                <w:sz w:val="24"/>
                <w:szCs w:val="24"/>
              </w:rPr>
              <w:t xml:space="preserve">status</w:t>
            </w:r>
          </w:p>
        </w:tc>
        <w:tc>
          <w:tcPr>
            <w:tcW w:w="1972" w:type="dxa"/>
          </w:tcPr>
          <w:p>
            <w:pPr>
              <w:pStyle w:val="Compact"/>
            </w:pPr>
            <w:r>
              <w:rPr>
                <w:sz w:val="24"/>
                <w:szCs w:val="24"/>
              </w:rPr>
              <w:t xml:space="preserve">varchar</w:t>
            </w:r>
          </w:p>
        </w:tc>
        <w:tc>
          <w:tcPr>
            <w:tcW w:w="2686" w:type="dxa"/>
          </w:tcPr>
          <w:p>
            <w:pPr>
              <w:pStyle w:val="Compact"/>
            </w:pPr>
            <w:r>
              <w:rPr>
                <w:sz w:val="24"/>
                <w:szCs w:val="24"/>
              </w:rPr>
              <w:t xml:space="preserve">NOT NULL,</w:t>
            </w:r>
            <w:r>
              <w:rPr>
                <w:sz w:val="24"/>
                <w:szCs w:val="24"/>
              </w:rPr>
              <w:t xml:space="preserve"> </w:t>
            </w:r>
            <w:r>
              <w:rPr>
                <w:rStyle w:val="VerbatimChar"/>
                <w:sz w:val="24"/>
                <w:szCs w:val="24"/>
              </w:rPr>
              <w:t xml:space="preserve">active</w:t>
            </w:r>
            <w:r>
              <w:rPr>
                <w:sz w:val="24"/>
                <w:szCs w:val="24"/>
              </w:rPr>
              <w:t xml:space="preserve"> </w:t>
            </w:r>
            <w:r>
              <w:rPr>
                <w:sz w:val="24"/>
                <w:szCs w:val="24"/>
              </w:rPr>
              <w:t xml:space="preserve">за замовчуванням</w:t>
            </w:r>
          </w:p>
        </w:tc>
        <w:tc>
          <w:tcPr>
            <w:tcW w:w="2451" w:type="dxa"/>
          </w:tcPr>
          <w:p>
            <w:pPr>
              <w:pStyle w:val="Compact"/>
            </w:pPr>
            <w:r>
              <w:rPr>
                <w:sz w:val="24"/>
                <w:szCs w:val="24"/>
              </w:rPr>
              <w:t xml:space="preserve">стан:</w:t>
            </w:r>
            <w:r>
              <w:rPr>
                <w:sz w:val="24"/>
                <w:szCs w:val="24"/>
              </w:rPr>
              <w:t xml:space="preserve"> </w:t>
            </w:r>
            <w:r>
              <w:rPr>
                <w:rStyle w:val="VerbatimChar"/>
                <w:sz w:val="24"/>
                <w:szCs w:val="24"/>
              </w:rPr>
              <w:t xml:space="preserve">active</w:t>
            </w:r>
            <w:r>
              <w:rPr>
                <w:sz w:val="24"/>
                <w:szCs w:val="24"/>
              </w:rPr>
              <w:t xml:space="preserve">,</w:t>
            </w:r>
            <w:r>
              <w:rPr>
                <w:sz w:val="24"/>
                <w:szCs w:val="24"/>
              </w:rPr>
              <w:t xml:space="preserve"> </w:t>
            </w:r>
            <w:r>
              <w:rPr>
                <w:rStyle w:val="VerbatimChar"/>
                <w:sz w:val="24"/>
                <w:szCs w:val="24"/>
              </w:rPr>
              <w:t xml:space="preserve">blocked</w:t>
            </w:r>
            <w:r>
              <w:rPr>
                <w:sz w:val="24"/>
                <w:szCs w:val="24"/>
              </w:rPr>
              <w:t xml:space="preserve">,</w:t>
            </w:r>
            <w:r>
              <w:rPr>
                <w:sz w:val="24"/>
                <w:szCs w:val="24"/>
              </w:rPr>
              <w:t xml:space="preserve"> </w:t>
            </w:r>
            <w:r>
              <w:rPr>
                <w:rStyle w:val="VerbatimChar"/>
                <w:sz w:val="24"/>
                <w:szCs w:val="24"/>
              </w:rPr>
              <w:t xml:space="preserve">deleted</w:t>
            </w:r>
          </w:p>
        </w:tc>
      </w:tr>
      <w:tr>
        <w:tc>
          <w:tcPr>
            <w:tcW w:w="2812" w:type="dxa"/>
          </w:tcPr>
          <w:p>
            <w:pPr>
              <w:pStyle w:val="Compact"/>
            </w:pPr>
            <w:r>
              <w:rPr>
                <w:rStyle w:val="VerbatimChar"/>
                <w:sz w:val="24"/>
                <w:szCs w:val="24"/>
              </w:rPr>
              <w:t xml:space="preserve">password_hash</w:t>
            </w:r>
            <w:r>
              <w:rPr>
                <w:sz w:val="24"/>
                <w:szCs w:val="24"/>
              </w:rPr>
              <w:t xml:space="preserve">,</w:t>
            </w:r>
            <w:r>
              <w:rPr>
                <w:sz w:val="24"/>
                <w:szCs w:val="24"/>
              </w:rPr>
              <w:t xml:space="preserve"> </w:t>
            </w:r>
            <w:r>
              <w:rPr>
                <w:rStyle w:val="VerbatimChar"/>
                <w:sz w:val="24"/>
                <w:szCs w:val="24"/>
              </w:rPr>
              <w:t xml:space="preserve">failed_login_count</w:t>
            </w:r>
            <w:r>
              <w:rPr>
                <w:sz w:val="24"/>
                <w:szCs w:val="24"/>
              </w:rPr>
              <w:t xml:space="preserve">,</w:t>
            </w:r>
            <w:r>
              <w:rPr>
                <w:sz w:val="24"/>
                <w:szCs w:val="24"/>
              </w:rPr>
              <w:t xml:space="preserve"> </w:t>
            </w:r>
            <w:r>
              <w:rPr>
                <w:rStyle w:val="VerbatimChar"/>
                <w:sz w:val="24"/>
                <w:szCs w:val="24"/>
              </w:rPr>
              <w:t xml:space="preserve">locked_until</w:t>
            </w:r>
          </w:p>
        </w:tc>
        <w:tc>
          <w:tcPr>
            <w:tcW w:w="1972" w:type="dxa"/>
          </w:tcPr>
          <w:p>
            <w:pPr>
              <w:pStyle w:val="Compact"/>
            </w:pPr>
            <w:r>
              <w:rPr>
                <w:sz w:val="24"/>
                <w:szCs w:val="24"/>
              </w:rPr>
              <w:t xml:space="preserve">text, integer, timestamptz</w:t>
            </w:r>
          </w:p>
        </w:tc>
        <w:tc>
          <w:tcPr>
            <w:tcW w:w="2686" w:type="dxa"/>
          </w:tcPr>
          <w:p>
            <w:pPr>
              <w:pStyle w:val="Compact"/>
            </w:pPr>
            <w:r>
              <w:rPr>
                <w:rStyle w:val="VerbatimChar"/>
                <w:sz w:val="24"/>
                <w:szCs w:val="24"/>
              </w:rPr>
              <w:t xml:space="preserve">failed_login_count</w:t>
            </w:r>
            <w:r>
              <w:rPr>
                <w:sz w:val="24"/>
                <w:szCs w:val="24"/>
              </w:rPr>
              <w:t xml:space="preserve"> </w:t>
            </w:r>
            <w:r>
              <w:rPr>
                <w:sz w:val="24"/>
                <w:szCs w:val="24"/>
              </w:rPr>
              <w:t xml:space="preserve">NOT NULL, 0 за замовчуванням</w:t>
            </w:r>
          </w:p>
        </w:tc>
        <w:tc>
          <w:tcPr>
            <w:tcW w:w="2451" w:type="dxa"/>
          </w:tcPr>
          <w:p>
            <w:pPr>
              <w:pStyle w:val="Compact"/>
            </w:pPr>
            <w:r>
              <w:rPr>
                <w:sz w:val="24"/>
                <w:szCs w:val="24"/>
              </w:rPr>
              <w:t xml:space="preserve">зарезервовано, функціональністю не використовується</w:t>
            </w:r>
          </w:p>
        </w:tc>
      </w:tr>
      <w:tr>
        <w:tc>
          <w:tcPr>
            <w:tcW w:w="2812" w:type="dxa"/>
          </w:tcPr>
          <w:p>
            <w:pPr>
              <w:pStyle w:val="Compact"/>
            </w:pPr>
            <w:r>
              <w:rPr>
                <w:rStyle w:val="VerbatimChar"/>
                <w:sz w:val="24"/>
                <w:szCs w:val="24"/>
              </w:rPr>
              <w:t xml:space="preserve">created_at</w:t>
            </w:r>
          </w:p>
        </w:tc>
        <w:tc>
          <w:tcPr>
            <w:tcW w:w="1972" w:type="dxa"/>
          </w:tcPr>
          <w:p>
            <w:pPr>
              <w:pStyle w:val="Compact"/>
            </w:pPr>
            <w:r>
              <w:rPr>
                <w:sz w:val="24"/>
                <w:szCs w:val="24"/>
              </w:rPr>
              <w:t xml:space="preserve">timestamptz</w:t>
            </w:r>
          </w:p>
        </w:tc>
        <w:tc>
          <w:tcPr>
            <w:tcW w:w="2686" w:type="dxa"/>
          </w:tcPr>
          <w:p>
            <w:pPr>
              <w:pStyle w:val="Compact"/>
            </w:pPr>
            <w:r>
              <w:rPr>
                <w:sz w:val="24"/>
                <w:szCs w:val="24"/>
              </w:rPr>
              <w:t xml:space="preserve">NOT NULL, поточний час за замовчуванням</w:t>
            </w:r>
          </w:p>
        </w:tc>
        <w:tc>
          <w:tcPr>
            <w:tcW w:w="2451" w:type="dxa"/>
          </w:tcPr>
          <w:p>
            <w:pPr>
              <w:pStyle w:val="Compact"/>
            </w:pPr>
            <w:r>
              <w:rPr>
                <w:sz w:val="24"/>
                <w:szCs w:val="24"/>
              </w:rPr>
              <w:t xml:space="preserve">час створення</w:t>
            </w:r>
          </w:p>
        </w:tc>
      </w:tr>
      <w:tr>
        <w:tc>
          <w:tcPr>
            <w:tcW w:w="2812" w:type="dxa"/>
          </w:tcPr>
          <w:p>
            <w:pPr>
              <w:pStyle w:val="Compact"/>
            </w:pPr>
            <w:r>
              <w:rPr>
                <w:rStyle w:val="VerbatimChar"/>
                <w:sz w:val="24"/>
                <w:szCs w:val="24"/>
              </w:rPr>
              <w:t xml:space="preserve">activeAt</w:t>
            </w:r>
          </w:p>
        </w:tc>
        <w:tc>
          <w:tcPr>
            <w:tcW w:w="1972" w:type="dxa"/>
          </w:tcPr>
          <w:p>
            <w:pPr>
              <w:pStyle w:val="Compact"/>
            </w:pPr>
            <w:r>
              <w:rPr>
                <w:sz w:val="24"/>
                <w:szCs w:val="24"/>
              </w:rPr>
              <w:t xml:space="preserve">timestamptz</w:t>
            </w:r>
          </w:p>
        </w:tc>
        <w:tc>
          <w:tcPr>
            <w:tcW w:w="2686" w:type="dxa"/>
          </w:tcPr>
          <w:p>
            <w:pPr>
              <w:pStyle w:val="Compact"/>
            </w:pPr>
            <w:r>
              <w:rPr>
                <w:sz w:val="24"/>
                <w:szCs w:val="24"/>
              </w:rPr>
              <w:t xml:space="preserve">поточний час за замовчуванням</w:t>
            </w:r>
          </w:p>
        </w:tc>
        <w:tc>
          <w:tcPr>
            <w:tcW w:w="2451" w:type="dxa"/>
          </w:tcPr>
          <w:p>
            <w:pPr>
              <w:pStyle w:val="Compact"/>
            </w:pPr>
            <w:r>
              <w:rPr>
                <w:sz w:val="24"/>
                <w:szCs w:val="24"/>
              </w:rPr>
              <w:t xml:space="preserve">час останньої активності гостя</w:t>
            </w:r>
          </w:p>
        </w:tc>
      </w:tr>
    </w:tbl>
    <w:bookmarkEnd w:id="81"/>
    <w:p/>
    <w:bookmarkStart w:id="82" w:name="tbl:db-account"/>
    <w:p>
      <w:pPr>
        <w:pStyle w:val="TableCaption"/>
      </w:pPr>
      <w:r>
        <w:t xml:space="preserve">Таблиця 3.3 – Структура таблиці</w:t>
      </w:r>
      <w:r>
        <w:t xml:space="preserve"> </w:t>
      </w:r>
      <w:r>
        <w:rPr>
          <w:rStyle w:val="VerbatimChar"/>
        </w:rPr>
        <w:t xml:space="preserve">account</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3 – Структура таблиці account"/>
      </w:tblPr>
      <w:tblGrid>
        <w:gridCol w:w="3965"/>
        <w:gridCol w:w="1388"/>
        <w:gridCol w:w="1813"/>
        <w:gridCol w:w="2755"/>
      </w:tblGrid>
      <w:tr>
        <w:trPr>
          <w:tblHeader w:val="on"/>
        </w:trPr>
        <w:tc>
          <w:tcPr>
            <w:tcW w:w="3965" w:type="dxa"/>
          </w:tcPr>
          <w:p>
            <w:pPr>
              <w:pStyle w:val="Compact"/>
              <w:jc w:val="center"/>
            </w:pPr>
            <w:r>
              <w:t xml:space="preserve">Стовпець</w:t>
            </w:r>
          </w:p>
        </w:tc>
        <w:tc>
          <w:tcPr>
            <w:tcW w:w="1388" w:type="dxa"/>
          </w:tcPr>
          <w:p>
            <w:pPr>
              <w:pStyle w:val="Compact"/>
              <w:jc w:val="center"/>
            </w:pPr>
            <w:r>
              <w:t xml:space="preserve">Тип</w:t>
            </w:r>
          </w:p>
        </w:tc>
        <w:tc>
          <w:tcPr>
            <w:tcW w:w="1813" w:type="dxa"/>
          </w:tcPr>
          <w:p>
            <w:pPr>
              <w:pStyle w:val="Compact"/>
              <w:jc w:val="center"/>
            </w:pPr>
            <w:r>
              <w:t xml:space="preserve">Обмеження</w:t>
            </w:r>
          </w:p>
        </w:tc>
        <w:tc>
          <w:tcPr>
            <w:tcW w:w="2755" w:type="dxa"/>
          </w:tcPr>
          <w:p>
            <w:pPr>
              <w:pStyle w:val="Compact"/>
              <w:jc w:val="center"/>
            </w:pPr>
            <w:r>
              <w:t xml:space="preserve">Призначення</w:t>
            </w:r>
          </w:p>
        </w:tc>
      </w:tr>
      <w:tr>
        <w:tc>
          <w:tcPr>
            <w:tcW w:w="3965" w:type="dxa"/>
          </w:tcPr>
          <w:p>
            <w:pPr>
              <w:pStyle w:val="Compact"/>
            </w:pPr>
            <w:r>
              <w:rPr>
                <w:rStyle w:val="VerbatimChar"/>
              </w:rPr>
              <w:t xml:space="preserve">provider</w:t>
            </w:r>
            <w:r>
              <w:t xml:space="preserve">,</w:t>
            </w:r>
            <w:r>
              <w:t xml:space="preserve"> </w:t>
            </w:r>
            <w:r>
              <w:rPr>
                <w:rStyle w:val="VerbatimChar"/>
              </w:rPr>
              <w:t xml:space="preserve">providerAccountId</w:t>
            </w:r>
          </w:p>
        </w:tc>
        <w:tc>
          <w:tcPr>
            <w:tcW w:w="1388" w:type="dxa"/>
          </w:tcPr>
          <w:p>
            <w:pPr>
              <w:pStyle w:val="Compact"/>
            </w:pPr>
            <w:r>
              <w:t xml:space="preserve">text</w:t>
            </w:r>
          </w:p>
        </w:tc>
        <w:tc>
          <w:tcPr>
            <w:tcW w:w="1813" w:type="dxa"/>
          </w:tcPr>
          <w:p>
            <w:pPr>
              <w:pStyle w:val="Compact"/>
            </w:pPr>
            <w:r>
              <w:t xml:space="preserve">складений PK</w:t>
            </w:r>
          </w:p>
        </w:tc>
        <w:tc>
          <w:tcPr>
            <w:tcW w:w="2755" w:type="dxa"/>
          </w:tcPr>
          <w:p>
            <w:pPr>
              <w:pStyle w:val="Compact"/>
            </w:pPr>
            <w:r>
              <w:t xml:space="preserve">провайдер і ідентифікатор користувача в ньому</w:t>
            </w:r>
          </w:p>
        </w:tc>
      </w:tr>
      <w:tr>
        <w:tc>
          <w:tcPr>
            <w:tcW w:w="3965" w:type="dxa"/>
          </w:tcPr>
          <w:p>
            <w:pPr>
              <w:pStyle w:val="Compact"/>
            </w:pPr>
            <w:r>
              <w:rPr>
                <w:rStyle w:val="VerbatimChar"/>
              </w:rPr>
              <w:t xml:space="preserve">userId</w:t>
            </w:r>
          </w:p>
        </w:tc>
        <w:tc>
          <w:tcPr>
            <w:tcW w:w="1388" w:type="dxa"/>
          </w:tcPr>
          <w:p>
            <w:pPr>
              <w:pStyle w:val="Compact"/>
            </w:pPr>
            <w:r>
              <w:t xml:space="preserve">text</w:t>
            </w:r>
          </w:p>
        </w:tc>
        <w:tc>
          <w:tcPr>
            <w:tcW w:w="1813" w:type="dxa"/>
          </w:tcPr>
          <w:p>
            <w:pPr>
              <w:pStyle w:val="Compact"/>
            </w:pPr>
            <w:r>
              <w:t xml:space="preserve">NOT NULL, FK →</w:t>
            </w:r>
            <w:r>
              <w:t xml:space="preserve"> </w:t>
            </w:r>
            <w:r>
              <w:rPr>
                <w:rStyle w:val="VerbatimChar"/>
              </w:rPr>
              <w:t xml:space="preserve">user.id</w:t>
            </w:r>
          </w:p>
        </w:tc>
        <w:tc>
          <w:tcPr>
            <w:tcW w:w="2755" w:type="dxa"/>
          </w:tcPr>
          <w:p>
            <w:pPr>
              <w:pStyle w:val="Compact"/>
            </w:pPr>
            <w:r>
              <w:t xml:space="preserve">власник облікового запису</w:t>
            </w:r>
          </w:p>
        </w:tc>
      </w:tr>
      <w:tr>
        <w:tc>
          <w:tcPr>
            <w:tcW w:w="3965" w:type="dxa"/>
          </w:tcPr>
          <w:p>
            <w:pPr>
              <w:pStyle w:val="Compact"/>
            </w:pPr>
            <w:r>
              <w:rPr>
                <w:rStyle w:val="VerbatimChar"/>
              </w:rPr>
              <w:t xml:space="preserve">type</w:t>
            </w:r>
          </w:p>
        </w:tc>
        <w:tc>
          <w:tcPr>
            <w:tcW w:w="1388" w:type="dxa"/>
          </w:tcPr>
          <w:p>
            <w:pPr>
              <w:pStyle w:val="Compact"/>
            </w:pPr>
            <w:r>
              <w:t xml:space="preserve">text</w:t>
            </w:r>
          </w:p>
        </w:tc>
        <w:tc>
          <w:tcPr>
            <w:tcW w:w="1813" w:type="dxa"/>
          </w:tcPr>
          <w:p>
            <w:pPr>
              <w:pStyle w:val="Compact"/>
            </w:pPr>
            <w:r>
              <w:t xml:space="preserve">NOT NULL</w:t>
            </w:r>
          </w:p>
        </w:tc>
        <w:tc>
          <w:tcPr>
            <w:tcW w:w="2755" w:type="dxa"/>
          </w:tcPr>
          <w:p>
            <w:pPr>
              <w:pStyle w:val="Compact"/>
            </w:pPr>
            <w:r>
              <w:t xml:space="preserve">тип облікового запису за Auth.js</w:t>
            </w:r>
          </w:p>
        </w:tc>
      </w:tr>
      <w:tr>
        <w:tc>
          <w:tcPr>
            <w:tcW w:w="3965" w:type="dxa"/>
          </w:tcPr>
          <w:p>
            <w:pPr>
              <w:pStyle w:val="Compact"/>
            </w:pPr>
            <w:r>
              <w:rPr>
                <w:rStyle w:val="VerbatimChar"/>
              </w:rPr>
              <w:t xml:space="preserve">access_token</w:t>
            </w:r>
            <w:r>
              <w:t xml:space="preserve">,</w:t>
            </w:r>
            <w:r>
              <w:t xml:space="preserve"> </w:t>
            </w:r>
            <w:r>
              <w:rPr>
                <w:rStyle w:val="VerbatimChar"/>
              </w:rPr>
              <w:t xml:space="preserve">refresh_token</w:t>
            </w:r>
            <w:r>
              <w:t xml:space="preserve">,</w:t>
            </w:r>
            <w:r>
              <w:t xml:space="preserve"> </w:t>
            </w:r>
            <w:r>
              <w:rPr>
                <w:rStyle w:val="VerbatimChar"/>
              </w:rPr>
              <w:t xml:space="preserve">id_token</w:t>
            </w:r>
            <w:r>
              <w:t xml:space="preserve">,</w:t>
            </w:r>
            <w:r>
              <w:t xml:space="preserve"> </w:t>
            </w:r>
            <w:r>
              <w:rPr>
                <w:rStyle w:val="VerbatimChar"/>
              </w:rPr>
              <w:t xml:space="preserve">expires_at</w:t>
            </w:r>
            <w:r>
              <w:t xml:space="preserve">,</w:t>
            </w:r>
            <w:r>
              <w:t xml:space="preserve"> </w:t>
            </w:r>
            <w:r>
              <w:rPr>
                <w:rStyle w:val="VerbatimChar"/>
              </w:rPr>
              <w:t xml:space="preserve">token_type</w:t>
            </w:r>
            <w:r>
              <w:t xml:space="preserve">,</w:t>
            </w:r>
            <w:r>
              <w:t xml:space="preserve"> </w:t>
            </w:r>
            <w:r>
              <w:rPr>
                <w:rStyle w:val="VerbatimChar"/>
              </w:rPr>
              <w:t xml:space="preserve">scope</w:t>
            </w:r>
            <w:r>
              <w:t xml:space="preserve">,</w:t>
            </w:r>
            <w:r>
              <w:t xml:space="preserve"> </w:t>
            </w:r>
            <w:r>
              <w:rPr>
                <w:rStyle w:val="VerbatimChar"/>
              </w:rPr>
              <w:t xml:space="preserve">session_state</w:t>
            </w:r>
          </w:p>
        </w:tc>
        <w:tc>
          <w:tcPr>
            <w:tcW w:w="1388" w:type="dxa"/>
          </w:tcPr>
          <w:p>
            <w:pPr>
              <w:pStyle w:val="Compact"/>
            </w:pPr>
            <w:r>
              <w:t xml:space="preserve">text, integer</w:t>
            </w:r>
          </w:p>
        </w:tc>
        <w:tc>
          <w:tcPr>
            <w:tcW w:w="1813" w:type="dxa"/>
          </w:tcPr>
          <w:p>
            <w:pPr>
              <w:pStyle w:val="Compact"/>
            </w:pPr>
            <w:r>
              <w:t xml:space="preserve">–</w:t>
            </w:r>
          </w:p>
        </w:tc>
        <w:tc>
          <w:tcPr>
            <w:tcW w:w="2755" w:type="dxa"/>
          </w:tcPr>
          <w:p>
            <w:pPr>
              <w:pStyle w:val="Compact"/>
            </w:pPr>
            <w:r>
              <w:t xml:space="preserve">дані токенів провайдера OAuth</w:t>
            </w:r>
          </w:p>
        </w:tc>
      </w:tr>
    </w:tbl>
    <w:bookmarkEnd w:id="82"/>
    <w:p/>
    <w:bookmarkStart w:id="83" w:name="tbl:db-stream"/>
    <w:p>
      <w:pPr>
        <w:pStyle w:val="TableCaption"/>
      </w:pPr>
      <w:r>
        <w:t xml:space="preserve">Таблиця 3.4 – Структура таблиці</w:t>
      </w:r>
      <w:r>
        <w:t xml:space="preserve"> </w:t>
      </w:r>
      <w:r>
        <w:rPr>
          <w:rStyle w:val="VerbatimChar"/>
        </w:rPr>
        <w:t xml:space="preserve">stream</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4 – Структура таблиці stream"/>
      </w:tblPr>
      <w:tblGrid>
        <w:gridCol w:w="2930"/>
        <w:gridCol w:w="1880"/>
        <w:gridCol w:w="2424"/>
        <w:gridCol w:w="2687"/>
      </w:tblGrid>
      <w:tr>
        <w:trPr>
          <w:tblHeader w:val="on"/>
        </w:trPr>
        <w:tc>
          <w:tcPr>
            <w:tcW w:w="2930" w:type="dxa"/>
          </w:tcPr>
          <w:p>
            <w:pPr>
              <w:pStyle w:val="Compact"/>
              <w:jc w:val="center"/>
            </w:pPr>
            <w:r>
              <w:t xml:space="preserve">Стовпець</w:t>
            </w:r>
          </w:p>
        </w:tc>
        <w:tc>
          <w:tcPr>
            <w:tcW w:w="1880" w:type="dxa"/>
          </w:tcPr>
          <w:p>
            <w:pPr>
              <w:pStyle w:val="Compact"/>
              <w:jc w:val="center"/>
            </w:pPr>
            <w:r>
              <w:t xml:space="preserve">Тип</w:t>
            </w:r>
          </w:p>
        </w:tc>
        <w:tc>
          <w:tcPr>
            <w:tcW w:w="2424" w:type="dxa"/>
          </w:tcPr>
          <w:p>
            <w:pPr>
              <w:pStyle w:val="Compact"/>
              <w:jc w:val="center"/>
            </w:pPr>
            <w:r>
              <w:t xml:space="preserve">Обмеження</w:t>
            </w:r>
          </w:p>
        </w:tc>
        <w:tc>
          <w:tcPr>
            <w:tcW w:w="2687" w:type="dxa"/>
          </w:tcPr>
          <w:p>
            <w:pPr>
              <w:pStyle w:val="Compact"/>
              <w:jc w:val="center"/>
            </w:pPr>
            <w:r>
              <w:t xml:space="preserve">Призначення</w:t>
            </w:r>
          </w:p>
        </w:tc>
      </w:tr>
      <w:tr>
        <w:tc>
          <w:tcPr>
            <w:tcW w:w="2930" w:type="dxa"/>
          </w:tcPr>
          <w:p>
            <w:pPr>
              <w:pStyle w:val="Compact"/>
            </w:pPr>
            <w:r>
              <w:rPr>
                <w:rStyle w:val="VerbatimChar"/>
              </w:rPr>
              <w:t xml:space="preserve">id</w:t>
            </w:r>
          </w:p>
        </w:tc>
        <w:tc>
          <w:tcPr>
            <w:tcW w:w="1880" w:type="dxa"/>
          </w:tcPr>
          <w:p>
            <w:pPr>
              <w:pStyle w:val="Compact"/>
            </w:pPr>
            <w:r>
              <w:t xml:space="preserve">text</w:t>
            </w:r>
          </w:p>
        </w:tc>
        <w:tc>
          <w:tcPr>
            <w:tcW w:w="2424" w:type="dxa"/>
          </w:tcPr>
          <w:p>
            <w:pPr>
              <w:pStyle w:val="Compact"/>
            </w:pPr>
            <w:r>
              <w:t xml:space="preserve">PK, UUID за замовчуванням</w:t>
            </w:r>
          </w:p>
        </w:tc>
        <w:tc>
          <w:tcPr>
            <w:tcW w:w="2687" w:type="dxa"/>
          </w:tcPr>
          <w:p>
            <w:pPr>
              <w:pStyle w:val="Compact"/>
            </w:pPr>
            <w:r>
              <w:t xml:space="preserve">ідентифікатор трансляції, частина посилання на перегляд</w:t>
            </w:r>
          </w:p>
        </w:tc>
      </w:tr>
      <w:tr>
        <w:tc>
          <w:tcPr>
            <w:tcW w:w="2930" w:type="dxa"/>
          </w:tcPr>
          <w:p>
            <w:pPr>
              <w:pStyle w:val="Compact"/>
            </w:pPr>
            <w:r>
              <w:rPr>
                <w:rStyle w:val="VerbatimChar"/>
              </w:rPr>
              <w:t xml:space="preserve">user_id</w:t>
            </w:r>
          </w:p>
        </w:tc>
        <w:tc>
          <w:tcPr>
            <w:tcW w:w="1880" w:type="dxa"/>
          </w:tcPr>
          <w:p>
            <w:pPr>
              <w:pStyle w:val="Compact"/>
            </w:pPr>
            <w:r>
              <w:t xml:space="preserve">text</w:t>
            </w:r>
          </w:p>
        </w:tc>
        <w:tc>
          <w:tcPr>
            <w:tcW w:w="2424" w:type="dxa"/>
          </w:tcPr>
          <w:p>
            <w:pPr>
              <w:pStyle w:val="Compact"/>
            </w:pPr>
            <w:r>
              <w:t xml:space="preserve">NOT NULL, FK →</w:t>
            </w:r>
            <w:r>
              <w:t xml:space="preserve"> </w:t>
            </w:r>
            <w:r>
              <w:rPr>
                <w:rStyle w:val="VerbatimChar"/>
              </w:rPr>
              <w:t xml:space="preserve">user.id</w:t>
            </w:r>
          </w:p>
        </w:tc>
        <w:tc>
          <w:tcPr>
            <w:tcW w:w="2687" w:type="dxa"/>
          </w:tcPr>
          <w:p>
            <w:pPr>
              <w:pStyle w:val="Compact"/>
            </w:pPr>
            <w:r>
              <w:t xml:space="preserve">стрімер</w:t>
            </w:r>
          </w:p>
        </w:tc>
      </w:tr>
      <w:tr>
        <w:tc>
          <w:tcPr>
            <w:tcW w:w="2930" w:type="dxa"/>
          </w:tcPr>
          <w:p>
            <w:pPr>
              <w:pStyle w:val="Compact"/>
            </w:pPr>
            <w:r>
              <w:rPr>
                <w:rStyle w:val="VerbatimChar"/>
              </w:rPr>
              <w:t xml:space="preserve">isPrivate</w:t>
            </w:r>
          </w:p>
        </w:tc>
        <w:tc>
          <w:tcPr>
            <w:tcW w:w="1880" w:type="dxa"/>
          </w:tcPr>
          <w:p>
            <w:pPr>
              <w:pStyle w:val="Compact"/>
            </w:pPr>
            <w:r>
              <w:t xml:space="preserve">boolean</w:t>
            </w:r>
          </w:p>
        </w:tc>
        <w:tc>
          <w:tcPr>
            <w:tcW w:w="2424" w:type="dxa"/>
          </w:tcPr>
          <w:p>
            <w:pPr>
              <w:pStyle w:val="Compact"/>
            </w:pPr>
            <w:r>
              <w:rPr>
                <w:rStyle w:val="VerbatimChar"/>
              </w:rPr>
              <w:t xml:space="preserve">false</w:t>
            </w:r>
            <w:r>
              <w:t xml:space="preserve"> </w:t>
            </w:r>
            <w:r>
              <w:t xml:space="preserve">за замовчуванням</w:t>
            </w:r>
          </w:p>
        </w:tc>
        <w:tc>
          <w:tcPr>
            <w:tcW w:w="2687" w:type="dxa"/>
          </w:tcPr>
          <w:p>
            <w:pPr>
              <w:pStyle w:val="Compact"/>
            </w:pPr>
            <w:r>
              <w:t xml:space="preserve">приватна трансляція не потрапляє до загального переліку</w:t>
            </w:r>
          </w:p>
        </w:tc>
      </w:tr>
      <w:tr>
        <w:tc>
          <w:tcPr>
            <w:tcW w:w="2930" w:type="dxa"/>
          </w:tcPr>
          <w:p>
            <w:pPr>
              <w:pStyle w:val="Compact"/>
            </w:pPr>
            <w:r>
              <w:rPr>
                <w:rStyle w:val="VerbatimChar"/>
              </w:rPr>
              <w:t xml:space="preserve">status</w:t>
            </w:r>
          </w:p>
        </w:tc>
        <w:tc>
          <w:tcPr>
            <w:tcW w:w="1880" w:type="dxa"/>
          </w:tcPr>
          <w:p>
            <w:pPr>
              <w:pStyle w:val="Compact"/>
            </w:pPr>
            <w:r>
              <w:t xml:space="preserve">varchar</w:t>
            </w:r>
          </w:p>
        </w:tc>
        <w:tc>
          <w:tcPr>
            <w:tcW w:w="2424" w:type="dxa"/>
          </w:tcPr>
          <w:p>
            <w:pPr>
              <w:pStyle w:val="Compact"/>
            </w:pPr>
            <w:r>
              <w:rPr>
                <w:rStyle w:val="VerbatimChar"/>
              </w:rPr>
              <w:t xml:space="preserve">created</w:t>
            </w:r>
            <w:r>
              <w:t xml:space="preserve"> </w:t>
            </w:r>
            <w:r>
              <w:t xml:space="preserve">за замовчуванням</w:t>
            </w:r>
          </w:p>
        </w:tc>
        <w:tc>
          <w:tcPr>
            <w:tcW w:w="2687" w:type="dxa"/>
          </w:tcPr>
          <w:p>
            <w:pPr>
              <w:pStyle w:val="Compact"/>
            </w:pPr>
            <w:r>
              <w:t xml:space="preserve">стан (рис. 3.7)</w:t>
            </w:r>
          </w:p>
        </w:tc>
      </w:tr>
      <w:tr>
        <w:tc>
          <w:tcPr>
            <w:tcW w:w="2930" w:type="dxa"/>
          </w:tcPr>
          <w:p>
            <w:pPr>
              <w:pStyle w:val="Compact"/>
            </w:pPr>
            <w:r>
              <w:rPr>
                <w:rStyle w:val="VerbatimChar"/>
              </w:rPr>
              <w:t xml:space="preserve">endReason</w:t>
            </w:r>
          </w:p>
        </w:tc>
        <w:tc>
          <w:tcPr>
            <w:tcW w:w="1880" w:type="dxa"/>
          </w:tcPr>
          <w:p>
            <w:pPr>
              <w:pStyle w:val="Compact"/>
            </w:pPr>
            <w:r>
              <w:t xml:space="preserve">varchar</w:t>
            </w:r>
          </w:p>
        </w:tc>
        <w:tc>
          <w:tcPr>
            <w:tcW w:w="2424" w:type="dxa"/>
          </w:tcPr>
          <w:p>
            <w:pPr>
              <w:pStyle w:val="Compact"/>
            </w:pPr>
            <w:r>
              <w:t xml:space="preserve">–</w:t>
            </w:r>
          </w:p>
        </w:tc>
        <w:tc>
          <w:tcPr>
            <w:tcW w:w="2687" w:type="dxa"/>
          </w:tcPr>
          <w:p>
            <w:pPr>
              <w:pStyle w:val="Compact"/>
            </w:pPr>
            <w:r>
              <w:rPr>
                <w:rStyle w:val="VerbatimChar"/>
              </w:rPr>
              <w:t xml:space="preserve">streamer_stop</w:t>
            </w:r>
            <w:r>
              <w:t xml:space="preserve">,</w:t>
            </w:r>
            <w:r>
              <w:t xml:space="preserve"> </w:t>
            </w:r>
            <w:r>
              <w:rPr>
                <w:rStyle w:val="VerbatimChar"/>
              </w:rPr>
              <w:t xml:space="preserve">timeout</w:t>
            </w:r>
            <w:r>
              <w:t xml:space="preserve">,</w:t>
            </w:r>
            <w:r>
              <w:t xml:space="preserve"> </w:t>
            </w:r>
            <w:r>
              <w:rPr>
                <w:rStyle w:val="VerbatimChar"/>
              </w:rPr>
              <w:t xml:space="preserve">server_force</w:t>
            </w:r>
            <w:r>
              <w:t xml:space="preserve">,</w:t>
            </w:r>
            <w:r>
              <w:t xml:space="preserve"> </w:t>
            </w:r>
            <w:r>
              <w:rPr>
                <w:rStyle w:val="VerbatimChar"/>
              </w:rPr>
              <w:t xml:space="preserve">admin_force</w:t>
            </w:r>
          </w:p>
        </w:tc>
      </w:tr>
      <w:tr>
        <w:tc>
          <w:tcPr>
            <w:tcW w:w="2930" w:type="dxa"/>
          </w:tcPr>
          <w:p>
            <w:pPr>
              <w:pStyle w:val="Compact"/>
            </w:pPr>
            <w:r>
              <w:rPr>
                <w:rStyle w:val="VerbatimChar"/>
              </w:rPr>
              <w:t xml:space="preserve">startedAt</w:t>
            </w:r>
            <w:r>
              <w:t xml:space="preserve">,</w:t>
            </w:r>
            <w:r>
              <w:t xml:space="preserve"> </w:t>
            </w:r>
            <w:r>
              <w:rPr>
                <w:rStyle w:val="VerbatimChar"/>
              </w:rPr>
              <w:t xml:space="preserve">endedAt</w:t>
            </w:r>
          </w:p>
        </w:tc>
        <w:tc>
          <w:tcPr>
            <w:tcW w:w="1880" w:type="dxa"/>
          </w:tcPr>
          <w:p>
            <w:pPr>
              <w:pStyle w:val="Compact"/>
            </w:pPr>
            <w:r>
              <w:t xml:space="preserve">timestamptz</w:t>
            </w:r>
          </w:p>
        </w:tc>
        <w:tc>
          <w:tcPr>
            <w:tcW w:w="2424" w:type="dxa"/>
          </w:tcPr>
          <w:p>
            <w:pPr>
              <w:pStyle w:val="Compact"/>
            </w:pPr>
            <w:r>
              <w:rPr>
                <w:rStyle w:val="VerbatimChar"/>
              </w:rPr>
              <w:t xml:space="preserve">startedAt</w:t>
            </w:r>
            <w:r>
              <w:t xml:space="preserve"> </w:t>
            </w:r>
            <w:r>
              <w:t xml:space="preserve">– поточний час за замовчуванням</w:t>
            </w:r>
          </w:p>
        </w:tc>
        <w:tc>
          <w:tcPr>
            <w:tcW w:w="2687" w:type="dxa"/>
          </w:tcPr>
          <w:p>
            <w:pPr>
              <w:pStyle w:val="Compact"/>
            </w:pPr>
            <w:r>
              <w:t xml:space="preserve">час початку й завершення</w:t>
            </w:r>
          </w:p>
        </w:tc>
      </w:tr>
      <w:tr>
        <w:tc>
          <w:tcPr>
            <w:tcW w:w="2930" w:type="dxa"/>
          </w:tcPr>
          <w:p>
            <w:pPr>
              <w:pStyle w:val="Compact"/>
            </w:pPr>
            <w:r>
              <w:rPr>
                <w:rStyle w:val="VerbatimChar"/>
              </w:rPr>
              <w:t xml:space="preserve">thumbnailUpdatedAt</w:t>
            </w:r>
          </w:p>
        </w:tc>
        <w:tc>
          <w:tcPr>
            <w:tcW w:w="1880" w:type="dxa"/>
          </w:tcPr>
          <w:p>
            <w:pPr>
              <w:pStyle w:val="Compact"/>
            </w:pPr>
            <w:r>
              <w:t xml:space="preserve">timestamptz</w:t>
            </w:r>
          </w:p>
        </w:tc>
        <w:tc>
          <w:tcPr>
            <w:tcW w:w="2424" w:type="dxa"/>
          </w:tcPr>
          <w:p>
            <w:pPr>
              <w:pStyle w:val="Compact"/>
            </w:pPr>
            <w:r>
              <w:t xml:space="preserve">–</w:t>
            </w:r>
          </w:p>
        </w:tc>
        <w:tc>
          <w:tcPr>
            <w:tcW w:w="2687" w:type="dxa"/>
          </w:tcPr>
          <w:p>
            <w:pPr>
              <w:pStyle w:val="Compact"/>
            </w:pPr>
            <w:r>
              <w:t xml:space="preserve">час останнього оновлення мініатюри</w:t>
            </w:r>
          </w:p>
        </w:tc>
      </w:tr>
    </w:tbl>
    <w:bookmarkEnd w:id="83"/>
    <w:p/>
    <w:bookmarkStart w:id="84" w:name="tbl:db-stream-to-user"/>
    <w:p>
      <w:pPr>
        <w:pStyle w:val="TableCaption"/>
      </w:pPr>
      <w:r>
        <w:t xml:space="preserve">Таблиця 3.5 – Структура таблиці</w:t>
      </w:r>
      <w:r>
        <w:t xml:space="preserve"> </w:t>
      </w:r>
      <w:r>
        <w:rPr>
          <w:rStyle w:val="VerbatimChar"/>
        </w:rPr>
        <w:t xml:space="preserve">stream_to_user</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5 – Структура таблиці stream_to_user"/>
      </w:tblPr>
      <w:tblGrid>
        <w:gridCol w:w="1580"/>
        <w:gridCol w:w="830"/>
        <w:gridCol w:w="3756"/>
        <w:gridCol w:w="3755"/>
      </w:tblGrid>
      <w:tr>
        <w:trPr>
          <w:tblHeader w:val="on"/>
        </w:trPr>
        <w:tc>
          <w:tcPr>
            <w:tcW w:w="1580" w:type="dxa"/>
          </w:tcPr>
          <w:p>
            <w:pPr>
              <w:pStyle w:val="Compact"/>
              <w:jc w:val="center"/>
            </w:pPr>
            <w:r>
              <w:t xml:space="preserve">Стовпець</w:t>
            </w:r>
          </w:p>
        </w:tc>
        <w:tc>
          <w:tcPr>
            <w:tcW w:w="830" w:type="dxa"/>
          </w:tcPr>
          <w:p>
            <w:pPr>
              <w:pStyle w:val="Compact"/>
              <w:jc w:val="center"/>
            </w:pPr>
            <w:r>
              <w:t xml:space="preserve">Тип</w:t>
            </w:r>
          </w:p>
        </w:tc>
        <w:tc>
          <w:tcPr>
            <w:tcW w:w="3756" w:type="dxa"/>
          </w:tcPr>
          <w:p>
            <w:pPr>
              <w:pStyle w:val="Compact"/>
              <w:jc w:val="center"/>
            </w:pPr>
            <w:r>
              <w:t xml:space="preserve">Обмеження</w:t>
            </w:r>
          </w:p>
        </w:tc>
        <w:tc>
          <w:tcPr>
            <w:tcW w:w="3755" w:type="dxa"/>
          </w:tcPr>
          <w:p>
            <w:pPr>
              <w:pStyle w:val="Compact"/>
              <w:jc w:val="center"/>
            </w:pPr>
            <w:r>
              <w:t xml:space="preserve">Призначення</w:t>
            </w:r>
          </w:p>
        </w:tc>
      </w:tr>
      <w:tr>
        <w:tc>
          <w:tcPr>
            <w:tcW w:w="1580" w:type="dxa"/>
          </w:tcPr>
          <w:p>
            <w:pPr>
              <w:pStyle w:val="Compact"/>
            </w:pPr>
            <w:r>
              <w:rPr>
                <w:rStyle w:val="VerbatimChar"/>
              </w:rPr>
              <w:t xml:space="preserve">id</w:t>
            </w:r>
          </w:p>
        </w:tc>
        <w:tc>
          <w:tcPr>
            <w:tcW w:w="830" w:type="dxa"/>
          </w:tcPr>
          <w:p>
            <w:pPr>
              <w:pStyle w:val="Compact"/>
            </w:pPr>
            <w:r>
              <w:t xml:space="preserve">text</w:t>
            </w:r>
          </w:p>
        </w:tc>
        <w:tc>
          <w:tcPr>
            <w:tcW w:w="3756" w:type="dxa"/>
          </w:tcPr>
          <w:p>
            <w:pPr>
              <w:pStyle w:val="Compact"/>
            </w:pPr>
            <w:r>
              <w:t xml:space="preserve">PK, UUID за замовчуванням</w:t>
            </w:r>
          </w:p>
        </w:tc>
        <w:tc>
          <w:tcPr>
            <w:tcW w:w="3755" w:type="dxa"/>
          </w:tcPr>
          <w:p>
            <w:pPr>
              <w:pStyle w:val="Compact"/>
            </w:pPr>
            <w:r>
              <w:t xml:space="preserve">ідентифікатор запису</w:t>
            </w:r>
          </w:p>
        </w:tc>
      </w:tr>
      <w:tr>
        <w:tc>
          <w:tcPr>
            <w:tcW w:w="1580" w:type="dxa"/>
          </w:tcPr>
          <w:p>
            <w:pPr>
              <w:pStyle w:val="Compact"/>
            </w:pPr>
            <w:r>
              <w:rPr>
                <w:rStyle w:val="VerbatimChar"/>
              </w:rPr>
              <w:t xml:space="preserve">stream_id</w:t>
            </w:r>
          </w:p>
        </w:tc>
        <w:tc>
          <w:tcPr>
            <w:tcW w:w="830" w:type="dxa"/>
          </w:tcPr>
          <w:p>
            <w:pPr>
              <w:pStyle w:val="Compact"/>
            </w:pPr>
            <w:r>
              <w:t xml:space="preserve">text</w:t>
            </w:r>
          </w:p>
        </w:tc>
        <w:tc>
          <w:tcPr>
            <w:tcW w:w="3756" w:type="dxa"/>
          </w:tcPr>
          <w:p>
            <w:pPr>
              <w:pStyle w:val="Compact"/>
            </w:pPr>
            <w:r>
              <w:t xml:space="preserve">NOT NULL, FK →</w:t>
            </w:r>
            <w:r>
              <w:t xml:space="preserve"> </w:t>
            </w:r>
            <w:r>
              <w:rPr>
                <w:rStyle w:val="VerbatimChar"/>
              </w:rPr>
              <w:t xml:space="preserve">stream.id</w:t>
            </w:r>
          </w:p>
        </w:tc>
        <w:tc>
          <w:tcPr>
            <w:tcW w:w="3755" w:type="dxa"/>
          </w:tcPr>
          <w:p>
            <w:pPr>
              <w:pStyle w:val="Compact"/>
            </w:pPr>
            <w:r>
              <w:t xml:space="preserve">трансляція</w:t>
            </w:r>
          </w:p>
        </w:tc>
      </w:tr>
      <w:tr>
        <w:tc>
          <w:tcPr>
            <w:tcW w:w="1580" w:type="dxa"/>
          </w:tcPr>
          <w:p>
            <w:pPr>
              <w:pStyle w:val="Compact"/>
            </w:pPr>
            <w:r>
              <w:rPr>
                <w:rStyle w:val="VerbatimChar"/>
              </w:rPr>
              <w:t xml:space="preserve">user_id</w:t>
            </w:r>
          </w:p>
        </w:tc>
        <w:tc>
          <w:tcPr>
            <w:tcW w:w="830" w:type="dxa"/>
          </w:tcPr>
          <w:p>
            <w:pPr>
              <w:pStyle w:val="Compact"/>
            </w:pPr>
            <w:r>
              <w:t xml:space="preserve">text</w:t>
            </w:r>
          </w:p>
        </w:tc>
        <w:tc>
          <w:tcPr>
            <w:tcW w:w="3756" w:type="dxa"/>
          </w:tcPr>
          <w:p>
            <w:pPr>
              <w:pStyle w:val="Compact"/>
            </w:pPr>
            <w:r>
              <w:t xml:space="preserve">NOT NULL, FK →</w:t>
            </w:r>
            <w:r>
              <w:t xml:space="preserve"> </w:t>
            </w:r>
            <w:r>
              <w:rPr>
                <w:rStyle w:val="VerbatimChar"/>
              </w:rPr>
              <w:t xml:space="preserve">user.id</w:t>
            </w:r>
          </w:p>
        </w:tc>
        <w:tc>
          <w:tcPr>
            <w:tcW w:w="3755" w:type="dxa"/>
          </w:tcPr>
          <w:p>
            <w:pPr>
              <w:pStyle w:val="Compact"/>
            </w:pPr>
            <w:r>
              <w:t xml:space="preserve">глядач, підключений зараз</w:t>
            </w:r>
          </w:p>
        </w:tc>
      </w:tr>
    </w:tbl>
    <w:bookmarkEnd w:id="84"/>
    <w:p/>
    <w:bookmarkStart w:id="85" w:name="tbl:db-audit-log"/>
    <w:p>
      <w:pPr>
        <w:pStyle w:val="TableCaption"/>
      </w:pPr>
      <w:r>
        <w:t xml:space="preserve">Таблиця 3.6 – Структура таблиці</w:t>
      </w:r>
      <w:r>
        <w:t xml:space="preserve"> </w:t>
      </w:r>
      <w:r>
        <w:rPr>
          <w:rStyle w:val="VerbatimChar"/>
        </w:rPr>
        <w:t xml:space="preserve">audit_log</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3.6 – Структура таблиці audit_log"/>
      </w:tblPr>
      <w:tblGrid>
        <w:gridCol w:w="2680"/>
        <w:gridCol w:w="1880"/>
        <w:gridCol w:w="2947"/>
        <w:gridCol w:w="2414"/>
      </w:tblGrid>
      <w:tr>
        <w:trPr>
          <w:tblHeader w:val="on"/>
        </w:trPr>
        <w:tc>
          <w:tcPr>
            <w:tcW w:w="2680" w:type="dxa"/>
          </w:tcPr>
          <w:p>
            <w:pPr>
              <w:pStyle w:val="Compact"/>
              <w:jc w:val="center"/>
            </w:pPr>
            <w:r>
              <w:t xml:space="preserve">Стовпець</w:t>
            </w:r>
          </w:p>
        </w:tc>
        <w:tc>
          <w:tcPr>
            <w:tcW w:w="1880" w:type="dxa"/>
          </w:tcPr>
          <w:p>
            <w:pPr>
              <w:pStyle w:val="Compact"/>
              <w:jc w:val="center"/>
            </w:pPr>
            <w:r>
              <w:t xml:space="preserve">Тип</w:t>
            </w:r>
          </w:p>
        </w:tc>
        <w:tc>
          <w:tcPr>
            <w:tcW w:w="2947" w:type="dxa"/>
          </w:tcPr>
          <w:p>
            <w:pPr>
              <w:pStyle w:val="Compact"/>
              <w:jc w:val="center"/>
            </w:pPr>
            <w:r>
              <w:t xml:space="preserve">Обмеження</w:t>
            </w:r>
          </w:p>
        </w:tc>
        <w:tc>
          <w:tcPr>
            <w:tcW w:w="2414" w:type="dxa"/>
          </w:tcPr>
          <w:p>
            <w:pPr>
              <w:pStyle w:val="Compact"/>
              <w:jc w:val="center"/>
            </w:pPr>
            <w:r>
              <w:t xml:space="preserve">Призначення</w:t>
            </w:r>
          </w:p>
        </w:tc>
      </w:tr>
      <w:tr>
        <w:tc>
          <w:tcPr>
            <w:tcW w:w="2680" w:type="dxa"/>
          </w:tcPr>
          <w:p>
            <w:pPr>
              <w:pStyle w:val="Compact"/>
            </w:pPr>
            <w:r>
              <w:rPr>
                <w:rStyle w:val="VerbatimChar"/>
              </w:rPr>
              <w:t xml:space="preserve">id</w:t>
            </w:r>
          </w:p>
        </w:tc>
        <w:tc>
          <w:tcPr>
            <w:tcW w:w="1880" w:type="dxa"/>
          </w:tcPr>
          <w:p>
            <w:pPr>
              <w:pStyle w:val="Compact"/>
            </w:pPr>
            <w:r>
              <w:t xml:space="preserve">uuid</w:t>
            </w:r>
          </w:p>
        </w:tc>
        <w:tc>
          <w:tcPr>
            <w:tcW w:w="2947" w:type="dxa"/>
          </w:tcPr>
          <w:p>
            <w:pPr>
              <w:pStyle w:val="Compact"/>
            </w:pPr>
            <w:r>
              <w:t xml:space="preserve">PK, випадковий UUID за замовчуванням</w:t>
            </w:r>
          </w:p>
        </w:tc>
        <w:tc>
          <w:tcPr>
            <w:tcW w:w="2414" w:type="dxa"/>
          </w:tcPr>
          <w:p>
            <w:pPr>
              <w:pStyle w:val="Compact"/>
            </w:pPr>
            <w:r>
              <w:t xml:space="preserve">ідентифікатор запису</w:t>
            </w:r>
          </w:p>
        </w:tc>
      </w:tr>
      <w:tr>
        <w:tc>
          <w:tcPr>
            <w:tcW w:w="2680" w:type="dxa"/>
          </w:tcPr>
          <w:p>
            <w:pPr>
              <w:pStyle w:val="Compact"/>
            </w:pPr>
            <w:r>
              <w:rPr>
                <w:rStyle w:val="VerbatimChar"/>
              </w:rPr>
              <w:t xml:space="preserve">actor_user_id</w:t>
            </w:r>
          </w:p>
        </w:tc>
        <w:tc>
          <w:tcPr>
            <w:tcW w:w="1880" w:type="dxa"/>
          </w:tcPr>
          <w:p>
            <w:pPr>
              <w:pStyle w:val="Compact"/>
            </w:pPr>
            <w:r>
              <w:t xml:space="preserve">text</w:t>
            </w:r>
          </w:p>
        </w:tc>
        <w:tc>
          <w:tcPr>
            <w:tcW w:w="2947" w:type="dxa"/>
          </w:tcPr>
          <w:p>
            <w:pPr>
              <w:pStyle w:val="Compact"/>
            </w:pPr>
            <w:r>
              <w:t xml:space="preserve">FK →</w:t>
            </w:r>
            <w:r>
              <w:t xml:space="preserve"> </w:t>
            </w:r>
            <w:r>
              <w:rPr>
                <w:rStyle w:val="VerbatimChar"/>
              </w:rPr>
              <w:t xml:space="preserve">user.id</w:t>
            </w:r>
          </w:p>
        </w:tc>
        <w:tc>
          <w:tcPr>
            <w:tcW w:w="2414" w:type="dxa"/>
          </w:tcPr>
          <w:p>
            <w:pPr>
              <w:pStyle w:val="Compact"/>
            </w:pPr>
            <w:r>
              <w:t xml:space="preserve">автор дії</w:t>
            </w:r>
          </w:p>
        </w:tc>
      </w:tr>
      <w:tr>
        <w:tc>
          <w:tcPr>
            <w:tcW w:w="2680" w:type="dxa"/>
          </w:tcPr>
          <w:p>
            <w:pPr>
              <w:pStyle w:val="Compact"/>
            </w:pPr>
            <w:r>
              <w:rPr>
                <w:rStyle w:val="VerbatimChar"/>
              </w:rPr>
              <w:t xml:space="preserve">action</w:t>
            </w:r>
            <w:r>
              <w:t xml:space="preserve">,</w:t>
            </w:r>
            <w:r>
              <w:t xml:space="preserve"> </w:t>
            </w:r>
            <w:r>
              <w:rPr>
                <w:rStyle w:val="VerbatimChar"/>
              </w:rPr>
              <w:t xml:space="preserve">targetType</w:t>
            </w:r>
            <w:r>
              <w:t xml:space="preserve">,</w:t>
            </w:r>
            <w:r>
              <w:t xml:space="preserve"> </w:t>
            </w:r>
            <w:r>
              <w:rPr>
                <w:rStyle w:val="VerbatimChar"/>
              </w:rPr>
              <w:t xml:space="preserve">targetId</w:t>
            </w:r>
          </w:p>
        </w:tc>
        <w:tc>
          <w:tcPr>
            <w:tcW w:w="1880" w:type="dxa"/>
          </w:tcPr>
          <w:p>
            <w:pPr>
              <w:pStyle w:val="Compact"/>
            </w:pPr>
            <w:r>
              <w:t xml:space="preserve">text</w:t>
            </w:r>
          </w:p>
        </w:tc>
        <w:tc>
          <w:tcPr>
            <w:tcW w:w="2947" w:type="dxa"/>
          </w:tcPr>
          <w:p>
            <w:pPr>
              <w:pStyle w:val="Compact"/>
            </w:pPr>
            <w:r>
              <w:t xml:space="preserve">–</w:t>
            </w:r>
          </w:p>
        </w:tc>
        <w:tc>
          <w:tcPr>
            <w:tcW w:w="2414" w:type="dxa"/>
          </w:tcPr>
          <w:p>
            <w:pPr>
              <w:pStyle w:val="Compact"/>
            </w:pPr>
            <w:r>
              <w:t xml:space="preserve">дія та її об’єкт</w:t>
            </w:r>
          </w:p>
        </w:tc>
      </w:tr>
      <w:tr>
        <w:tc>
          <w:tcPr>
            <w:tcW w:w="2680" w:type="dxa"/>
          </w:tcPr>
          <w:p>
            <w:pPr>
              <w:pStyle w:val="Compact"/>
            </w:pPr>
            <w:r>
              <w:rPr>
                <w:rStyle w:val="VerbatimChar"/>
              </w:rPr>
              <w:t xml:space="preserve">metadata</w:t>
            </w:r>
          </w:p>
        </w:tc>
        <w:tc>
          <w:tcPr>
            <w:tcW w:w="1880" w:type="dxa"/>
          </w:tcPr>
          <w:p>
            <w:pPr>
              <w:pStyle w:val="Compact"/>
            </w:pPr>
            <w:r>
              <w:t xml:space="preserve">jsonb</w:t>
            </w:r>
          </w:p>
        </w:tc>
        <w:tc>
          <w:tcPr>
            <w:tcW w:w="2947" w:type="dxa"/>
          </w:tcPr>
          <w:p>
            <w:pPr>
              <w:pStyle w:val="Compact"/>
            </w:pPr>
            <w:r>
              <w:t xml:space="preserve">–</w:t>
            </w:r>
          </w:p>
        </w:tc>
        <w:tc>
          <w:tcPr>
            <w:tcW w:w="2414" w:type="dxa"/>
          </w:tcPr>
          <w:p>
            <w:pPr>
              <w:pStyle w:val="Compact"/>
            </w:pPr>
            <w:r>
              <w:t xml:space="preserve">додаткові дані</w:t>
            </w:r>
          </w:p>
        </w:tc>
      </w:tr>
      <w:tr>
        <w:tc>
          <w:tcPr>
            <w:tcW w:w="2680" w:type="dxa"/>
          </w:tcPr>
          <w:p>
            <w:pPr>
              <w:pStyle w:val="Compact"/>
            </w:pPr>
            <w:r>
              <w:rPr>
                <w:rStyle w:val="VerbatimChar"/>
              </w:rPr>
              <w:t xml:space="preserve">createdAt</w:t>
            </w:r>
          </w:p>
        </w:tc>
        <w:tc>
          <w:tcPr>
            <w:tcW w:w="1880" w:type="dxa"/>
          </w:tcPr>
          <w:p>
            <w:pPr>
              <w:pStyle w:val="Compact"/>
            </w:pPr>
            <w:r>
              <w:t xml:space="preserve">timestamptz</w:t>
            </w:r>
          </w:p>
        </w:tc>
        <w:tc>
          <w:tcPr>
            <w:tcW w:w="2947" w:type="dxa"/>
          </w:tcPr>
          <w:p>
            <w:pPr>
              <w:pStyle w:val="Compact"/>
            </w:pPr>
            <w:r>
              <w:t xml:space="preserve">поточний час за замовчуванням</w:t>
            </w:r>
          </w:p>
        </w:tc>
        <w:tc>
          <w:tcPr>
            <w:tcW w:w="2414" w:type="dxa"/>
          </w:tcPr>
          <w:p>
            <w:pPr>
              <w:pStyle w:val="Compact"/>
            </w:pPr>
            <w:r>
              <w:t xml:space="preserve">час дії</w:t>
            </w:r>
          </w:p>
        </w:tc>
      </w:tr>
    </w:tbl>
    <w:bookmarkEnd w:id="85"/>
    <w:p>
      <w:pPr>
        <w:pStyle w:val="BodyText"/>
      </w:pPr>
      <w:r>
        <w:t xml:space="preserve">Стовпці пароля й блокування, стани</w:t>
      </w:r>
      <w:r>
        <w:t xml:space="preserve"> </w:t>
      </w:r>
      <w:r>
        <w:rPr>
          <w:rStyle w:val="VerbatimChar"/>
        </w:rPr>
        <w:t xml:space="preserve">blocked</w:t>
      </w:r>
      <w:r>
        <w:t xml:space="preserve"> </w:t>
      </w:r>
      <w:r>
        <w:t xml:space="preserve">/</w:t>
      </w:r>
      <w:r>
        <w:t xml:space="preserve"> </w:t>
      </w:r>
      <w:r>
        <w:rPr>
          <w:rStyle w:val="VerbatimChar"/>
        </w:rPr>
        <w:t xml:space="preserve">deleted</w:t>
      </w:r>
      <w:r>
        <w:t xml:space="preserve">, роль</w:t>
      </w:r>
      <w:r>
        <w:t xml:space="preserve"> </w:t>
      </w:r>
      <w:r>
        <w:rPr>
          <w:rStyle w:val="VerbatimChar"/>
        </w:rPr>
        <w:t xml:space="preserve">admin</w:t>
      </w:r>
      <w:r>
        <w:t xml:space="preserve"> </w:t>
      </w:r>
      <w:r>
        <w:t xml:space="preserve">і таблицю</w:t>
      </w:r>
      <w:r>
        <w:t xml:space="preserve"> </w:t>
      </w:r>
      <w:r>
        <w:rPr>
          <w:rStyle w:val="VerbatimChar"/>
        </w:rPr>
        <w:t xml:space="preserve">audit_log</w:t>
      </w:r>
      <w:r>
        <w:t xml:space="preserve"> </w:t>
      </w:r>
      <w:r>
        <w:t xml:space="preserve">закладено для входу за паролем і модерації; у поточній версії їх не заповнює жоден модуль.</w:t>
      </w:r>
    </w:p>
    <w:bookmarkEnd w:id="86"/>
    <w:bookmarkStart w:id="95" w:name="проєктування-класів"/>
    <w:p>
      <w:pPr>
        <w:pStyle w:val="Heading2"/>
      </w:pPr>
      <w:r>
        <w:t xml:space="preserve">3.4 Проєктування класів</w:t>
      </w:r>
    </w:p>
    <w:p>
      <w:pPr>
        <w:pStyle w:val="FirstParagraph"/>
      </w:pPr>
      <w:r>
        <w:rPr>
          <w:b/>
          <w:bCs/>
        </w:rPr>
        <w:t xml:space="preserve">3.4.1 Класи сервера сигналізації.</w:t>
      </w:r>
      <w:r>
        <w:t xml:space="preserve"> </w:t>
      </w:r>
      <w:r>
        <w:t xml:space="preserve">Код сервера сигналізації поділено на три шари: контролери, сервіси та репозиторії. Діаграму класів наведено на рис. 3.9.</w:t>
      </w:r>
    </w:p>
    <w:bookmarkStart w:id="90" w:name="fig:classes-signaling"/>
    <w:p>
      <w:pPr>
        <w:pStyle w:val="CaptionedFigure"/>
      </w:pPr>
      <w:r>
        <w:drawing>
          <wp:inline>
            <wp:extent cx="5759999" cy="7287851"/>
            <wp:effectExtent b="0" l="0" r="0" t="0"/>
            <wp:docPr descr="Діаграма класів сервера сигналізації" title="" id="88" name="Picture"/>
            <a:graphic>
              <a:graphicData uri="http://schemas.openxmlformats.org/drawingml/2006/picture">
                <pic:pic>
                  <pic:nvPicPr>
                    <pic:cNvPr descr="../diagrams/fig-classes-signaling.png" id="89" name="Picture"/>
                    <pic:cNvPicPr>
                      <a:picLocks noChangeArrowheads="1" noChangeAspect="1"/>
                    </pic:cNvPicPr>
                  </pic:nvPicPr>
                  <pic:blipFill>
                    <a:blip r:embed="rId87"/>
                    <a:stretch>
                      <a:fillRect/>
                    </a:stretch>
                  </pic:blipFill>
                  <pic:spPr bwMode="auto">
                    <a:xfrm>
                      <a:off x="0" y="0"/>
                      <a:ext cx="5759999" cy="7287851"/>
                    </a:xfrm>
                    <a:prstGeom prst="rect">
                      <a:avLst/>
                    </a:prstGeom>
                    <a:noFill/>
                    <a:ln w="9525">
                      <a:noFill/>
                      <a:headEnd/>
                      <a:tailEnd/>
                    </a:ln>
                  </pic:spPr>
                </pic:pic>
              </a:graphicData>
            </a:graphic>
          </wp:inline>
        </w:drawing>
      </w:r>
    </w:p>
    <w:p>
      <w:pPr>
        <w:pStyle w:val="ImageCaption"/>
      </w:pPr>
      <w:r>
        <w:t xml:space="preserve">Рисунок 3.9 – Діаграма класів сервера сигналізації</w:t>
      </w:r>
    </w:p>
    <w:bookmarkEnd w:id="90"/>
    <w:p>
      <w:pPr>
        <w:pStyle w:val="BodyText"/>
      </w:pPr>
      <w:r>
        <w:t xml:space="preserve">Контролери реєструють маршрути Fastify [54, 55]:</w:t>
      </w:r>
      <w:r>
        <w:t xml:space="preserve"> </w:t>
      </w:r>
      <w:r>
        <w:rPr>
          <w:rStyle w:val="VerbatimChar"/>
        </w:rPr>
        <w:t xml:space="preserve">StreamsController</w:t>
      </w:r>
      <w:r>
        <w:t xml:space="preserve"> </w:t>
      </w:r>
      <w:r>
        <w:t xml:space="preserve">– REST-маршрути трансляцій і обидва WebSocket-канали,</w:t>
      </w:r>
      <w:r>
        <w:t xml:space="preserve"> </w:t>
      </w:r>
      <w:r>
        <w:rPr>
          <w:rStyle w:val="VerbatimChar"/>
        </w:rPr>
        <w:t xml:space="preserve">UsersController</w:t>
      </w:r>
      <w:r>
        <w:t xml:space="preserve"> </w:t>
      </w:r>
      <w:r>
        <w:t xml:space="preserve">– маршрут</w:t>
      </w:r>
      <w:r>
        <w:t xml:space="preserve"> </w:t>
      </w:r>
      <w:r>
        <w:rPr>
          <w:rStyle w:val="VerbatimChar"/>
        </w:rPr>
        <w:t xml:space="preserve">GET /users/:userId</w:t>
      </w:r>
      <w:r>
        <w:t xml:space="preserve">. Сервіси містять бізнес-логіку:</w:t>
      </w:r>
      <w:r>
        <w:t xml:space="preserve"> </w:t>
      </w:r>
      <w:r>
        <w:rPr>
          <w:rStyle w:val="VerbatimChar"/>
        </w:rPr>
        <w:t xml:space="preserve">StreamsService</w:t>
      </w:r>
      <w:r>
        <w:t xml:space="preserve"> </w:t>
      </w:r>
      <w:r>
        <w:t xml:space="preserve">– трансляції та реєстр контекстів,</w:t>
      </w:r>
      <w:r>
        <w:t xml:space="preserve"> </w:t>
      </w:r>
      <w:r>
        <w:rPr>
          <w:rStyle w:val="VerbatimChar"/>
        </w:rPr>
        <w:t xml:space="preserve">StreamersService</w:t>
      </w:r>
      <w:r>
        <w:t xml:space="preserve"> </w:t>
      </w:r>
      <w:r>
        <w:t xml:space="preserve">і</w:t>
      </w:r>
      <w:r>
        <w:t xml:space="preserve"> </w:t>
      </w:r>
      <w:r>
        <w:rPr>
          <w:rStyle w:val="VerbatimChar"/>
        </w:rPr>
        <w:t xml:space="preserve">ViewersService</w:t>
      </w:r>
      <w:r>
        <w:t xml:space="preserve"> </w:t>
      </w:r>
      <w:r>
        <w:t xml:space="preserve">– транспорти, продюсери й споживачі стрімера та глядачів,</w:t>
      </w:r>
      <w:r>
        <w:t xml:space="preserve"> </w:t>
      </w:r>
      <w:r>
        <w:rPr>
          <w:rStyle w:val="VerbatimChar"/>
        </w:rPr>
        <w:t xml:space="preserve">UsersService</w:t>
      </w:r>
      <w:r>
        <w:t xml:space="preserve"> </w:t>
      </w:r>
      <w:r>
        <w:t xml:space="preserve">– користувачів і очищення гостей,</w:t>
      </w:r>
      <w:r>
        <w:t xml:space="preserve"> </w:t>
      </w:r>
      <w:r>
        <w:rPr>
          <w:rStyle w:val="VerbatimChar"/>
        </w:rPr>
        <w:t xml:space="preserve">MediasoupService</w:t>
      </w:r>
      <w:r>
        <w:t xml:space="preserve"> </w:t>
      </w:r>
      <w:r>
        <w:t xml:space="preserve">– процеси-обробники, маршрутизатори та транспорти. Репозиторії інкапсулюють запити Drizzle. Залежності передаються через конструктори: замість DI-фреймворку клас</w:t>
      </w:r>
      <w:r>
        <w:t xml:space="preserve"> </w:t>
      </w:r>
      <w:r>
        <w:rPr>
          <w:rStyle w:val="VerbatimChar"/>
        </w:rPr>
        <w:t xml:space="preserve">Container</w:t>
      </w:r>
      <w:r>
        <w:t xml:space="preserve"> </w:t>
      </w:r>
      <w:r>
        <w:t xml:space="preserve">зберігає словник «клас → екземпляр», а</w:t>
      </w:r>
      <w:r>
        <w:t xml:space="preserve"> </w:t>
      </w:r>
      <w:r>
        <w:rPr>
          <w:rStyle w:val="VerbatimChar"/>
        </w:rPr>
        <w:t xml:space="preserve">DiService</w:t>
      </w:r>
      <w:r>
        <w:t xml:space="preserve"> </w:t>
      </w:r>
      <w:r>
        <w:t xml:space="preserve">(декоратор Fastify</w:t>
      </w:r>
      <w:r>
        <w:t xml:space="preserve"> </w:t>
      </w:r>
      <w:r>
        <w:rPr>
          <w:rStyle w:val="VerbatimChar"/>
        </w:rPr>
        <w:t xml:space="preserve">app.di</w:t>
      </w:r>
      <w:r>
        <w:t xml:space="preserve">) під час запуску створює об’єкти в порядку залежностей. Граф об’єктів явний і статично типізований.</w:t>
      </w:r>
    </w:p>
    <w:p>
      <w:pPr>
        <w:pStyle w:val="BodyText"/>
      </w:pPr>
      <w:r>
        <w:rPr>
          <w:b/>
          <w:bCs/>
        </w:rPr>
        <w:t xml:space="preserve">3.4.2 Міжпроцесна взаємодія настільного застосунку.</w:t>
      </w:r>
      <w:r>
        <w:t xml:space="preserve"> </w:t>
      </w:r>
      <w:r>
        <w:t xml:space="preserve">Сторінка настільного застосунку працює з увімкненою ізоляцією контексту [56] і не має прямого доступу до API Node.js та Electron. Шар міжпроцесної взаємодії, названий у коді «conveyor», наведено на рис. 3.10.</w:t>
      </w:r>
    </w:p>
    <w:bookmarkStart w:id="94" w:name="fig:classes-conveyor"/>
    <w:p>
      <w:pPr>
        <w:pStyle w:val="CaptionedFigure"/>
      </w:pPr>
      <w:r>
        <w:drawing>
          <wp:inline>
            <wp:extent cx="5759999" cy="3105161"/>
            <wp:effectExtent b="0" l="0" r="0" t="0"/>
            <wp:docPr descr="Діаграма класів міжпроцесної взаємодії настільного застосунку" title="" id="92" name="Picture"/>
            <a:graphic>
              <a:graphicData uri="http://schemas.openxmlformats.org/drawingml/2006/picture">
                <pic:pic>
                  <pic:nvPicPr>
                    <pic:cNvPr descr="../diagrams/fig-classes-conveyor.png" id="93" name="Picture"/>
                    <pic:cNvPicPr>
                      <a:picLocks noChangeArrowheads="1" noChangeAspect="1"/>
                    </pic:cNvPicPr>
                  </pic:nvPicPr>
                  <pic:blipFill>
                    <a:blip r:embed="rId91"/>
                    <a:stretch>
                      <a:fillRect/>
                    </a:stretch>
                  </pic:blipFill>
                  <pic:spPr bwMode="auto">
                    <a:xfrm>
                      <a:off x="0" y="0"/>
                      <a:ext cx="5759999" cy="3105161"/>
                    </a:xfrm>
                    <a:prstGeom prst="rect">
                      <a:avLst/>
                    </a:prstGeom>
                    <a:noFill/>
                    <a:ln w="9525">
                      <a:noFill/>
                      <a:headEnd/>
                      <a:tailEnd/>
                    </a:ln>
                  </pic:spPr>
                </pic:pic>
              </a:graphicData>
            </a:graphic>
          </wp:inline>
        </w:drawing>
      </w:r>
    </w:p>
    <w:p>
      <w:pPr>
        <w:pStyle w:val="ImageCaption"/>
      </w:pPr>
      <w:r>
        <w:t xml:space="preserve">Рисунок 3.10 – Діаграма класів міжпроцесної взаємодії настільного застосунку</w:t>
      </w:r>
    </w:p>
    <w:bookmarkEnd w:id="94"/>
    <w:p>
      <w:pPr>
        <w:pStyle w:val="BodyText"/>
      </w:pPr>
      <w:r>
        <w:t xml:space="preserve">Абстрактний клас</w:t>
      </w:r>
      <w:r>
        <w:t xml:space="preserve"> </w:t>
      </w:r>
      <w:r>
        <w:rPr>
          <w:rStyle w:val="VerbatimChar"/>
        </w:rPr>
        <w:t xml:space="preserve">ConveyorApi</w:t>
      </w:r>
      <w:r>
        <w:t xml:space="preserve"> </w:t>
      </w:r>
      <w:r>
        <w:t xml:space="preserve">обгортає</w:t>
      </w:r>
      <w:r>
        <w:t xml:space="preserve"> </w:t>
      </w:r>
      <w:r>
        <w:rPr>
          <w:rStyle w:val="VerbatimChar"/>
        </w:rPr>
        <w:t xml:space="preserve">ipcRenderer</w:t>
      </w:r>
      <w:r>
        <w:t xml:space="preserve">; його нащадки</w:t>
      </w:r>
      <w:r>
        <w:t xml:space="preserve"> </w:t>
      </w:r>
      <w:r>
        <w:rPr>
          <w:rStyle w:val="VerbatimChar"/>
        </w:rPr>
        <w:t xml:space="preserve">AppApi</w:t>
      </w:r>
      <w:r>
        <w:t xml:space="preserve">,</w:t>
      </w:r>
      <w:r>
        <w:t xml:space="preserve"> </w:t>
      </w:r>
      <w:r>
        <w:rPr>
          <w:rStyle w:val="VerbatimChar"/>
        </w:rPr>
        <w:t xml:space="preserve">AuthApi</w:t>
      </w:r>
      <w:r>
        <w:t xml:space="preserve">,</w:t>
      </w:r>
      <w:r>
        <w:t xml:space="preserve"> </w:t>
      </w:r>
      <w:r>
        <w:rPr>
          <w:rStyle w:val="VerbatimChar"/>
        </w:rPr>
        <w:t xml:space="preserve">WindowApi</w:t>
      </w:r>
      <w:r>
        <w:t xml:space="preserve"> </w:t>
      </w:r>
      <w:r>
        <w:t xml:space="preserve">і</w:t>
      </w:r>
      <w:r>
        <w:t xml:space="preserve"> </w:t>
      </w:r>
      <w:r>
        <w:rPr>
          <w:rStyle w:val="VerbatimChar"/>
        </w:rPr>
        <w:t xml:space="preserve">StreamApi</w:t>
      </w:r>
      <w:r>
        <w:t xml:space="preserve"> </w:t>
      </w:r>
      <w:r>
        <w:t xml:space="preserve">preload-скрипт публікує як</w:t>
      </w:r>
      <w:r>
        <w:t xml:space="preserve"> </w:t>
      </w:r>
      <w:r>
        <w:rPr>
          <w:rStyle w:val="VerbatimChar"/>
        </w:rPr>
        <w:t xml:space="preserve">window.conveyor</w:t>
      </w:r>
      <w:r>
        <w:t xml:space="preserve"> </w:t>
      </w:r>
      <w:r>
        <w:t xml:space="preserve">через</w:t>
      </w:r>
      <w:r>
        <w:t xml:space="preserve"> </w:t>
      </w:r>
      <w:r>
        <w:rPr>
          <w:rStyle w:val="VerbatimChar"/>
        </w:rPr>
        <w:t xml:space="preserve">contextBridge</w:t>
      </w:r>
      <w:r>
        <w:t xml:space="preserve">. У головному процесі функції</w:t>
      </w:r>
      <w:r>
        <w:t xml:space="preserve"> </w:t>
      </w:r>
      <w:r>
        <w:rPr>
          <w:rStyle w:val="VerbatimChar"/>
        </w:rPr>
        <w:t xml:space="preserve">register*Handlers</w:t>
      </w:r>
      <w:r>
        <w:t xml:space="preserve"> </w:t>
      </w:r>
      <w:r>
        <w:t xml:space="preserve">реєструють обробники через</w:t>
      </w:r>
      <w:r>
        <w:t xml:space="preserve"> </w:t>
      </w:r>
      <w:r>
        <w:rPr>
          <w:rStyle w:val="VerbatimChar"/>
        </w:rPr>
        <w:t xml:space="preserve">handle()</w:t>
      </w:r>
      <w:r>
        <w:t xml:space="preserve">, а події надсилаються через</w:t>
      </w:r>
      <w:r>
        <w:t xml:space="preserve"> </w:t>
      </w:r>
      <w:r>
        <w:rPr>
          <w:rStyle w:val="VerbatimChar"/>
        </w:rPr>
        <w:t xml:space="preserve">sendEvent()</w:t>
      </w:r>
      <w:r>
        <w:t xml:space="preserve">. Обидві сторони спираються на схеми zod</w:t>
      </w:r>
      <w:r>
        <w:t xml:space="preserve"> </w:t>
      </w:r>
      <w:r>
        <w:rPr>
          <w:rStyle w:val="VerbatimChar"/>
        </w:rPr>
        <w:t xml:space="preserve">ipcInvokeSchemas</w:t>
      </w:r>
      <w:r>
        <w:t xml:space="preserve"> </w:t>
      </w:r>
      <w:r>
        <w:t xml:space="preserve">(аргументи й результат каналу) та</w:t>
      </w:r>
      <w:r>
        <w:t xml:space="preserve"> </w:t>
      </w:r>
      <w:r>
        <w:rPr>
          <w:rStyle w:val="VerbatimChar"/>
        </w:rPr>
        <w:t xml:space="preserve">ipcEventSchemas</w:t>
      </w:r>
      <w:r>
        <w:t xml:space="preserve"> </w:t>
      </w:r>
      <w:r>
        <w:t xml:space="preserve">(дані подій): сторона рендерингу отримує з них типи, а головний процес перевіряє дані під час виконання. Захоплення звуку виконує утилітарний процес [57], який передає дані сторінці напряму через пару портів</w:t>
      </w:r>
      <w:r>
        <w:t xml:space="preserve"> </w:t>
      </w:r>
      <w:r>
        <w:rPr>
          <w:rStyle w:val="VerbatimChar"/>
        </w:rPr>
        <w:t xml:space="preserve">MessageChannelMain</w:t>
      </w:r>
      <w:r>
        <w:t xml:space="preserve">.</w:t>
      </w:r>
    </w:p>
    <w:bookmarkEnd w:id="95"/>
    <w:bookmarkStart w:id="104" w:name="проєктування-інтерфейсу-користувача"/>
    <w:p>
      <w:pPr>
        <w:pStyle w:val="Heading2"/>
      </w:pPr>
      <w:r>
        <w:t xml:space="preserve">3.5 Проєктування інтерфейсу користувача</w:t>
      </w:r>
    </w:p>
    <w:p>
      <w:pPr>
        <w:pStyle w:val="FirstParagraph"/>
      </w:pPr>
      <w:r>
        <w:rPr>
          <w:b/>
          <w:bCs/>
        </w:rPr>
        <w:t xml:space="preserve">3.5.1 Навігація.</w:t>
      </w:r>
      <w:r>
        <w:t xml:space="preserve"> </w:t>
      </w:r>
      <w:r>
        <w:t xml:space="preserve">Головна сторінка</w:t>
      </w:r>
      <w:r>
        <w:t xml:space="preserve"> </w:t>
      </w:r>
      <w:r>
        <w:rPr>
          <w:rStyle w:val="VerbatimChar"/>
        </w:rPr>
        <w:t xml:space="preserve">/</w:t>
      </w:r>
      <w:r>
        <w:t xml:space="preserve"> </w:t>
      </w:r>
      <w:r>
        <w:t xml:space="preserve">відвідувачу без входу показує опис сервісу, кнопку завантаження настільного застосунку та перехід до входу, а користувачу – перелік активних публічних трансляцій із мініатюрами. Кнопка «Start stream» у шапці (для гостей прихована) веде на</w:t>
      </w:r>
      <w:r>
        <w:t xml:space="preserve"> </w:t>
      </w:r>
      <w:r>
        <w:rPr>
          <w:rStyle w:val="VerbatimChar"/>
        </w:rPr>
        <w:t xml:space="preserve">/broadcast</w:t>
      </w:r>
      <w:r>
        <w:t xml:space="preserve">. Сторінка</w:t>
      </w:r>
      <w:r>
        <w:t xml:space="preserve"> </w:t>
      </w:r>
      <w:r>
        <w:rPr>
          <w:rStyle w:val="VerbatimChar"/>
        </w:rPr>
        <w:t xml:space="preserve">/&lt;streamId&gt;/watch</w:t>
      </w:r>
      <w:r>
        <w:t xml:space="preserve"> </w:t>
      </w:r>
      <w:r>
        <w:t xml:space="preserve">відкривається з картки трансляції або за посиланням і доступна без входу через Google. Написи інтерфейсу англійські, тому на макетах їх наведено мовою оригіналу.</w:t>
      </w:r>
    </w:p>
    <w:p>
      <w:pPr>
        <w:pStyle w:val="BodyText"/>
      </w:pPr>
      <w:r>
        <w:rPr>
          <w:b/>
          <w:bCs/>
        </w:rPr>
        <w:t xml:space="preserve">3.5.2 Сторінка трансляції.</w:t>
      </w:r>
      <w:r>
        <w:t xml:space="preserve"> </w:t>
      </w:r>
      <w:r>
        <w:t xml:space="preserve">Макет сторінки трансляції, побудований засобами PlantUML Salt, наведено на рис. 3.11.</w:t>
      </w:r>
    </w:p>
    <w:bookmarkStart w:id="99" w:name="fig:ui-broadcast"/>
    <w:p>
      <w:pPr>
        <w:pStyle w:val="CaptionedFigure"/>
      </w:pPr>
      <w:r>
        <w:drawing>
          <wp:inline>
            <wp:extent cx="5759999" cy="1931851"/>
            <wp:effectExtent b="0" l="0" r="0" t="0"/>
            <wp:docPr descr="Макет сторінки трансляції" title="" id="97" name="Picture"/>
            <a:graphic>
              <a:graphicData uri="http://schemas.openxmlformats.org/drawingml/2006/picture">
                <pic:pic>
                  <pic:nvPicPr>
                    <pic:cNvPr descr="../diagrams/fig-ui-broadcast.png" id="98" name="Picture"/>
                    <pic:cNvPicPr>
                      <a:picLocks noChangeArrowheads="1" noChangeAspect="1"/>
                    </pic:cNvPicPr>
                  </pic:nvPicPr>
                  <pic:blipFill>
                    <a:blip r:embed="rId96"/>
                    <a:stretch>
                      <a:fillRect/>
                    </a:stretch>
                  </pic:blipFill>
                  <pic:spPr bwMode="auto">
                    <a:xfrm>
                      <a:off x="0" y="0"/>
                      <a:ext cx="5759999" cy="1931851"/>
                    </a:xfrm>
                    <a:prstGeom prst="rect">
                      <a:avLst/>
                    </a:prstGeom>
                    <a:noFill/>
                    <a:ln w="9525">
                      <a:noFill/>
                      <a:headEnd/>
                      <a:tailEnd/>
                    </a:ln>
                  </pic:spPr>
                </pic:pic>
              </a:graphicData>
            </a:graphic>
          </wp:inline>
        </w:drawing>
      </w:r>
    </w:p>
    <w:p>
      <w:pPr>
        <w:pStyle w:val="ImageCaption"/>
      </w:pPr>
      <w:r>
        <w:t xml:space="preserve">Рисунок 3.11 – Макет сторінки трансляції</w:t>
      </w:r>
    </w:p>
    <w:bookmarkEnd w:id="99"/>
    <w:p>
      <w:pPr>
        <w:pStyle w:val="BodyText"/>
      </w:pPr>
      <w:r>
        <w:t xml:space="preserve">Під попереднім переглядом з індикатором стану розташовано панель керування: вибір джерела «Pick source» / «Change source», групи якості (360p–1440p, «Source») і частоти кадрів (5, 30, 60) (ФВ-10), перемикачі звуку (ФВ-13) і приватності (ФВ-11), кнопка початку чи зупинки трансляції та поле посилання з кнопкою копіювання (ФВ-12). У настільному застосунку вибір джерела відкриває модальне вікно з вкладками «Applications» і «Entire Screen» (ФВ-07), а панель містить перемикач слідування й напис «Following: …» (ФВ-09). За наявності незавершеної трансляції замість панелі показано кнопку «Reconnect».</w:t>
      </w:r>
    </w:p>
    <w:p>
      <w:pPr>
        <w:pStyle w:val="BodyText"/>
      </w:pPr>
      <w:r>
        <w:rPr>
          <w:b/>
          <w:bCs/>
        </w:rPr>
        <w:t xml:space="preserve">3.5.3 Сторінка перегляду.</w:t>
      </w:r>
      <w:r>
        <w:t xml:space="preserve"> </w:t>
      </w:r>
      <w:r>
        <w:t xml:space="preserve">Макет сторінки перегляду наведено на рис. 3.12.</w:t>
      </w:r>
    </w:p>
    <w:bookmarkStart w:id="103" w:name="fig:ui-watch"/>
    <w:p>
      <w:pPr>
        <w:pStyle w:val="CaptionedFigure"/>
      </w:pPr>
      <w:r>
        <w:drawing>
          <wp:inline>
            <wp:extent cx="4319999" cy="1635672"/>
            <wp:effectExtent b="0" l="0" r="0" t="0"/>
            <wp:docPr descr="Макет сторінки перегляду трансляції" title="" id="101" name="Picture"/>
            <a:graphic>
              <a:graphicData uri="http://schemas.openxmlformats.org/drawingml/2006/picture">
                <pic:pic>
                  <pic:nvPicPr>
                    <pic:cNvPr descr="../diagrams/fig-ui-watch.png" id="102" name="Picture"/>
                    <pic:cNvPicPr>
                      <a:picLocks noChangeArrowheads="1" noChangeAspect="1"/>
                    </pic:cNvPicPr>
                  </pic:nvPicPr>
                  <pic:blipFill>
                    <a:blip r:embed="rId100"/>
                    <a:stretch>
                      <a:fillRect/>
                    </a:stretch>
                  </pic:blipFill>
                  <pic:spPr bwMode="auto">
                    <a:xfrm>
                      <a:off x="0" y="0"/>
                      <a:ext cx="4319999" cy="1635672"/>
                    </a:xfrm>
                    <a:prstGeom prst="rect">
                      <a:avLst/>
                    </a:prstGeom>
                    <a:noFill/>
                    <a:ln w="9525">
                      <a:noFill/>
                      <a:headEnd/>
                      <a:tailEnd/>
                    </a:ln>
                  </pic:spPr>
                </pic:pic>
              </a:graphicData>
            </a:graphic>
          </wp:inline>
        </w:drawing>
      </w:r>
    </w:p>
    <w:p>
      <w:pPr>
        <w:pStyle w:val="ImageCaption"/>
      </w:pPr>
      <w:r>
        <w:t xml:space="preserve">Рисунок 3.12 – Макет сторінки перегляду трансляції</w:t>
      </w:r>
    </w:p>
    <w:bookmarkEnd w:id="103"/>
    <w:p>
      <w:pPr>
        <w:pStyle w:val="BodyText"/>
      </w:pPr>
      <w:r>
        <w:t xml:space="preserve">Сторінка містить відеопрогравач з керуванням звуком і гучністю, режимом «картинка в картинці» та повноекранним режимом, доступними й клавішами M, P, F (ФВ-14). Якщо браузер заблокував автоматичне відтворення, поверх відео показано кнопку відтворення. Вибору якості на боці глядача немає. Після завершення трансляції програвач замінюється повідомленням «The stream has ended».</w:t>
      </w:r>
    </w:p>
    <w:bookmarkEnd w:id="104"/>
    <w:bookmarkStart w:id="105" w:name="висновки-до-розділу-3"/>
    <w:p>
      <w:pPr>
        <w:pStyle w:val="Heading2"/>
      </w:pPr>
      <w:r>
        <w:t xml:space="preserve">Висновки до розділу 3</w:t>
      </w:r>
    </w:p>
    <w:p>
      <w:pPr>
        <w:pStyle w:val="FirstParagraph"/>
      </w:pPr>
      <w:r>
        <w:t xml:space="preserve">Спроєктована система складається з вебзастосунку, сервера сигналізації з SFU-пересиланням медіапотоків і настільного застосунку-оболонки, які спираються на спільні пакети схем даних, протоколу та конфігурації. Систему розгортають як набір контейнерів Docker Compose за зворотним проксі Caddy; медіатрафік WebRTC іде напряму до сервера сигналізації через виділений діапазон портів.</w:t>
      </w:r>
    </w:p>
    <w:p>
      <w:pPr>
        <w:pStyle w:val="BodyText"/>
      </w:pPr>
      <w:r>
        <w:t xml:space="preserve">Діаграми процесів формалізують публікацію й перегляд трансляції за протоколом сигналізації поверх WebSocket, вхід у настільному застосунку за схемою PKCE, слідування за вікнами застосунку та відновлення після втрати з’єднання стрімера. Модель даних з п’яти таблиць узгоджено з Auth.js і JWT-сеансами; класи сервера поділено на контролери, сервіси та репозиторії з явним впровадженням залежностей, а міжпроцесну взаємодію типізовано схемами zod. Ці рішення є основою реалізації, описаної в розділі 4.</w:t>
      </w:r>
    </w:p>
    <w:bookmarkEnd w:id="105"/>
    <w:bookmarkEnd w:id="106"/>
    <w:bookmarkStart w:id="137" w:name="програмна-реалізація-системи"/>
    <w:p>
      <w:pPr>
        <w:pStyle w:val="Heading1"/>
      </w:pPr>
      <w:r>
        <w:t xml:space="preserve">4 Програмна реалізація системи</w:t>
      </w:r>
    </w:p>
    <w:bookmarkStart w:id="110" w:name="вибір-інструментів-розробки"/>
    <w:p>
      <w:pPr>
        <w:pStyle w:val="Heading2"/>
      </w:pPr>
      <w:r>
        <w:t xml:space="preserve">4.1 Вибір інструментів розробки</w:t>
      </w:r>
    </w:p>
    <w:p>
      <w:pPr>
        <w:pStyle w:val="FirstParagraph"/>
      </w:pPr>
      <w:r>
        <w:rPr>
          <w:b/>
          <w:bCs/>
        </w:rPr>
        <w:t xml:space="preserve">4.1.1 Склад технологічного стеку.</w:t>
      </w:r>
      <w:r>
        <w:t xml:space="preserve"> </w:t>
      </w:r>
      <w:r>
        <w:t xml:space="preserve">Критеріями вибору були єдина мова для всіх модулів, спільний код клієнта й сервера та підтримка WebRTC на кожній стороні. Версії з файлу блокування залежностей наведено в табл. 4.1.</w:t>
      </w:r>
    </w:p>
    <w:bookmarkStart w:id="107" w:name="tbl:stack"/>
    <w:p>
      <w:pPr>
        <w:pStyle w:val="TableCaption"/>
      </w:pPr>
      <w:r>
        <w:t xml:space="preserve">Таблиця 4.1 – Технології розробки програмної системи</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4.1 – Технології розробки програмної системи"/>
      </w:tblPr>
      <w:tblGrid>
        <w:gridCol w:w="4349"/>
        <w:gridCol w:w="2221"/>
        <w:gridCol w:w="3351"/>
      </w:tblGrid>
      <w:tr>
        <w:trPr>
          <w:tblHeader w:val="on"/>
        </w:trPr>
        <w:tc>
          <w:tcPr>
            <w:tcW w:w="4349" w:type="dxa"/>
          </w:tcPr>
          <w:p>
            <w:pPr>
              <w:pStyle w:val="Compact"/>
              <w:jc w:val="center"/>
            </w:pPr>
            <w:r>
              <w:t xml:space="preserve">Технологія</w:t>
            </w:r>
          </w:p>
        </w:tc>
        <w:tc>
          <w:tcPr>
            <w:tcW w:w="2221" w:type="dxa"/>
          </w:tcPr>
          <w:p>
            <w:pPr>
              <w:pStyle w:val="Compact"/>
              <w:jc w:val="center"/>
            </w:pPr>
            <w:r>
              <w:t xml:space="preserve">Версія</w:t>
            </w:r>
          </w:p>
        </w:tc>
        <w:tc>
          <w:tcPr>
            <w:tcW w:w="3351" w:type="dxa"/>
          </w:tcPr>
          <w:p>
            <w:pPr>
              <w:pStyle w:val="Compact"/>
              <w:jc w:val="center"/>
            </w:pPr>
            <w:r>
              <w:t xml:space="preserve">Призначення в системі</w:t>
            </w:r>
          </w:p>
        </w:tc>
      </w:tr>
      <w:tr>
        <w:tc>
          <w:tcPr>
            <w:tcW w:w="4349" w:type="dxa"/>
          </w:tcPr>
          <w:p>
            <w:pPr>
              <w:pStyle w:val="Compact"/>
            </w:pPr>
            <w:r>
              <w:t xml:space="preserve">TypeScript, pnpm (workspaces)</w:t>
            </w:r>
          </w:p>
        </w:tc>
        <w:tc>
          <w:tcPr>
            <w:tcW w:w="2221" w:type="dxa"/>
          </w:tcPr>
          <w:p>
            <w:pPr>
              <w:pStyle w:val="Compact"/>
            </w:pPr>
            <w:r>
              <w:t xml:space="preserve">6.0.3 (web), 7.0.2; 12.3.4</w:t>
            </w:r>
          </w:p>
        </w:tc>
        <w:tc>
          <w:tcPr>
            <w:tcW w:w="3351" w:type="dxa"/>
          </w:tcPr>
          <w:p>
            <w:pPr>
              <w:pStyle w:val="Compact"/>
            </w:pPr>
            <w:r>
              <w:t xml:space="preserve">мова всіх модулів; монорепозиторій</w:t>
            </w:r>
            <w:r>
              <w:t xml:space="preserve"> </w:t>
            </w:r>
            <w:r>
              <w:rPr>
                <w:rStyle w:val="VerbatimChar"/>
              </w:rPr>
              <w:t xml:space="preserve">apps/*</w:t>
            </w:r>
            <w:r>
              <w:t xml:space="preserve">,</w:t>
            </w:r>
            <w:r>
              <w:t xml:space="preserve"> </w:t>
            </w:r>
            <w:r>
              <w:rPr>
                <w:rStyle w:val="VerbatimChar"/>
              </w:rPr>
              <w:t xml:space="preserve">packages/*</w:t>
            </w:r>
          </w:p>
        </w:tc>
      </w:tr>
      <w:tr>
        <w:tc>
          <w:tcPr>
            <w:tcW w:w="4349" w:type="dxa"/>
          </w:tcPr>
          <w:p>
            <w:pPr>
              <w:pStyle w:val="Compact"/>
            </w:pPr>
            <w:r>
              <w:t xml:space="preserve">Next.js, React, Tailwind CSS</w:t>
            </w:r>
          </w:p>
        </w:tc>
        <w:tc>
          <w:tcPr>
            <w:tcW w:w="2221" w:type="dxa"/>
          </w:tcPr>
          <w:p>
            <w:pPr>
              <w:pStyle w:val="Compact"/>
            </w:pPr>
            <w:r>
              <w:t xml:space="preserve">16.2.6, 19.2.4, 4.3.0</w:t>
            </w:r>
          </w:p>
        </w:tc>
        <w:tc>
          <w:tcPr>
            <w:tcW w:w="3351" w:type="dxa"/>
          </w:tcPr>
          <w:p>
            <w:pPr>
              <w:pStyle w:val="Compact"/>
            </w:pPr>
            <w:r>
              <w:t xml:space="preserve">вебзастосунок</w:t>
            </w:r>
          </w:p>
        </w:tc>
      </w:tr>
      <w:tr>
        <w:tc>
          <w:tcPr>
            <w:tcW w:w="4349" w:type="dxa"/>
          </w:tcPr>
          <w:p>
            <w:pPr>
              <w:pStyle w:val="Compact"/>
            </w:pPr>
            <w:r>
              <w:t xml:space="preserve">Auth.js (next-auth)</w:t>
            </w:r>
          </w:p>
        </w:tc>
        <w:tc>
          <w:tcPr>
            <w:tcW w:w="2221" w:type="dxa"/>
          </w:tcPr>
          <w:p>
            <w:pPr>
              <w:pStyle w:val="Compact"/>
            </w:pPr>
            <w:r>
              <w:t xml:space="preserve">5.0.0-beta.31</w:t>
            </w:r>
          </w:p>
        </w:tc>
        <w:tc>
          <w:tcPr>
            <w:tcW w:w="3351" w:type="dxa"/>
          </w:tcPr>
          <w:p>
            <w:pPr>
              <w:pStyle w:val="Compact"/>
            </w:pPr>
            <w:r>
              <w:t xml:space="preserve">вхід через Google, гостьові сеанси</w:t>
            </w:r>
          </w:p>
        </w:tc>
      </w:tr>
      <w:tr>
        <w:tc>
          <w:tcPr>
            <w:tcW w:w="4349" w:type="dxa"/>
          </w:tcPr>
          <w:p>
            <w:pPr>
              <w:pStyle w:val="Compact"/>
            </w:pPr>
            <w:r>
              <w:t xml:space="preserve">Fastify,</w:t>
            </w:r>
            <w:r>
              <w:t xml:space="preserve"> </w:t>
            </w:r>
            <w:r>
              <w:rPr>
                <w:rStyle w:val="VerbatimChar"/>
              </w:rPr>
              <w:t xml:space="preserve">@fastify/websocket</w:t>
            </w:r>
          </w:p>
        </w:tc>
        <w:tc>
          <w:tcPr>
            <w:tcW w:w="2221" w:type="dxa"/>
          </w:tcPr>
          <w:p>
            <w:pPr>
              <w:pStyle w:val="Compact"/>
            </w:pPr>
            <w:r>
              <w:t xml:space="preserve">5.8.5, 11.2.0</w:t>
            </w:r>
          </w:p>
        </w:tc>
        <w:tc>
          <w:tcPr>
            <w:tcW w:w="3351" w:type="dxa"/>
          </w:tcPr>
          <w:p>
            <w:pPr>
              <w:pStyle w:val="Compact"/>
            </w:pPr>
            <w:r>
              <w:t xml:space="preserve">REST- і WebSocket-інтерфейси сервера сигналізації</w:t>
            </w:r>
          </w:p>
        </w:tc>
      </w:tr>
      <w:tr>
        <w:tc>
          <w:tcPr>
            <w:tcW w:w="4349" w:type="dxa"/>
          </w:tcPr>
          <w:p>
            <w:pPr>
              <w:pStyle w:val="Compact"/>
            </w:pPr>
            <w:r>
              <w:t xml:space="preserve">mediasoup, mediasoup-client</w:t>
            </w:r>
          </w:p>
        </w:tc>
        <w:tc>
          <w:tcPr>
            <w:tcW w:w="2221" w:type="dxa"/>
          </w:tcPr>
          <w:p>
            <w:pPr>
              <w:pStyle w:val="Compact"/>
            </w:pPr>
            <w:r>
              <w:t xml:space="preserve">3.20.5, 3.21.0</w:t>
            </w:r>
          </w:p>
        </w:tc>
        <w:tc>
          <w:tcPr>
            <w:tcW w:w="3351" w:type="dxa"/>
          </w:tcPr>
          <w:p>
            <w:pPr>
              <w:pStyle w:val="Compact"/>
            </w:pPr>
            <w:r>
              <w:t xml:space="preserve">сервер SFU та його клієнт у браузері</w:t>
            </w:r>
          </w:p>
        </w:tc>
      </w:tr>
      <w:tr>
        <w:tc>
          <w:tcPr>
            <w:tcW w:w="4349" w:type="dxa"/>
          </w:tcPr>
          <w:p>
            <w:pPr>
              <w:pStyle w:val="Compact"/>
            </w:pPr>
            <w:r>
              <w:t xml:space="preserve">PostgreSQL, Drizzle ORM, drizzle-kit</w:t>
            </w:r>
          </w:p>
        </w:tc>
        <w:tc>
          <w:tcPr>
            <w:tcW w:w="2221" w:type="dxa"/>
          </w:tcPr>
          <w:p>
            <w:pPr>
              <w:pStyle w:val="Compact"/>
            </w:pPr>
            <w:r>
              <w:t xml:space="preserve">16, 1.0.0-beta.22</w:t>
            </w:r>
          </w:p>
        </w:tc>
        <w:tc>
          <w:tcPr>
            <w:tcW w:w="3351" w:type="dxa"/>
          </w:tcPr>
          <w:p>
            <w:pPr>
              <w:pStyle w:val="Compact"/>
            </w:pPr>
            <w:r>
              <w:t xml:space="preserve">база даних, схеми, міграції</w:t>
            </w:r>
          </w:p>
        </w:tc>
      </w:tr>
      <w:tr>
        <w:tc>
          <w:tcPr>
            <w:tcW w:w="4349" w:type="dxa"/>
          </w:tcPr>
          <w:p>
            <w:pPr>
              <w:pStyle w:val="Compact"/>
            </w:pPr>
            <w:r>
              <w:t xml:space="preserve">zod</w:t>
            </w:r>
          </w:p>
        </w:tc>
        <w:tc>
          <w:tcPr>
            <w:tcW w:w="2221" w:type="dxa"/>
          </w:tcPr>
          <w:p>
            <w:pPr>
              <w:pStyle w:val="Compact"/>
            </w:pPr>
            <w:r>
              <w:t xml:space="preserve">4.4.3</w:t>
            </w:r>
          </w:p>
        </w:tc>
        <w:tc>
          <w:tcPr>
            <w:tcW w:w="3351" w:type="dxa"/>
          </w:tcPr>
          <w:p>
            <w:pPr>
              <w:pStyle w:val="Compact"/>
            </w:pPr>
            <w:r>
              <w:t xml:space="preserve">перевірка конфігурації, повідомлень IPC, параметрів запитів</w:t>
            </w:r>
          </w:p>
        </w:tc>
      </w:tr>
      <w:tr>
        <w:tc>
          <w:tcPr>
            <w:tcW w:w="4349" w:type="dxa"/>
          </w:tcPr>
          <w:p>
            <w:pPr>
              <w:pStyle w:val="Compact"/>
            </w:pPr>
            <w:r>
              <w:t xml:space="preserve">Electron, electron-native-screenshare</w:t>
            </w:r>
          </w:p>
        </w:tc>
        <w:tc>
          <w:tcPr>
            <w:tcW w:w="2221" w:type="dxa"/>
          </w:tcPr>
          <w:p>
            <w:pPr>
              <w:pStyle w:val="Compact"/>
            </w:pPr>
            <w:r>
              <w:t xml:space="preserve">35.7.5, 1.2.0</w:t>
            </w:r>
          </w:p>
        </w:tc>
        <w:tc>
          <w:tcPr>
            <w:tcW w:w="3351" w:type="dxa"/>
          </w:tcPr>
          <w:p>
            <w:pPr>
              <w:pStyle w:val="Compact"/>
            </w:pPr>
            <w:r>
              <w:t xml:space="preserve">настільний застосунок, звук окремого процесу</w:t>
            </w:r>
          </w:p>
        </w:tc>
      </w:tr>
      <w:tr>
        <w:tc>
          <w:tcPr>
            <w:tcW w:w="4349" w:type="dxa"/>
          </w:tcPr>
          <w:p>
            <w:pPr>
              <w:pStyle w:val="Compact"/>
            </w:pPr>
            <w:r>
              <w:t xml:space="preserve">electron-vite, electron-builder, electron-updater</w:t>
            </w:r>
          </w:p>
        </w:tc>
        <w:tc>
          <w:tcPr>
            <w:tcW w:w="2221" w:type="dxa"/>
          </w:tcPr>
          <w:p>
            <w:pPr>
              <w:pStyle w:val="Compact"/>
            </w:pPr>
            <w:r>
              <w:t xml:space="preserve">5.0.0, 26.8.1, 6.8.9</w:t>
            </w:r>
          </w:p>
        </w:tc>
        <w:tc>
          <w:tcPr>
            <w:tcW w:w="3351" w:type="dxa"/>
          </w:tcPr>
          <w:p>
            <w:pPr>
              <w:pStyle w:val="Compact"/>
            </w:pPr>
            <w:r>
              <w:t xml:space="preserve">збирання, інсталятори, автоматичне оновлення</w:t>
            </w:r>
          </w:p>
        </w:tc>
      </w:tr>
      <w:tr>
        <w:tc>
          <w:tcPr>
            <w:tcW w:w="4349" w:type="dxa"/>
          </w:tcPr>
          <w:p>
            <w:pPr>
              <w:pStyle w:val="Compact"/>
            </w:pPr>
            <w:r>
              <w:t xml:space="preserve">Docker Compose, Caddy, GitHub Actions</w:t>
            </w:r>
          </w:p>
        </w:tc>
        <w:tc>
          <w:tcPr>
            <w:tcW w:w="2221" w:type="dxa"/>
          </w:tcPr>
          <w:p>
            <w:pPr>
              <w:pStyle w:val="Compact"/>
            </w:pPr>
            <w:r>
              <w:t xml:space="preserve">–, 2, –</w:t>
            </w:r>
          </w:p>
        </w:tc>
        <w:tc>
          <w:tcPr>
            <w:tcW w:w="3351" w:type="dxa"/>
          </w:tcPr>
          <w:p>
            <w:pPr>
              <w:pStyle w:val="Compact"/>
            </w:pPr>
            <w:r>
              <w:t xml:space="preserve">розгортання, HTTPS, збирання й випуск</w:t>
            </w:r>
          </w:p>
        </w:tc>
      </w:tr>
    </w:tbl>
    <w:bookmarkEnd w:id="107"/>
    <w:p>
      <w:pPr>
        <w:pStyle w:val="BodyText"/>
      </w:pPr>
      <w:r>
        <w:rPr>
          <w:b/>
          <w:bCs/>
        </w:rPr>
        <w:t xml:space="preserve">4.1.2 Мова програмування та організація коду.</w:t>
      </w:r>
      <w:r>
        <w:t xml:space="preserve"> </w:t>
      </w:r>
      <w:r>
        <w:t xml:space="preserve">TypeScript виявляє помилки типів до виконання програми [58], а оскільки всі модулі працюють у середовищах JavaScript, протокол WebSocket, розрахунок бітрейту, схеми бази даних і конфігурацію винесено в спільні пакети робочого простору pnpm [42]. Схеми zod перевіряють дані під час виконання й задають статичні типи [47].</w:t>
      </w:r>
    </w:p>
    <w:p>
      <w:pPr>
        <w:pStyle w:val="BodyText"/>
      </w:pPr>
      <w:r>
        <w:rPr>
          <w:b/>
          <w:bCs/>
        </w:rPr>
        <w:t xml:space="preserve">4.1.3 Вебзастосунок і автентифікація.</w:t>
      </w:r>
      <w:r>
        <w:t xml:space="preserve"> </w:t>
      </w:r>
      <w:r>
        <w:t xml:space="preserve">Next.js [59, 60] поєднує сторінки React та API-маршрути, а файл Proxy перевіряє доступ до завершення запиту [52] (ФВ-04). Стратегія сеансу JWT в Auth.js зберігає сеанс у зашифрованому файлі cookie без звернень до бази даних, ціною неможливості відкликати його [53], і цей файл cookie розшифровує й сервер сигналізації.</w:t>
      </w:r>
    </w:p>
    <w:p>
      <w:pPr>
        <w:pStyle w:val="BodyText"/>
      </w:pPr>
      <w:r>
        <w:rPr>
          <w:b/>
          <w:bCs/>
        </w:rPr>
        <w:t xml:space="preserve">4.1.4 Сервер сигналізації та пересилання медіапотоків.</w:t>
      </w:r>
      <w:r>
        <w:t xml:space="preserve"> </w:t>
      </w:r>
      <w:r>
        <w:t xml:space="preserve">Плагін</w:t>
      </w:r>
      <w:r>
        <w:t xml:space="preserve"> </w:t>
      </w:r>
      <w:r>
        <w:rPr>
          <w:rStyle w:val="VerbatimChar"/>
        </w:rPr>
        <w:t xml:space="preserve">@fastify/websocket</w:t>
      </w:r>
      <w:r>
        <w:t xml:space="preserve"> </w:t>
      </w:r>
      <w:r>
        <w:t xml:space="preserve">обслуговує маршрути WebSocket [43] тими самими хуками Fastify, що й HTTP [54, 55], тому сеанс перевіряється однаково. Сервери SFU порівняно в табл. 4.2.</w:t>
      </w:r>
    </w:p>
    <w:bookmarkStart w:id="108" w:name="tbl:alt-sfu"/>
    <w:p>
      <w:pPr>
        <w:pStyle w:val="TableCaption"/>
      </w:pPr>
      <w:r>
        <w:t xml:space="preserve">Таблиця 4.2 – Порівняння серверів SFU</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4.2 – Порівняння серверів SFU"/>
      </w:tblPr>
      <w:tblGrid>
        <w:gridCol w:w="2040"/>
        <w:gridCol w:w="2777"/>
        <w:gridCol w:w="3158"/>
        <w:gridCol w:w="1946"/>
      </w:tblGrid>
      <w:tr>
        <w:trPr>
          <w:tblHeader w:val="on"/>
        </w:trPr>
        <w:tc>
          <w:tcPr>
            <w:tcW w:w="2040" w:type="dxa"/>
          </w:tcPr>
          <w:p>
            <w:pPr>
              <w:pStyle w:val="Compact"/>
              <w:jc w:val="center"/>
            </w:pPr>
            <w:r>
              <w:t xml:space="preserve">Критерій</w:t>
            </w:r>
          </w:p>
        </w:tc>
        <w:tc>
          <w:tcPr>
            <w:tcW w:w="2777" w:type="dxa"/>
          </w:tcPr>
          <w:p>
            <w:pPr>
              <w:pStyle w:val="Compact"/>
              <w:jc w:val="center"/>
            </w:pPr>
            <w:r>
              <w:t xml:space="preserve">mediasoup</w:t>
            </w:r>
          </w:p>
        </w:tc>
        <w:tc>
          <w:tcPr>
            <w:tcW w:w="3158" w:type="dxa"/>
          </w:tcPr>
          <w:p>
            <w:pPr>
              <w:pStyle w:val="Compact"/>
              <w:jc w:val="center"/>
            </w:pPr>
            <w:r>
              <w:t xml:space="preserve">Janus</w:t>
            </w:r>
          </w:p>
        </w:tc>
        <w:tc>
          <w:tcPr>
            <w:tcW w:w="1946" w:type="dxa"/>
          </w:tcPr>
          <w:p>
            <w:pPr>
              <w:pStyle w:val="Compact"/>
              <w:jc w:val="center"/>
            </w:pPr>
            <w:r>
              <w:t xml:space="preserve">LiveKit</w:t>
            </w:r>
          </w:p>
        </w:tc>
      </w:tr>
      <w:tr>
        <w:tc>
          <w:tcPr>
            <w:tcW w:w="2040" w:type="dxa"/>
          </w:tcPr>
          <w:p>
            <w:pPr>
              <w:pStyle w:val="Compact"/>
            </w:pPr>
            <w:r>
              <w:t xml:space="preserve">Форма постачання</w:t>
            </w:r>
          </w:p>
        </w:tc>
        <w:tc>
          <w:tcPr>
            <w:tcW w:w="2777" w:type="dxa"/>
          </w:tcPr>
          <w:p>
            <w:pPr>
              <w:pStyle w:val="Compact"/>
            </w:pPr>
            <w:r>
              <w:t xml:space="preserve">модуль Node.js [44]</w:t>
            </w:r>
          </w:p>
        </w:tc>
        <w:tc>
          <w:tcPr>
            <w:tcW w:w="3158" w:type="dxa"/>
          </w:tcPr>
          <w:p>
            <w:pPr>
              <w:pStyle w:val="Compact"/>
            </w:pPr>
            <w:r>
              <w:t xml:space="preserve">окремий сервер мовою C [61]</w:t>
            </w:r>
          </w:p>
        </w:tc>
        <w:tc>
          <w:tcPr>
            <w:tcW w:w="1946" w:type="dxa"/>
          </w:tcPr>
          <w:p>
            <w:pPr>
              <w:pStyle w:val="Compact"/>
            </w:pPr>
            <w:r>
              <w:t xml:space="preserve">окремий сервер або хмарний сервіс [62]</w:t>
            </w:r>
          </w:p>
        </w:tc>
      </w:tr>
      <w:tr>
        <w:tc>
          <w:tcPr>
            <w:tcW w:w="2040" w:type="dxa"/>
          </w:tcPr>
          <w:p>
            <w:pPr>
              <w:pStyle w:val="Compact"/>
            </w:pPr>
            <w:r>
              <w:t xml:space="preserve">Взаємодія з прикладним кодом</w:t>
            </w:r>
          </w:p>
        </w:tc>
        <w:tc>
          <w:tcPr>
            <w:tcW w:w="2777" w:type="dxa"/>
          </w:tcPr>
          <w:p>
            <w:pPr>
              <w:pStyle w:val="Compact"/>
            </w:pPr>
            <w:r>
              <w:t xml:space="preserve">низькорівневий API в тому самому процесі</w:t>
            </w:r>
          </w:p>
        </w:tc>
        <w:tc>
          <w:tcPr>
            <w:tcW w:w="3158" w:type="dxa"/>
          </w:tcPr>
          <w:p>
            <w:pPr>
              <w:pStyle w:val="Compact"/>
            </w:pPr>
            <w:r>
              <w:t xml:space="preserve">JSON-повідомлення до серверних плагінів</w:t>
            </w:r>
          </w:p>
        </w:tc>
        <w:tc>
          <w:tcPr>
            <w:tcW w:w="1946" w:type="dxa"/>
          </w:tcPr>
          <w:p>
            <w:pPr>
              <w:pStyle w:val="Compact"/>
            </w:pPr>
            <w:r>
              <w:t xml:space="preserve">кімнати, учасники й треки через SDK</w:t>
            </w:r>
          </w:p>
        </w:tc>
      </w:tr>
    </w:tbl>
    <w:bookmarkEnd w:id="108"/>
    <w:p>
      <w:pPr>
        <w:pStyle w:val="BodyText"/>
      </w:pPr>
      <w:r>
        <w:t xml:space="preserve">Вбудований у процес сервера сигналізації mediasoup дозволяє керувати трансляцією та повторним підключенням стрімера з одного коду й задати порядок кодеків і межі бітрейту з підрозділу 1.4. Платою є власний сигналізаційний протокол (табл. 3.1) з клієнтом mediasoup-client [51].</w:t>
      </w:r>
    </w:p>
    <w:p>
      <w:pPr>
        <w:pStyle w:val="BodyText"/>
      </w:pPr>
      <w:r>
        <w:rPr>
          <w:b/>
          <w:bCs/>
        </w:rPr>
        <w:t xml:space="preserve">4.1.5 Настільний застосунок.</w:t>
      </w:r>
      <w:r>
        <w:t xml:space="preserve"> </w:t>
      </w:r>
      <w:r>
        <w:t xml:space="preserve">Вимоги ФВ-07–ФВ-09 потребують доступу до вікон і процесів операційної системи. Electron і Tauri порівняно в табл. 4.3.</w:t>
      </w:r>
    </w:p>
    <w:bookmarkStart w:id="109" w:name="tbl:alt-desktop"/>
    <w:p>
      <w:pPr>
        <w:pStyle w:val="TableCaption"/>
      </w:pPr>
      <w:r>
        <w:t xml:space="preserve">Таблиця 4.3 – Порівняння платформ настільного застосунку</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4.3 – Порівняння платформ настільного застосунку"/>
      </w:tblPr>
      <w:tblGrid>
        <w:gridCol w:w="3341"/>
        <w:gridCol w:w="3387"/>
        <w:gridCol w:w="3193"/>
      </w:tblGrid>
      <w:tr>
        <w:trPr>
          <w:tblHeader w:val="on"/>
        </w:trPr>
        <w:tc>
          <w:tcPr>
            <w:tcW w:w="3341" w:type="dxa"/>
          </w:tcPr>
          <w:p>
            <w:pPr>
              <w:pStyle w:val="Compact"/>
              <w:jc w:val="center"/>
            </w:pPr>
            <w:r>
              <w:t xml:space="preserve">Критерій</w:t>
            </w:r>
          </w:p>
        </w:tc>
        <w:tc>
          <w:tcPr>
            <w:tcW w:w="3387" w:type="dxa"/>
          </w:tcPr>
          <w:p>
            <w:pPr>
              <w:pStyle w:val="Compact"/>
              <w:jc w:val="center"/>
            </w:pPr>
            <w:r>
              <w:t xml:space="preserve">Electron</w:t>
            </w:r>
          </w:p>
        </w:tc>
        <w:tc>
          <w:tcPr>
            <w:tcW w:w="3193" w:type="dxa"/>
          </w:tcPr>
          <w:p>
            <w:pPr>
              <w:pStyle w:val="Compact"/>
              <w:jc w:val="center"/>
            </w:pPr>
            <w:r>
              <w:t xml:space="preserve">Tauri</w:t>
            </w:r>
          </w:p>
        </w:tc>
      </w:tr>
      <w:tr>
        <w:tc>
          <w:tcPr>
            <w:tcW w:w="3341" w:type="dxa"/>
          </w:tcPr>
          <w:p>
            <w:pPr>
              <w:pStyle w:val="Compact"/>
            </w:pPr>
            <w:r>
              <w:t xml:space="preserve">Рушій відображення</w:t>
            </w:r>
          </w:p>
        </w:tc>
        <w:tc>
          <w:tcPr>
            <w:tcW w:w="3387" w:type="dxa"/>
          </w:tcPr>
          <w:p>
            <w:pPr>
              <w:pStyle w:val="Compact"/>
            </w:pPr>
            <w:r>
              <w:t xml:space="preserve">вбудований Chromium [63]</w:t>
            </w:r>
          </w:p>
        </w:tc>
        <w:tc>
          <w:tcPr>
            <w:tcW w:w="3193" w:type="dxa"/>
          </w:tcPr>
          <w:p>
            <w:pPr>
              <w:pStyle w:val="Compact"/>
            </w:pPr>
            <w:r>
              <w:t xml:space="preserve">системний WebView [64]</w:t>
            </w:r>
          </w:p>
        </w:tc>
      </w:tr>
      <w:tr>
        <w:tc>
          <w:tcPr>
            <w:tcW w:w="3341" w:type="dxa"/>
          </w:tcPr>
          <w:p>
            <w:pPr>
              <w:pStyle w:val="Compact"/>
            </w:pPr>
            <w:r>
              <w:t xml:space="preserve">Основний процес</w:t>
            </w:r>
          </w:p>
        </w:tc>
        <w:tc>
          <w:tcPr>
            <w:tcW w:w="3387" w:type="dxa"/>
          </w:tcPr>
          <w:p>
            <w:pPr>
              <w:pStyle w:val="Compact"/>
            </w:pPr>
            <w:r>
              <w:t xml:space="preserve">Node.js [45]</w:t>
            </w:r>
          </w:p>
        </w:tc>
        <w:tc>
          <w:tcPr>
            <w:tcW w:w="3193" w:type="dxa"/>
          </w:tcPr>
          <w:p>
            <w:pPr>
              <w:pStyle w:val="Compact"/>
            </w:pPr>
            <w:r>
              <w:t xml:space="preserve">Rust [65]</w:t>
            </w:r>
          </w:p>
        </w:tc>
      </w:tr>
      <w:tr>
        <w:tc>
          <w:tcPr>
            <w:tcW w:w="3341" w:type="dxa"/>
          </w:tcPr>
          <w:p>
            <w:pPr>
              <w:pStyle w:val="Compact"/>
            </w:pPr>
            <w:r>
              <w:t xml:space="preserve">Захоплення екрана й вікон</w:t>
            </w:r>
          </w:p>
        </w:tc>
        <w:tc>
          <w:tcPr>
            <w:tcW w:w="3387" w:type="dxa"/>
          </w:tcPr>
          <w:p>
            <w:pPr>
              <w:pStyle w:val="Compact"/>
            </w:pPr>
            <w:r>
              <w:rPr>
                <w:rStyle w:val="VerbatimChar"/>
              </w:rPr>
              <w:t xml:space="preserve">desktopCapturer</w:t>
            </w:r>
            <w:r>
              <w:t xml:space="preserve"> </w:t>
            </w:r>
            <w:r>
              <w:t xml:space="preserve">[22, 23]</w:t>
            </w:r>
          </w:p>
        </w:tc>
        <w:tc>
          <w:tcPr>
            <w:tcW w:w="3193" w:type="dxa"/>
          </w:tcPr>
          <w:p>
            <w:pPr>
              <w:pStyle w:val="Compact"/>
            </w:pPr>
            <w:r>
              <w:t xml:space="preserve">залежить від WebView [64]</w:t>
            </w:r>
          </w:p>
        </w:tc>
      </w:tr>
    </w:tbl>
    <w:bookmarkEnd w:id="109"/>
    <w:p>
      <w:pPr>
        <w:pStyle w:val="BodyText"/>
      </w:pPr>
      <w:r>
        <w:t xml:space="preserve">Застосунок відкриває розгорнутий вебзастосунок, і лише Chromium гарантує однакову роботу WebRTC на всіх платформах, а Node.js в основному процесі дозволяє запустити модуль electron-native-screenshare [6] в окремому UtilityProcess [57]. Платою є більший розмір дистрибутиву [63].</w:t>
      </w:r>
    </w:p>
    <w:p>
      <w:pPr>
        <w:pStyle w:val="BodyText"/>
      </w:pPr>
      <w:r>
        <w:rPr>
          <w:b/>
          <w:bCs/>
        </w:rPr>
        <w:t xml:space="preserve">4.1.6 Зберігання даних.</w:t>
      </w:r>
      <w:r>
        <w:t xml:space="preserve"> </w:t>
      </w:r>
      <w:r>
        <w:t xml:space="preserve">Обрано PostgreSQL – об’єктно-реляційну СКБД з відкритим кодом, що відповідає вимогам ACID [50]. Prisma ORM описує схему окремою мовою й потребує генерації клієнта [66], а схеми обраного Drizzle ORM є модулями TypeScript без такого кроку [46], тому їх зі спільного пакета</w:t>
      </w:r>
      <w:r>
        <w:t xml:space="preserve"> </w:t>
      </w:r>
      <w:r>
        <w:rPr>
          <w:rStyle w:val="VerbatimChar"/>
        </w:rPr>
        <w:t xml:space="preserve">packages/db</w:t>
      </w:r>
      <w:r>
        <w:t xml:space="preserve"> </w:t>
      </w:r>
      <w:r>
        <w:t xml:space="preserve">імпортують і адаптер Auth.js, і сервер сигналізації.</w:t>
      </w:r>
    </w:p>
    <w:p>
      <w:pPr>
        <w:pStyle w:val="BodyText"/>
      </w:pPr>
      <w:r>
        <w:rPr>
          <w:b/>
          <w:bCs/>
        </w:rPr>
        <w:t xml:space="preserve">4.1.7 Розгортання.</w:t>
      </w:r>
      <w:r>
        <w:t xml:space="preserve"> </w:t>
      </w:r>
      <w:r>
        <w:t xml:space="preserve">Сервіси описано одним файлом Docker Compose [48]; Caddy автоматично отримує сертифікати TLS [49], а HTTPS обов’язковий для захоплення екрана [20]. Інсталятори збирає electron-builder [67], оновлення з випусків GitHub отримує electron-updater [36].</w:t>
      </w:r>
    </w:p>
    <w:bookmarkEnd w:id="110"/>
    <w:bookmarkStart w:id="118" w:name="Xdbdc38a00aceef41d7c8911342524d94d477375"/>
    <w:p>
      <w:pPr>
        <w:pStyle w:val="Heading2"/>
      </w:pPr>
      <w:r>
        <w:t xml:space="preserve">4.2 Реалізація захоплення окремих застосунків</w:t>
      </w:r>
    </w:p>
    <w:p>
      <w:pPr>
        <w:pStyle w:val="FirstParagraph"/>
      </w:pPr>
      <w:r>
        <w:rPr>
          <w:b/>
          <w:bCs/>
        </w:rPr>
        <w:t xml:space="preserve">4.2.1 Типізований міжпроцесний інтерфейс.</w:t>
      </w:r>
      <w:r>
        <w:t xml:space="preserve"> </w:t>
      </w:r>
      <w:r>
        <w:t xml:space="preserve">Через ізоляцію контексту вебзастосунку в настільному застосунку доступний лише об’єкт</w:t>
      </w:r>
      <w:r>
        <w:t xml:space="preserve"> </w:t>
      </w:r>
      <w:r>
        <w:rPr>
          <w:rStyle w:val="VerbatimChar"/>
        </w:rPr>
        <w:t xml:space="preserve">window.conveyor</w:t>
      </w:r>
      <w:r>
        <w:t xml:space="preserve"> </w:t>
      </w:r>
      <w:r>
        <w:t xml:space="preserve">сценарію preload [56]. Методи класу</w:t>
      </w:r>
      <w:r>
        <w:t xml:space="preserve"> </w:t>
      </w:r>
      <w:r>
        <w:rPr>
          <w:rStyle w:val="VerbatimChar"/>
        </w:rPr>
        <w:t xml:space="preserve">StreamApi</w:t>
      </w:r>
      <w:r>
        <w:t xml:space="preserve"> </w:t>
      </w:r>
      <w:r>
        <w:t xml:space="preserve">відповідають каналам</w:t>
      </w:r>
      <w:r>
        <w:t xml:space="preserve"> </w:t>
      </w:r>
      <w:r>
        <w:rPr>
          <w:rStyle w:val="VerbatimChar"/>
        </w:rPr>
        <w:t xml:space="preserve">stream:*</w:t>
      </w:r>
      <w:r>
        <w:t xml:space="preserve"> </w:t>
      </w:r>
      <w:r>
        <w:t xml:space="preserve">основного процесу (рис. 3.10), для кожного з яких у файлі</w:t>
      </w:r>
      <w:r>
        <w:t xml:space="preserve"> </w:t>
      </w:r>
      <w:r>
        <w:rPr>
          <w:rStyle w:val="VerbatimChar"/>
        </w:rPr>
        <w:t xml:space="preserve">stream.schema.ts</w:t>
      </w:r>
      <w:r>
        <w:t xml:space="preserve"> </w:t>
      </w:r>
      <w:r>
        <w:t xml:space="preserve">описано схеми zod аргументів і результату [47]. Обгортки</w:t>
      </w:r>
      <w:r>
        <w:t xml:space="preserve"> </w:t>
      </w:r>
      <w:r>
        <w:rPr>
          <w:rStyle w:val="VerbatimChar"/>
        </w:rPr>
        <w:t xml:space="preserve">handle()</w:t>
      </w:r>
      <w:r>
        <w:t xml:space="preserve"> </w:t>
      </w:r>
      <w:r>
        <w:t xml:space="preserve">і</w:t>
      </w:r>
      <w:r>
        <w:t xml:space="preserve"> </w:t>
      </w:r>
      <w:r>
        <w:rPr>
          <w:rStyle w:val="VerbatimChar"/>
        </w:rPr>
        <w:t xml:space="preserve">sendEvent()</w:t>
      </w:r>
      <w:r>
        <w:t xml:space="preserve"> </w:t>
      </w:r>
      <w:r>
        <w:t xml:space="preserve">перевіряють за ними аргументи, результати та події на межі процесів.</w:t>
      </w:r>
    </w:p>
    <w:p>
      <w:pPr>
        <w:pStyle w:val="BodyText"/>
      </w:pPr>
      <w:r>
        <w:rPr>
          <w:b/>
          <w:bCs/>
        </w:rPr>
        <w:t xml:space="preserve">4.2.2 Перелік джерел і вибір вікна.</w:t>
      </w:r>
      <w:r>
        <w:t xml:space="preserve"> </w:t>
      </w:r>
      <w:r>
        <w:t xml:space="preserve">Перелік екранів і вікон із мініатюрами та піктограмами застосунків (ФВ-07) формує обробник</w:t>
      </w:r>
      <w:r>
        <w:t xml:space="preserve"> </w:t>
      </w:r>
      <w:r>
        <w:rPr>
          <w:rStyle w:val="VerbatimChar"/>
        </w:rPr>
        <w:t xml:space="preserve">stream:getSources</w:t>
      </w:r>
      <w:r>
        <w:t xml:space="preserve">, а підміну системного вибору джерела – обробник запитів захоплення сеансу (лістинг 4.1).</w:t>
      </w:r>
    </w:p>
    <w:p>
      <w:pPr>
        <w:pStyle w:val="TableCaption"/>
      </w:pPr>
      <w:r>
        <w:t xml:space="preserve">Лістинг 4.1 – Перелік джерел, визначення PID вікна та відповідь на запит захоплення</w:t>
      </w:r>
    </w:p>
    <w:bookmarkStart w:id="111" w:name="lst:get-sources"/>
    <w:p>
      <w:pPr>
        <w:pStyle w:val="SourceCode"/>
      </w:pPr>
      <w:r>
        <w:rPr>
          <w:rStyle w:val="VerbatimChar"/>
        </w:rPr>
        <w:t xml:space="preserve">function pidForSource(sourceId: string): number {</w:t>
      </w:r>
      <w:r>
        <w:br/>
      </w:r>
      <w:r>
        <w:rPr>
          <w:rStyle w:val="VerbatimChar"/>
        </w:rPr>
        <w:t xml:space="preserve">  if (!sourceId.startsWith('window:')) return 0;</w:t>
      </w:r>
      <w:r>
        <w:br/>
      </w:r>
      <w:r>
        <w:rPr>
          <w:rStyle w:val="VerbatimChar"/>
        </w:rPr>
        <w:t xml:space="preserve">  const hwnd = Number(sourceId.split(':')[1]);</w:t>
      </w:r>
      <w:r>
        <w:br/>
      </w:r>
      <w:r>
        <w:rPr>
          <w:rStyle w:val="VerbatimChar"/>
        </w:rPr>
        <w:t xml:space="preserve">  return Number.isFinite(hwnd) ? getPidFromWindowHandle(hwnd) : 0;</w:t>
      </w:r>
      <w:r>
        <w:br/>
      </w:r>
      <w:r>
        <w:rPr>
          <w:rStyle w:val="VerbatimChar"/>
        </w:rPr>
        <w:t xml:space="preserve">}</w:t>
      </w:r>
      <w:r>
        <w:br/>
      </w:r>
      <w:r>
        <w:rPr>
          <w:rStyle w:val="VerbatimChar"/>
        </w:rPr>
        <w:t xml:space="preserve">// ...</w:t>
      </w:r>
      <w:r>
        <w:br/>
      </w:r>
      <w:r>
        <w:rPr>
          <w:rStyle w:val="VerbatimChar"/>
        </w:rPr>
        <w:t xml:space="preserve">  handle('stream:getSources', async () =&gt; {</w:t>
      </w:r>
      <w:r>
        <w:br/>
      </w:r>
      <w:r>
        <w:rPr>
          <w:rStyle w:val="VerbatimChar"/>
        </w:rPr>
        <w:t xml:space="preserve">    const [width, height] = mainWindow.getSize();</w:t>
      </w:r>
      <w:r>
        <w:br/>
      </w:r>
      <w:r>
        <w:rPr>
          <w:rStyle w:val="VerbatimChar"/>
        </w:rPr>
        <w:t xml:space="preserve">    const sources = await desktopCapturer.getSources({</w:t>
      </w:r>
      <w:r>
        <w:br/>
      </w:r>
      <w:r>
        <w:rPr>
          <w:rStyle w:val="VerbatimChar"/>
        </w:rPr>
        <w:t xml:space="preserve">      types: ['screen', 'window'],</w:t>
      </w:r>
      <w:r>
        <w:br/>
      </w:r>
      <w:r>
        <w:rPr>
          <w:rStyle w:val="VerbatimChar"/>
        </w:rPr>
        <w:t xml:space="preserve">      thumbnailSize: { width: width ?? 320, height: height ?? 180 },</w:t>
      </w:r>
      <w:r>
        <w:br/>
      </w:r>
      <w:r>
        <w:rPr>
          <w:rStyle w:val="VerbatimChar"/>
        </w:rPr>
        <w:t xml:space="preserve">      fetchWindowIcons: true,</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session.defaultSession.setDisplayMediaRequestHandler(async (request, callback) =&gt; {</w:t>
      </w:r>
      <w:r>
        <w:br/>
      </w:r>
      <w:r>
        <w:rPr>
          <w:rStyle w:val="VerbatimChar"/>
        </w:rPr>
        <w:t xml:space="preserve">    // ...</w:t>
      </w:r>
      <w:r>
        <w:br/>
      </w:r>
      <w:r>
        <w:rPr>
          <w:rStyle w:val="VerbatimChar"/>
        </w:rPr>
        <w:t xml:space="preserve">    const sources = await desktopCapturer.getSources({ types: ['window', 'screen'] });</w:t>
      </w:r>
      <w:r>
        <w:br/>
      </w:r>
      <w:r>
        <w:rPr>
          <w:rStyle w:val="VerbatimChar"/>
        </w:rPr>
        <w:t xml:space="preserve">    const chosen = sources.find((s) =&gt; s.id === selectedSourceId);</w:t>
      </w:r>
      <w:r>
        <w:br/>
      </w:r>
      <w:r>
        <w:rPr>
          <w:rStyle w:val="VerbatimChar"/>
        </w:rPr>
        <w:t xml:space="preserve">    // ...</w:t>
      </w:r>
      <w:r>
        <w:br/>
      </w:r>
      <w:r>
        <w:rPr>
          <w:rStyle w:val="VerbatimChar"/>
        </w:rPr>
        <w:t xml:space="preserve">    callback({ video: chosen ?? sources[0] });</w:t>
      </w:r>
      <w:r>
        <w:br/>
      </w:r>
      <w:r>
        <w:rPr>
          <w:rStyle w:val="VerbatimChar"/>
        </w:rPr>
        <w:t xml:space="preserve">  });</w:t>
      </w:r>
    </w:p>
    <w:bookmarkEnd w:id="111"/>
    <w:p>
      <w:pPr>
        <w:pStyle w:val="FirstParagraph"/>
      </w:pPr>
      <w:r>
        <w:t xml:space="preserve">Джерела повертаються з мініатюрами у вигляді data URL [22]. Функція</w:t>
      </w:r>
      <w:r>
        <w:t xml:space="preserve"> </w:t>
      </w:r>
      <w:r>
        <w:rPr>
          <w:rStyle w:val="VerbatimChar"/>
        </w:rPr>
        <w:t xml:space="preserve">pidForSource</w:t>
      </w:r>
      <w:r>
        <w:t xml:space="preserve"> </w:t>
      </w:r>
      <w:r>
        <w:t xml:space="preserve">виділяє з ідентифікатора</w:t>
      </w:r>
      <w:r>
        <w:t xml:space="preserve"> </w:t>
      </w:r>
      <w:r>
        <w:rPr>
          <w:rStyle w:val="VerbatimChar"/>
        </w:rPr>
        <w:t xml:space="preserve">window:…</w:t>
      </w:r>
      <w:r>
        <w:t xml:space="preserve"> </w:t>
      </w:r>
      <w:r>
        <w:t xml:space="preserve">дескриптор вікна й визначає ідентифікатор процесу (PID) функцією</w:t>
      </w:r>
      <w:r>
        <w:t xml:space="preserve"> </w:t>
      </w:r>
      <w:r>
        <w:rPr>
          <w:rStyle w:val="VerbatimChar"/>
        </w:rPr>
        <w:t xml:space="preserve">getPidFromWindowHandle</w:t>
      </w:r>
      <w:r>
        <w:t xml:space="preserve"> </w:t>
      </w:r>
      <w:r>
        <w:t xml:space="preserve">модуля electron-native-screenshare [6], що приймає HWND у Windows, CGWindowID у macOS або ідентифікатор вікна X11; для екранів PID дорівнює 0. Обраний ідентифікатор (</w:t>
      </w:r>
      <w:r>
        <w:rPr>
          <w:rStyle w:val="VerbatimChar"/>
        </w:rPr>
        <w:t xml:space="preserve">stream:pickSource</w:t>
      </w:r>
      <w:r>
        <w:t xml:space="preserve">) зберігається в основному процесі, а сторінка викликає стандартний</w:t>
      </w:r>
      <w:r>
        <w:t xml:space="preserve"> </w:t>
      </w:r>
      <w:r>
        <w:rPr>
          <w:rStyle w:val="VerbatimChar"/>
        </w:rPr>
        <w:t xml:space="preserve">getDisplayMedia</w:t>
      </w:r>
      <w:r>
        <w:t xml:space="preserve"> </w:t>
      </w:r>
      <w:r>
        <w:t xml:space="preserve">[5] з бажаною роздільністю 3840×2160. Системне вікно вибору не відкривається: обробник</w:t>
      </w:r>
      <w:r>
        <w:t xml:space="preserve"> </w:t>
      </w:r>
      <w:r>
        <w:rPr>
          <w:rStyle w:val="VerbatimChar"/>
        </w:rPr>
        <w:t xml:space="preserve">setDisplayMediaRequestHandler</w:t>
      </w:r>
      <w:r>
        <w:t xml:space="preserve"> </w:t>
      </w:r>
      <w:r>
        <w:t xml:space="preserve">[23] відповідає збереженим джерелом, а за його відсутності – першим у списку.</w:t>
      </w:r>
    </w:p>
    <w:p>
      <w:pPr>
        <w:pStyle w:val="BodyText"/>
      </w:pPr>
      <w:r>
        <w:rPr>
          <w:b/>
          <w:bCs/>
        </w:rPr>
        <w:t xml:space="preserve">4.2.3 Захоплення звуку окремого застосунку.</w:t>
      </w:r>
      <w:r>
        <w:t xml:space="preserve"> </w:t>
      </w:r>
      <w:r>
        <w:t xml:space="preserve">Обробник запитів захоплення Electron повертає як звук лише</w:t>
      </w:r>
      <w:r>
        <w:t xml:space="preserve"> </w:t>
      </w:r>
      <w:r>
        <w:rPr>
          <w:rStyle w:val="VerbatimChar"/>
        </w:rPr>
        <w:t xml:space="preserve">loopback</w:t>
      </w:r>
      <w:r>
        <w:t xml:space="preserve"> </w:t>
      </w:r>
      <w:r>
        <w:t xml:space="preserve">– звук усієї системи і лише у Windows [23], тому вимогу ФВ-08 реалізовано модулем electron-native-screenshare в утилітному процесі, призначеному, зокрема, для компонентів, схильних до аварійного завершення [45, 57]. Обробник</w:t>
      </w:r>
      <w:r>
        <w:t xml:space="preserve"> </w:t>
      </w:r>
      <w:r>
        <w:rPr>
          <w:rStyle w:val="VerbatimChar"/>
        </w:rPr>
        <w:t xml:space="preserve">stream:startAudioCapture</w:t>
      </w:r>
      <w:r>
        <w:t xml:space="preserve"> </w:t>
      </w:r>
      <w:r>
        <w:t xml:space="preserve">запускає процес методом</w:t>
      </w:r>
      <w:r>
        <w:t xml:space="preserve"> </w:t>
      </w:r>
      <w:r>
        <w:rPr>
          <w:rStyle w:val="VerbatimChar"/>
        </w:rPr>
        <w:t xml:space="preserve">utilityProcess.fork</w:t>
      </w:r>
      <w:r>
        <w:t xml:space="preserve"> </w:t>
      </w:r>
      <w:r>
        <w:t xml:space="preserve">і передає йому PID джерела та один кінець каналу</w:t>
      </w:r>
      <w:r>
        <w:t xml:space="preserve"> </w:t>
      </w:r>
      <w:r>
        <w:rPr>
          <w:rStyle w:val="VerbatimChar"/>
        </w:rPr>
        <w:t xml:space="preserve">MessageChannelMain</w:t>
      </w:r>
      <w:r>
        <w:t xml:space="preserve"> </w:t>
      </w:r>
      <w:r>
        <w:t xml:space="preserve">[68] (лістинг 4.2).</w:t>
      </w:r>
    </w:p>
    <w:p>
      <w:pPr>
        <w:pStyle w:val="TableCaption"/>
      </w:pPr>
      <w:r>
        <w:t xml:space="preserve">Лістинг 4.2 – Запуск захоплення звуку процесу в утилітному процесі</w:t>
      </w:r>
    </w:p>
    <w:bookmarkStart w:id="112" w:name="lst:audio-worker"/>
    <w:p>
      <w:pPr>
        <w:pStyle w:val="SourceCode"/>
      </w:pPr>
      <w:r>
        <w:rPr>
          <w:rStyle w:val="VerbatimChar"/>
        </w:rPr>
        <w:t xml:space="preserve">process.parentPort.once('message', (e) =&gt; {</w:t>
      </w:r>
      <w:r>
        <w:br/>
      </w:r>
      <w:r>
        <w:rPr>
          <w:rStyle w:val="VerbatimChar"/>
        </w:rPr>
        <w:t xml:space="preserve">  const { processId } = e.data as AudioWorkerInit;</w:t>
      </w:r>
      <w:r>
        <w:br/>
      </w:r>
      <w:r>
        <w:rPr>
          <w:rStyle w:val="VerbatimChar"/>
        </w:rPr>
        <w:t xml:space="preserve">  const port = e.ports[0];</w:t>
      </w:r>
      <w:r>
        <w:br/>
      </w:r>
      <w:r>
        <w:rPr>
          <w:rStyle w:val="VerbatimChar"/>
        </w:rPr>
        <w:t xml:space="preserve">  // ...</w:t>
      </w:r>
      <w:r>
        <w:br/>
      </w:r>
      <w:r>
        <w:rPr>
          <w:rStyle w:val="VerbatimChar"/>
        </w:rPr>
        <w:t xml:space="preserve">  try {</w:t>
      </w:r>
      <w:r>
        <w:br/>
      </w:r>
      <w:r>
        <w:rPr>
          <w:rStyle w:val="VerbatimChar"/>
        </w:rPr>
        <w:t xml:space="preserve">    const startCaptureCallback: AudioDataCallback = (audioData, meta) =&gt; {</w:t>
      </w:r>
      <w:r>
        <w:br/>
      </w:r>
      <w:r>
        <w:rPr>
          <w:rStyle w:val="VerbatimChar"/>
        </w:rPr>
        <w:t xml:space="preserve">      const ab = audioData.buffer.slice(</w:t>
      </w:r>
      <w:r>
        <w:br/>
      </w:r>
      <w:r>
        <w:rPr>
          <w:rStyle w:val="VerbatimChar"/>
        </w:rPr>
        <w:t xml:space="preserve">        audioData.byteOffset,</w:t>
      </w:r>
      <w:r>
        <w:br/>
      </w:r>
      <w:r>
        <w:rPr>
          <w:rStyle w:val="VerbatimChar"/>
        </w:rPr>
        <w:t xml:space="preserve">        audioData.byteOffset + audioData.byteLength,</w:t>
      </w:r>
      <w:r>
        <w:br/>
      </w:r>
      <w:r>
        <w:rPr>
          <w:rStyle w:val="VerbatimChar"/>
        </w:rPr>
        <w:t xml:space="preserve">      );</w:t>
      </w:r>
      <w:r>
        <w:br/>
      </w:r>
      <w:r>
        <w:rPr>
          <w:rStyle w:val="VerbatimChar"/>
        </w:rPr>
        <w:t xml:space="preserve">      port.postMessage({ ab, meta });</w:t>
      </w:r>
      <w:r>
        <w:br/>
      </w:r>
      <w:r>
        <w:rPr>
          <w:rStyle w:val="VerbatimChar"/>
        </w:rPr>
        <w:t xml:space="preserve">    };</w:t>
      </w:r>
      <w:r>
        <w:br/>
      </w:r>
      <w:r>
        <w:rPr>
          <w:rStyle w:val="VerbatimChar"/>
        </w:rPr>
        <w:t xml:space="preserve">    const args: [number, boolean, AudioDataCallback] = processId</w:t>
      </w:r>
      <w:r>
        <w:br/>
      </w:r>
      <w:r>
        <w:rPr>
          <w:rStyle w:val="VerbatimChar"/>
        </w:rPr>
        <w:t xml:space="preserve">      ? [processId, true, startCaptureCallback]</w:t>
      </w:r>
      <w:r>
        <w:br/>
      </w:r>
      <w:r>
        <w:rPr>
          <w:rStyle w:val="VerbatimChar"/>
        </w:rPr>
        <w:t xml:space="preserve">      : [process.pid, false, startCaptureCallback];</w:t>
      </w:r>
      <w:r>
        <w:br/>
      </w:r>
      <w:r>
        <w:br/>
      </w:r>
      <w:r>
        <w:rPr>
          <w:rStyle w:val="VerbatimChar"/>
        </w:rPr>
        <w:t xml:space="preserve">    port.start();</w:t>
      </w:r>
      <w:r>
        <w:br/>
      </w:r>
      <w:r>
        <w:rPr>
          <w:rStyle w:val="VerbatimChar"/>
        </w:rPr>
        <w:t xml:space="preserve">    const started = startCapture(...args);</w:t>
      </w:r>
      <w:r>
        <w:br/>
      </w:r>
      <w:r>
        <w:rPr>
          <w:rStyle w:val="VerbatimChar"/>
        </w:rPr>
        <w:t xml:space="preserve">    if (!started) throw new Error('startCapture() returned false');</w:t>
      </w:r>
      <w:r>
        <w:br/>
      </w:r>
      <w:r>
        <w:rPr>
          <w:rStyle w:val="VerbatimChar"/>
        </w:rPr>
        <w:t xml:space="preserve">    report({ type: 'ready' });</w:t>
      </w:r>
      <w:r>
        <w:br/>
      </w:r>
      <w:r>
        <w:rPr>
          <w:rStyle w:val="VerbatimChar"/>
        </w:rPr>
        <w:t xml:space="preserve">  } catch (err) {</w:t>
      </w:r>
      <w:r>
        <w:br/>
      </w:r>
      <w:r>
        <w:rPr>
          <w:rStyle w:val="VerbatimChar"/>
        </w:rPr>
        <w:t xml:space="preserve">    report({ type: 'error', error: err instanceof Error ? err.message : String(err) });</w:t>
      </w:r>
      <w:r>
        <w:br/>
      </w:r>
      <w:r>
        <w:rPr>
          <w:rStyle w:val="VerbatimChar"/>
        </w:rPr>
        <w:t xml:space="preserve">  }</w:t>
      </w:r>
      <w:r>
        <w:br/>
      </w:r>
      <w:r>
        <w:rPr>
          <w:rStyle w:val="VerbatimChar"/>
        </w:rPr>
        <w:t xml:space="preserve">});</w:t>
      </w:r>
    </w:p>
    <w:bookmarkEnd w:id="112"/>
    <w:p>
      <w:pPr>
        <w:pStyle w:val="FirstParagraph"/>
      </w:pPr>
      <w:r>
        <w:t xml:space="preserve">Для відомого PID</w:t>
      </w:r>
      <w:r>
        <w:t xml:space="preserve"> </w:t>
      </w:r>
      <w:r>
        <w:rPr>
          <w:rStyle w:val="VerbatimChar"/>
        </w:rPr>
        <w:t xml:space="preserve">startCapture</w:t>
      </w:r>
      <w:r>
        <w:t xml:space="preserve"> </w:t>
      </w:r>
      <w:r>
        <w:t xml:space="preserve">працює в режимі включення й захоплює звук лише цільового процесу, а для екрана – у режимі виключення самого утилітного процесу, тобто захоплює весь системний звук. Буфери PCM з метаданими формату йдуть портом, другий кінець якого основний процес передає сторінці лише після повідомлення</w:t>
      </w:r>
      <w:r>
        <w:t xml:space="preserve"> </w:t>
      </w:r>
      <w:r>
        <w:rPr>
          <w:rStyle w:val="VerbatimChar"/>
        </w:rPr>
        <w:t xml:space="preserve">ready</w:t>
      </w:r>
      <w:r>
        <w:t xml:space="preserve">. На сторінці модуль</w:t>
      </w:r>
      <w:r>
        <w:t xml:space="preserve"> </w:t>
      </w:r>
      <w:r>
        <w:rPr>
          <w:rStyle w:val="VerbatimChar"/>
        </w:rPr>
        <w:t xml:space="preserve">audio.bridge.ts</w:t>
      </w:r>
      <w:r>
        <w:t xml:space="preserve"> </w:t>
      </w:r>
      <w:r>
        <w:t xml:space="preserve">створює вузол</w:t>
      </w:r>
      <w:r>
        <w:t xml:space="preserve"> </w:t>
      </w:r>
      <w:r>
        <w:rPr>
          <w:rStyle w:val="VerbatimChar"/>
        </w:rPr>
        <w:t xml:space="preserve">AudioWorkletNode</w:t>
      </w:r>
      <w:r>
        <w:t xml:space="preserve">, процесор якого виконується в окремому потоці Web Audio [69]: він перетворює відліки на дійсні, лінійно передискретизує їх до частоти контексту, тримає в буфері не більше 1 с звуку, а за нестачі даних видає тишу. Отримана звукова доріжка додається до потоку</w:t>
      </w:r>
      <w:r>
        <w:t xml:space="preserve"> </w:t>
      </w:r>
      <w:r>
        <w:rPr>
          <w:rStyle w:val="VerbatimChar"/>
        </w:rPr>
        <w:t xml:space="preserve">getDisplayMedia</w:t>
      </w:r>
      <w:r>
        <w:t xml:space="preserve">; якщо будь-який крок не вдається, трансляція продовжується лише з відео з повідомленням користувачу (ФВ-08). [ПОТРЕБУЄ УТОЧНЕННЯ: операційні системи, на яких фактично перевірено захоплення звуку окремого застосунку.]</w:t>
      </w:r>
    </w:p>
    <w:p>
      <w:pPr>
        <w:pStyle w:val="BodyText"/>
      </w:pPr>
      <w:r>
        <w:rPr>
          <w:b/>
          <w:bCs/>
        </w:rPr>
        <w:t xml:space="preserve">4.2.4 Слідування за вікнами застосунку.</w:t>
      </w:r>
      <w:r>
        <w:t xml:space="preserve"> </w:t>
      </w:r>
      <w:r>
        <w:t xml:space="preserve">Алгоритм режиму слідування (ФВ-09) наведено на рис. 3.6. Після вибору вікна клас</w:t>
      </w:r>
      <w:r>
        <w:t xml:space="preserve"> </w:t>
      </w:r>
      <w:r>
        <w:rPr>
          <w:rStyle w:val="VerbatimChar"/>
        </w:rPr>
        <w:t xml:space="preserve">SourceFollower</w:t>
      </w:r>
      <w:r>
        <w:t xml:space="preserve"> </w:t>
      </w:r>
      <w:r>
        <w:t xml:space="preserve">фіксує якір: PID, виконуваний файл, корінь сімейства процесів і час вибору. Таблицю процесів отримують командою</w:t>
      </w:r>
      <w:r>
        <w:t xml:space="preserve"> </w:t>
      </w:r>
      <w:r>
        <w:rPr>
          <w:rStyle w:val="VerbatimChar"/>
        </w:rPr>
        <w:t xml:space="preserve">Get-CimInstance Win32_Process</w:t>
      </w:r>
      <w:r>
        <w:t xml:space="preserve"> </w:t>
      </w:r>
      <w:r>
        <w:t xml:space="preserve">у Windows або</w:t>
      </w:r>
      <w:r>
        <w:t xml:space="preserve"> </w:t>
      </w:r>
      <w:r>
        <w:rPr>
          <w:rStyle w:val="VerbatimChar"/>
        </w:rPr>
        <w:t xml:space="preserve">ps</w:t>
      </w:r>
      <w:r>
        <w:t xml:space="preserve"> </w:t>
      </w:r>
      <w:r>
        <w:t xml:space="preserve">в інших ОС. Коренем сімейства є найвищий предок, що не належить до оболонки (</w:t>
      </w:r>
      <w:r>
        <w:rPr>
          <w:rStyle w:val="VerbatimChar"/>
        </w:rPr>
        <w:t xml:space="preserve">explorer.exe</w:t>
      </w:r>
      <w:r>
        <w:t xml:space="preserve">,</w:t>
      </w:r>
      <w:r>
        <w:t xml:space="preserve"> </w:t>
      </w:r>
      <w:r>
        <w:rPr>
          <w:rStyle w:val="VerbatimChar"/>
        </w:rPr>
        <w:t xml:space="preserve">launchd</w:t>
      </w:r>
      <w:r>
        <w:t xml:space="preserve">,</w:t>
      </w:r>
      <w:r>
        <w:t xml:space="preserve"> </w:t>
      </w:r>
      <w:r>
        <w:rPr>
          <w:rStyle w:val="VerbatimChar"/>
        </w:rPr>
        <w:t xml:space="preserve">systemd</w:t>
      </w:r>
      <w:r>
        <w:t xml:space="preserve"> </w:t>
      </w:r>
      <w:r>
        <w:t xml:space="preserve">тощо), а батько, створений більш ніж на 2 с пізніше за нащадка, не враховується, що захищає від повторного використання PID. Кожні 1500 мс клас перевіряє нові вікна (лістинг 4.3).</w:t>
      </w:r>
    </w:p>
    <w:p>
      <w:pPr>
        <w:pStyle w:val="TableCaption"/>
      </w:pPr>
      <w:r>
        <w:t xml:space="preserve">Лістинг 4.3 – Вибір вікна для слідування в класі SourceFollower</w:t>
      </w:r>
    </w:p>
    <w:bookmarkStart w:id="113" w:name="lst:follower"/>
    <w:p>
      <w:pPr>
        <w:pStyle w:val="SourceCode"/>
      </w:pPr>
      <w:r>
        <w:rPr>
          <w:rStyle w:val="VerbatimChar"/>
        </w:rPr>
        <w:t xml:space="preserve">    const candidates: (PidWindow &amp; { createdAt: Date })[] = [];</w:t>
      </w:r>
      <w:r>
        <w:br/>
      </w:r>
      <w:r>
        <w:rPr>
          <w:rStyle w:val="VerbatimChar"/>
        </w:rPr>
        <w:t xml:space="preserve">    for (const w of others) {</w:t>
      </w:r>
      <w:r>
        <w:br/>
      </w:r>
      <w:r>
        <w:rPr>
          <w:rStyle w:val="VerbatimChar"/>
        </w:rPr>
        <w:t xml:space="preserve">      const info = table.get(w.pid);</w:t>
      </w:r>
      <w:r>
        <w:br/>
      </w:r>
      <w:r>
        <w:rPr>
          <w:rStyle w:val="VerbatimChar"/>
        </w:rPr>
        <w:t xml:space="preserve">      if (!info) continue;</w:t>
      </w:r>
      <w:r>
        <w:br/>
      </w:r>
      <w:r>
        <w:rPr>
          <w:rStyle w:val="VerbatimChar"/>
        </w:rPr>
        <w:t xml:space="preserve">      if (!isInFamily(table, w.pid, anchor.familyRoot)) continue;</w:t>
      </w:r>
      <w:r>
        <w:br/>
      </w:r>
      <w:r>
        <w:rPr>
          <w:rStyle w:val="VerbatimChar"/>
        </w:rPr>
        <w:t xml:space="preserve">      if (info.createdAt &lt;= anchor.startedAt) continue;</w:t>
      </w:r>
      <w:r>
        <w:br/>
      </w:r>
      <w:r>
        <w:br/>
      </w:r>
      <w:r>
        <w:rPr>
          <w:rStyle w:val="VerbatimChar"/>
        </w:rPr>
        <w:t xml:space="preserve">      const sameExe = info.name.toLowerCase() === anchor.exe.toLowerCase();</w:t>
      </w:r>
      <w:r>
        <w:br/>
      </w:r>
      <w:r>
        <w:rPr>
          <w:rStyle w:val="VerbatimChar"/>
        </w:rPr>
        <w:t xml:space="preserve">      if (sameExe &amp;&amp; !anchorAlive) {</w:t>
      </w:r>
      <w:r>
        <w:br/>
      </w:r>
      <w:r>
        <w:rPr>
          <w:rStyle w:val="VerbatimChar"/>
        </w:rPr>
        <w:t xml:space="preserve">        // The anchor process was replaced (League's "close client during game").</w:t>
      </w:r>
      <w:r>
        <w:br/>
      </w:r>
      <w:r>
        <w:rPr>
          <w:rStyle w:val="VerbatimChar"/>
        </w:rPr>
        <w:t xml:space="preserve">        this.anchor = { ...anchor, sourceId: w.id, pid: w.pid };</w:t>
      </w:r>
      <w:r>
        <w:br/>
      </w:r>
      <w:r>
        <w:rPr>
          <w:rStyle w:val="VerbatimChar"/>
        </w:rPr>
        <w:t xml:space="preserve">        // ...</w:t>
      </w:r>
      <w:r>
        <w:br/>
      </w:r>
      <w:r>
        <w:rPr>
          <w:rStyle w:val="VerbatimChar"/>
        </w:rPr>
        <w:t xml:space="preserve">        return;</w:t>
      </w:r>
      <w:r>
        <w:br/>
      </w:r>
      <w:r>
        <w:rPr>
          <w:rStyle w:val="VerbatimChar"/>
        </w:rPr>
        <w:t xml:space="preserve">      }</w:t>
      </w:r>
      <w:r>
        <w:br/>
      </w:r>
      <w:r>
        <w:rPr>
          <w:rStyle w:val="VerbatimChar"/>
        </w:rPr>
        <w:t xml:space="preserve">      if (sameExe) continue;</w:t>
      </w:r>
      <w:r>
        <w:br/>
      </w:r>
      <w:r>
        <w:rPr>
          <w:rStyle w:val="VerbatimChar"/>
        </w:rPr>
        <w:t xml:space="preserve">      candidates.push({ ...w, createdAt: info.createdAt });</w:t>
      </w:r>
      <w:r>
        <w:br/>
      </w:r>
      <w:r>
        <w:rPr>
          <w:rStyle w:val="VerbatimChar"/>
        </w:rPr>
        <w:t xml:space="preserve">    }</w:t>
      </w:r>
      <w:r>
        <w:br/>
      </w:r>
      <w:r>
        <w:rPr>
          <w:rStyle w:val="VerbatimChar"/>
        </w:rPr>
        <w:t xml:space="preserve">    if (candidates.length === 0) return;</w:t>
      </w:r>
      <w:r>
        <w:br/>
      </w:r>
      <w:r>
        <w:br/>
      </w:r>
      <w:r>
        <w:rPr>
          <w:rStyle w:val="VerbatimChar"/>
        </w:rPr>
        <w:t xml:space="preserve">    candidates.sort((a, b) =&gt; b.createdAt.getTime() - a.createdAt.getTime());</w:t>
      </w:r>
      <w:r>
        <w:br/>
      </w:r>
      <w:r>
        <w:rPr>
          <w:rStyle w:val="VerbatimChar"/>
        </w:rPr>
        <w:t xml:space="preserve">    const winner = candidates[0]!;</w:t>
      </w:r>
      <w:r>
        <w:br/>
      </w:r>
      <w:r>
        <w:rPr>
          <w:rStyle w:val="VerbatimChar"/>
        </w:rPr>
        <w:t xml:space="preserve">    // ...</w:t>
      </w:r>
      <w:r>
        <w:br/>
      </w:r>
      <w:r>
        <w:rPr>
          <w:rStyle w:val="VerbatimChar"/>
        </w:rPr>
        <w:t xml:space="preserve">    this.deps.setSelectedSourceId(winner.id);</w:t>
      </w:r>
      <w:r>
        <w:br/>
      </w:r>
      <w:r>
        <w:rPr>
          <w:rStyle w:val="VerbatimChar"/>
        </w:rPr>
        <w:t xml:space="preserve">    // ...</w:t>
      </w:r>
      <w:r>
        <w:br/>
      </w:r>
      <w:r>
        <w:rPr>
          <w:rStyle w:val="VerbatimChar"/>
        </w:rPr>
        <w:t xml:space="preserve">    this.deps.emit({ reason: 'follow', sourceId: winner.id, name: winner.name });</w:t>
      </w:r>
    </w:p>
    <w:bookmarkEnd w:id="113"/>
    <w:p>
      <w:pPr>
        <w:pStyle w:val="FirstParagraph"/>
      </w:pPr>
      <w:r>
        <w:t xml:space="preserve">Обирається найновіше вікно процесу того самого сімейства, запущеного після вибору якоря, з іншим виконуваним файлом; процес з тим самим файлом за завершеного якоря означає перезапуск застосунку, і якір переноситься на нього. Після закриття вікна, за яким слідували, клас повертається до якоря, а якщо той не з’являється за 20 с, надсилає подію</w:t>
      </w:r>
      <w:r>
        <w:t xml:space="preserve"> </w:t>
      </w:r>
      <w:r>
        <w:rPr>
          <w:rStyle w:val="VerbatimChar"/>
        </w:rPr>
        <w:t xml:space="preserve">lost</w:t>
      </w:r>
      <w:r>
        <w:t xml:space="preserve">, і трансляція зупиняється. На події</w:t>
      </w:r>
      <w:r>
        <w:t xml:space="preserve"> </w:t>
      </w:r>
      <w:r>
        <w:rPr>
          <w:rStyle w:val="VerbatimChar"/>
        </w:rPr>
        <w:t xml:space="preserve">follow</w:t>
      </w:r>
      <w:r>
        <w:t xml:space="preserve"> </w:t>
      </w:r>
      <w:r>
        <w:t xml:space="preserve">і</w:t>
      </w:r>
      <w:r>
        <w:t xml:space="preserve"> </w:t>
      </w:r>
      <w:r>
        <w:rPr>
          <w:rStyle w:val="VerbatimChar"/>
        </w:rPr>
        <w:t xml:space="preserve">return</w:t>
      </w:r>
      <w:r>
        <w:t xml:space="preserve"> </w:t>
      </w:r>
      <w:r>
        <w:t xml:space="preserve">сторінка послідовно (функція</w:t>
      </w:r>
      <w:r>
        <w:t xml:space="preserve"> </w:t>
      </w:r>
      <w:r>
        <w:rPr>
          <w:rStyle w:val="VerbatimChar"/>
        </w:rPr>
        <w:t xml:space="preserve">runSourceSwitch</w:t>
      </w:r>
      <w:r>
        <w:t xml:space="preserve">) зупиняє доріжки й утилітний процес, знову викликає</w:t>
      </w:r>
      <w:r>
        <w:t xml:space="preserve"> </w:t>
      </w:r>
      <w:r>
        <w:rPr>
          <w:rStyle w:val="VerbatimChar"/>
        </w:rPr>
        <w:t xml:space="preserve">getDisplayMedia</w:t>
      </w:r>
      <w:r>
        <w:t xml:space="preserve">, запускає захоплення звуку нового PID і замінює доріжки методом</w:t>
      </w:r>
      <w:r>
        <w:t xml:space="preserve"> </w:t>
      </w:r>
      <w:r>
        <w:rPr>
          <w:rStyle w:val="VerbatimChar"/>
        </w:rPr>
        <w:t xml:space="preserve">replaceTrack</w:t>
      </w:r>
      <w:r>
        <w:t xml:space="preserve">, що не потребує узгодження із сервером [70], тому глядачі не перепідключаються.</w:t>
      </w:r>
    </w:p>
    <w:p>
      <w:pPr>
        <w:pStyle w:val="BodyText"/>
      </w:pPr>
      <w:r>
        <w:rPr>
          <w:b/>
          <w:bCs/>
        </w:rPr>
        <w:t xml:space="preserve">4.2.5 Конвеєр захоплення й публікації.</w:t>
      </w:r>
      <w:r>
        <w:t xml:space="preserve"> </w:t>
      </w:r>
      <w:r>
        <w:t xml:space="preserve">Взаємодію описаних механізмів із сервером показано на рис. 4.1.</w:t>
      </w:r>
    </w:p>
    <w:bookmarkStart w:id="117" w:name="fig:capture-pipeline"/>
    <w:p>
      <w:pPr>
        <w:pStyle w:val="CaptionedFigure"/>
      </w:pPr>
      <w:r>
        <w:drawing>
          <wp:inline>
            <wp:extent cx="5759999" cy="6755977"/>
            <wp:effectExtent b="0" l="0" r="0" t="0"/>
            <wp:docPr descr="Діаграма діяльності конвеєра захоплення й публікації трансляції" title="" id="115" name="Picture"/>
            <a:graphic>
              <a:graphicData uri="http://schemas.openxmlformats.org/drawingml/2006/picture">
                <pic:pic>
                  <pic:nvPicPr>
                    <pic:cNvPr descr="../diagrams/fig-capture-pipeline.png" id="116" name="Picture"/>
                    <pic:cNvPicPr>
                      <a:picLocks noChangeArrowheads="1" noChangeAspect="1"/>
                    </pic:cNvPicPr>
                  </pic:nvPicPr>
                  <pic:blipFill>
                    <a:blip r:embed="rId114"/>
                    <a:stretch>
                      <a:fillRect/>
                    </a:stretch>
                  </pic:blipFill>
                  <pic:spPr bwMode="auto">
                    <a:xfrm>
                      <a:off x="0" y="0"/>
                      <a:ext cx="5759999" cy="6755977"/>
                    </a:xfrm>
                    <a:prstGeom prst="rect">
                      <a:avLst/>
                    </a:prstGeom>
                    <a:noFill/>
                    <a:ln w="9525">
                      <a:noFill/>
                      <a:headEnd/>
                      <a:tailEnd/>
                    </a:ln>
                  </pic:spPr>
                </pic:pic>
              </a:graphicData>
            </a:graphic>
          </wp:inline>
        </w:drawing>
      </w:r>
    </w:p>
    <w:p>
      <w:pPr>
        <w:pStyle w:val="ImageCaption"/>
      </w:pPr>
      <w:r>
        <w:t xml:space="preserve">Рисунок 4.1 – Діаграма діяльності конвеєра захоплення й публікації трансляції</w:t>
      </w:r>
    </w:p>
    <w:bookmarkEnd w:id="117"/>
    <w:p>
      <w:pPr>
        <w:pStyle w:val="BodyText"/>
      </w:pPr>
      <w:r>
        <w:t xml:space="preserve">Відео й звук ідуть паралельними шляхами: кадри вікна кодує стек WebRTC Chromium, а відліки PCM надходять на сторінку через порт повідомлень і кодуються в Opus; розгалуження відповідає режиму «лише відео».</w:t>
      </w:r>
    </w:p>
    <w:bookmarkEnd w:id="118"/>
    <w:bookmarkStart w:id="124" w:name="Xc5da8c9eda53fe1476b216784561cb1b8f52516"/>
    <w:p>
      <w:pPr>
        <w:pStyle w:val="Heading2"/>
      </w:pPr>
      <w:r>
        <w:t xml:space="preserve">4.3 Реалізація потокової передачі на основі WebRTC та SFU</w:t>
      </w:r>
    </w:p>
    <w:p>
      <w:pPr>
        <w:pStyle w:val="FirstParagraph"/>
      </w:pPr>
      <w:r>
        <w:rPr>
          <w:b/>
          <w:bCs/>
        </w:rPr>
        <w:t xml:space="preserve">4.3.1 Процеси mediasoup і маршрутизатори.</w:t>
      </w:r>
      <w:r>
        <w:t xml:space="preserve"> </w:t>
      </w:r>
      <w:r>
        <w:t xml:space="preserve">Сервер сигналізації запускає</w:t>
      </w:r>
      <w:r>
        <w:t xml:space="preserve"> </w:t>
      </w:r>
      <w:r>
        <w:rPr>
          <w:rStyle w:val="VerbatimChar"/>
        </w:rPr>
        <w:t xml:space="preserve">MEDIASOUP_NUM_WORKERS</w:t>
      </w:r>
      <w:r>
        <w:t xml:space="preserve"> </w:t>
      </w:r>
      <w:r>
        <w:t xml:space="preserve">процесів worker (типово – за кількістю ядер процесора) – підпроцесів C++, що обробляють ICE, DTLS і RTP [44], з портами RTC 40000–49999. Кожна трансляція отримує власний маршрутизатор на найменш завантаженому worker (лістинг 4.4).</w:t>
      </w:r>
    </w:p>
    <w:p>
      <w:pPr>
        <w:pStyle w:val="TableCaption"/>
      </w:pPr>
      <w:r>
        <w:t xml:space="preserve">Лістинг 4.4 – Вибір найменш завантаженого процесу worker</w:t>
      </w:r>
    </w:p>
    <w:bookmarkStart w:id="119" w:name="lst:worker-pick"/>
    <w:p>
      <w:pPr>
        <w:pStyle w:val="SourceCode"/>
      </w:pPr>
      <w:r>
        <w:rPr>
          <w:rStyle w:val="VerbatimChar"/>
        </w:rPr>
        <w:t xml:space="preserve">  async pickLeastLoadedWorker(): Promise&lt;Worker&gt; {</w:t>
      </w:r>
      <w:r>
        <w:br/>
      </w:r>
      <w:r>
        <w:rPr>
          <w:rStyle w:val="VerbatimChar"/>
        </w:rPr>
        <w:t xml:space="preserve">    if (!this.workers.length) {</w:t>
      </w:r>
      <w:r>
        <w:br/>
      </w:r>
      <w:r>
        <w:rPr>
          <w:rStyle w:val="VerbatimChar"/>
        </w:rPr>
        <w:t xml:space="preserve">      throw new Error('Workers is empty');</w:t>
      </w:r>
      <w:r>
        <w:br/>
      </w:r>
      <w:r>
        <w:rPr>
          <w:rStyle w:val="VerbatimChar"/>
        </w:rPr>
        <w:t xml:space="preserve">    }</w:t>
      </w:r>
      <w:r>
        <w:br/>
      </w:r>
      <w:r>
        <w:br/>
      </w:r>
      <w:r>
        <w:rPr>
          <w:rStyle w:val="VerbatimChar"/>
        </w:rPr>
        <w:t xml:space="preserve">    const usages = await Promise.all(</w:t>
      </w:r>
      <w:r>
        <w:br/>
      </w:r>
      <w:r>
        <w:rPr>
          <w:rStyle w:val="VerbatimChar"/>
        </w:rPr>
        <w:t xml:space="preserve">      this.workers.map(async (w) =&gt; ({</w:t>
      </w:r>
      <w:r>
        <w:br/>
      </w:r>
      <w:r>
        <w:rPr>
          <w:rStyle w:val="VerbatimChar"/>
        </w:rPr>
        <w:t xml:space="preserve">        entry: w,</w:t>
      </w:r>
      <w:r>
        <w:br/>
      </w:r>
      <w:r>
        <w:rPr>
          <w:rStyle w:val="VerbatimChar"/>
        </w:rPr>
        <w:t xml:space="preserve">        usage: await w.getResourceUsage(),</w:t>
      </w:r>
      <w:r>
        <w:br/>
      </w:r>
      <w:r>
        <w:rPr>
          <w:rStyle w:val="VerbatimChar"/>
        </w:rPr>
        <w:t xml:space="preserve">      })),</w:t>
      </w:r>
      <w:r>
        <w:br/>
      </w:r>
      <w:r>
        <w:rPr>
          <w:rStyle w:val="VerbatimChar"/>
        </w:rPr>
        <w:t xml:space="preserve">    );</w:t>
      </w:r>
      <w:r>
        <w:br/>
      </w:r>
      <w:r>
        <w:rPr>
          <w:rStyle w:val="VerbatimChar"/>
        </w:rPr>
        <w:t xml:space="preserve">    usages.sort((a, b) =&gt; a.usage.ru_utime - b.usage.ru_utime);</w:t>
      </w:r>
      <w:r>
        <w:br/>
      </w:r>
      <w:r>
        <w:br/>
      </w:r>
      <w:r>
        <w:rPr>
          <w:rStyle w:val="VerbatimChar"/>
        </w:rPr>
        <w:t xml:space="preserve">    return usages[0]!.entry;</w:t>
      </w:r>
      <w:r>
        <w:br/>
      </w:r>
      <w:r>
        <w:rPr>
          <w:rStyle w:val="VerbatimChar"/>
        </w:rPr>
        <w:t xml:space="preserve">  }</w:t>
      </w:r>
    </w:p>
    <w:bookmarkEnd w:id="119"/>
    <w:p>
      <w:pPr>
        <w:pStyle w:val="FirstParagraph"/>
      </w:pPr>
      <w:r>
        <w:t xml:space="preserve">Мірою навантаження є час виконання в режимі користувача</w:t>
      </w:r>
      <w:r>
        <w:t xml:space="preserve"> </w:t>
      </w:r>
      <w:r>
        <w:rPr>
          <w:rStyle w:val="VerbatimChar"/>
        </w:rPr>
        <w:t xml:space="preserve">ru_utime</w:t>
      </w:r>
      <w:r>
        <w:t xml:space="preserve"> </w:t>
      </w:r>
      <w:r>
        <w:t xml:space="preserve">з</w:t>
      </w:r>
      <w:r>
        <w:t xml:space="preserve"> </w:t>
      </w:r>
      <w:r>
        <w:rPr>
          <w:rStyle w:val="VerbatimChar"/>
        </w:rPr>
        <w:t xml:space="preserve">getResourceUsage</w:t>
      </w:r>
      <w:r>
        <w:t xml:space="preserve"> </w:t>
      </w:r>
      <w:r>
        <w:t xml:space="preserve">[71]; він накопичується від запуску процесу, тож вибір враховує сумарне, а не поточне навантаження.</w:t>
      </w:r>
    </w:p>
    <w:p>
      <w:pPr>
        <w:pStyle w:val="BodyText"/>
      </w:pPr>
      <w:r>
        <w:rPr>
          <w:b/>
          <w:bCs/>
        </w:rPr>
        <w:t xml:space="preserve">4.3.2 Кодеки.</w:t>
      </w:r>
      <w:r>
        <w:t xml:space="preserve"> </w:t>
      </w:r>
      <w:r>
        <w:t xml:space="preserve">Маршрутизатор оголошує Opus з частотою 48 кГц і двома каналами, H.264 у двох профілях і VP8 (лістинг 4.5).</w:t>
      </w:r>
    </w:p>
    <w:p>
      <w:pPr>
        <w:pStyle w:val="TableCaption"/>
      </w:pPr>
      <w:r>
        <w:t xml:space="preserve">Лістинг 4.5 – Кодеки відео маршрутизатора mediasoup</w:t>
      </w:r>
    </w:p>
    <w:bookmarkStart w:id="120" w:name="lst:codecs"/>
    <w:p>
      <w:pPr>
        <w:pStyle w:val="SourceCode"/>
      </w:pPr>
      <w:r>
        <w:rPr>
          <w:rStyle w:val="VerbatimChar"/>
        </w:rPr>
        <w:t xml:space="preserve">    const router = await worker.createRouter({</w:t>
      </w:r>
      <w:r>
        <w:br/>
      </w:r>
      <w:r>
        <w:rPr>
          <w:rStyle w:val="VerbatimChar"/>
        </w:rPr>
        <w:t xml:space="preserve">      mediaCodecs: [</w:t>
      </w:r>
      <w:r>
        <w:br/>
      </w:r>
      <w:r>
        <w:rPr>
          <w:rStyle w:val="VerbatimChar"/>
        </w:rPr>
        <w:t xml:space="preserve">        // ...</w:t>
      </w:r>
      <w:r>
        <w:br/>
      </w:r>
      <w:r>
        <w:rPr>
          <w:rStyle w:val="VerbatimChar"/>
        </w:rPr>
        <w:t xml:space="preserve">        {</w:t>
      </w:r>
      <w:r>
        <w:br/>
      </w:r>
      <w:r>
        <w:rPr>
          <w:rStyle w:val="VerbatimChar"/>
        </w:rPr>
        <w:t xml:space="preserve">          kind: 'video',</w:t>
      </w:r>
      <w:r>
        <w:br/>
      </w:r>
      <w:r>
        <w:rPr>
          <w:rStyle w:val="VerbatimChar"/>
        </w:rPr>
        <w:t xml:space="preserve">          mimeType: 'video/H264',</w:t>
      </w:r>
      <w:r>
        <w:br/>
      </w:r>
      <w:r>
        <w:rPr>
          <w:rStyle w:val="VerbatimChar"/>
        </w:rPr>
        <w:t xml:space="preserve">          clockRate: 90000,</w:t>
      </w:r>
      <w:r>
        <w:br/>
      </w:r>
      <w:r>
        <w:rPr>
          <w:rStyle w:val="VerbatimChar"/>
        </w:rPr>
        <w:t xml:space="preserve">          parameters: {</w:t>
      </w:r>
      <w:r>
        <w:br/>
      </w:r>
      <w:r>
        <w:rPr>
          <w:rStyle w:val="VerbatimChar"/>
        </w:rPr>
        <w:t xml:space="preserve">            'packetization-mode': 1,</w:t>
      </w:r>
      <w:r>
        <w:br/>
      </w:r>
      <w:r>
        <w:rPr>
          <w:rStyle w:val="VerbatimChar"/>
        </w:rPr>
        <w:t xml:space="preserve">            'profile-level-id': '42001f',</w:t>
      </w:r>
      <w:r>
        <w:br/>
      </w:r>
      <w:r>
        <w:rPr>
          <w:rStyle w:val="VerbatimChar"/>
        </w:rPr>
        <w:t xml:space="preserve">            'level-asymmetry-allowed': 1,</w:t>
      </w:r>
      <w:r>
        <w:br/>
      </w:r>
      <w:r>
        <w:rPr>
          <w:rStyle w:val="VerbatimChar"/>
        </w:rPr>
        <w:t xml:space="preserve">            'x-google-start-bitrate': START_BITRATE_KBPS,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Software fallback for endpoints without H.264. */</w:t>
      </w:r>
      <w:r>
        <w:br/>
      </w:r>
      <w:r>
        <w:rPr>
          <w:rStyle w:val="VerbatimChar"/>
        </w:rPr>
        <w:t xml:space="preserve">        {</w:t>
      </w:r>
      <w:r>
        <w:br/>
      </w:r>
      <w:r>
        <w:rPr>
          <w:rStyle w:val="VerbatimChar"/>
        </w:rPr>
        <w:t xml:space="preserve">          kind: 'video',</w:t>
      </w:r>
      <w:r>
        <w:br/>
      </w:r>
      <w:r>
        <w:rPr>
          <w:rStyle w:val="VerbatimChar"/>
        </w:rPr>
        <w:t xml:space="preserve">          mimeType: 'video/VP8',</w:t>
      </w:r>
      <w:r>
        <w:br/>
      </w:r>
      <w:r>
        <w:rPr>
          <w:rStyle w:val="VerbatimChar"/>
        </w:rPr>
        <w:t xml:space="preserve">          // ...</w:t>
      </w:r>
    </w:p>
    <w:bookmarkEnd w:id="120"/>
    <w:p>
      <w:pPr>
        <w:pStyle w:val="FirstParagraph"/>
      </w:pPr>
      <w:r>
        <w:t xml:space="preserve">Браузери зобов’язані підтримувати VP8 і H.264 Constrained Baseline [72], тому кожному клієнту доступний хоча б один кодек. За коментарем у коді H.264 стоїть першим, бо лише його кодують апаратно всі цільові клієнти, що робить стійкими режими 1080p60, 1440p60 і 4K, а Baseline (</w:t>
      </w:r>
      <w:r>
        <w:rPr>
          <w:rStyle w:val="VerbatimChar"/>
        </w:rPr>
        <w:t xml:space="preserve">42001f</w:t>
      </w:r>
      <w:r>
        <w:t xml:space="preserve">) передує Constrained Baseline (</w:t>
      </w:r>
      <w:r>
        <w:rPr>
          <w:rStyle w:val="VerbatimChar"/>
        </w:rPr>
        <w:t xml:space="preserve">42e01f</w:t>
      </w:r>
      <w:r>
        <w:t xml:space="preserve">), бо останній у Chromium надає лише програмний OpenH264. Коментар посилається на перевірку розробником у Chrome 152 з NVENC; власних вимірювань у роботі не виконувалося. Параметр</w:t>
      </w:r>
      <w:r>
        <w:t xml:space="preserve"> </w:t>
      </w:r>
      <w:r>
        <w:rPr>
          <w:rStyle w:val="VerbatimChar"/>
        </w:rPr>
        <w:t xml:space="preserve">packetization-mode=1</w:t>
      </w:r>
      <w:r>
        <w:t xml:space="preserve"> </w:t>
      </w:r>
      <w:r>
        <w:t xml:space="preserve">задає неперемежований режим пакетизації [73],</w:t>
      </w:r>
      <w:r>
        <w:t xml:space="preserve"> </w:t>
      </w:r>
      <w:r>
        <w:rPr>
          <w:rStyle w:val="VerbatimChar"/>
        </w:rPr>
        <w:t xml:space="preserve">level-asymmetry-allowed</w:t>
      </w:r>
      <w:r>
        <w:t xml:space="preserve"> </w:t>
      </w:r>
      <w:r>
        <w:t xml:space="preserve">дозволяє рівні, вищі за оголошений (1440p60 потребує рівня 5.1). Клієнт обирає кодек функцією</w:t>
      </w:r>
      <w:r>
        <w:t xml:space="preserve"> </w:t>
      </w:r>
      <w:r>
        <w:rPr>
          <w:rStyle w:val="VerbatimChar"/>
        </w:rPr>
        <w:t xml:space="preserve">pickVideoCodec</w:t>
      </w:r>
      <w:r>
        <w:t xml:space="preserve"> </w:t>
      </w:r>
      <w:r>
        <w:t xml:space="preserve">у тому самому порядку.</w:t>
      </w:r>
    </w:p>
    <w:p>
      <w:pPr>
        <w:pStyle w:val="BodyText"/>
      </w:pPr>
      <w:r>
        <w:rPr>
          <w:b/>
          <w:bCs/>
        </w:rPr>
        <w:t xml:space="preserve">4.3.3 Параметри кодування.</w:t>
      </w:r>
      <w:r>
        <w:t xml:space="preserve"> </w:t>
      </w:r>
      <w:r>
        <w:t xml:space="preserve">Параметри відео обчислює функція</w:t>
      </w:r>
      <w:r>
        <w:t xml:space="preserve"> </w:t>
      </w:r>
      <w:r>
        <w:rPr>
          <w:rStyle w:val="VerbatimChar"/>
        </w:rPr>
        <w:t xml:space="preserve">deriveVideoEncoding</w:t>
      </w:r>
      <w:r>
        <w:t xml:space="preserve"> </w:t>
      </w:r>
      <w:r>
        <w:t xml:space="preserve">(лістинг 4.6) за розмірами доріжки та обраними профілем і частотою кадрів (ФВ-10; типово 720p і 30 кадр/с).</w:t>
      </w:r>
    </w:p>
    <w:p>
      <w:pPr>
        <w:pStyle w:val="TableCaption"/>
      </w:pPr>
      <w:r>
        <w:t xml:space="preserve">Лістинг 4.6 – Обчислення параметрів кодування відео</w:t>
      </w:r>
    </w:p>
    <w:bookmarkStart w:id="121" w:name="lst:encoding"/>
    <w:p>
      <w:pPr>
        <w:pStyle w:val="SourceCode"/>
      </w:pPr>
      <w:r>
        <w:rPr>
          <w:rStyle w:val="VerbatimChar"/>
        </w:rPr>
        <w:t xml:space="preserve">export function deriveVideoEncoding(</w:t>
      </w:r>
      <w:r>
        <w:br/>
      </w:r>
      <w:r>
        <w:rPr>
          <w:rStyle w:val="VerbatimChar"/>
        </w:rPr>
        <w:t xml:space="preserve">  track: { width: number; height: number },</w:t>
      </w:r>
      <w:r>
        <w:br/>
      </w:r>
      <w:r>
        <w:rPr>
          <w:rStyle w:val="VerbatimChar"/>
        </w:rPr>
        <w:t xml:space="preserve">  settings: VideoSettings,</w:t>
      </w:r>
      <w:r>
        <w:br/>
      </w:r>
      <w:r>
        <w:rPr>
          <w:rStyle w:val="VerbatimChar"/>
        </w:rPr>
        <w:t xml:space="preserve">): DerivedVideoEncoding {</w:t>
      </w:r>
      <w:r>
        <w:br/>
      </w:r>
      <w:r>
        <w:rPr>
          <w:rStyle w:val="VerbatimChar"/>
        </w:rPr>
        <w:t xml:space="preserve">  const { quality } = settings;</w:t>
      </w:r>
      <w:r>
        <w:br/>
      </w:r>
      <w:r>
        <w:rPr>
          <w:rStyle w:val="VerbatimChar"/>
        </w:rPr>
        <w:t xml:space="preserve">  const fps = clampVideoSettings(settings, track.height).fps;</w:t>
      </w:r>
      <w:r>
        <w:br/>
      </w:r>
      <w:r>
        <w:rPr>
          <w:rStyle w:val="VerbatimChar"/>
        </w:rPr>
        <w:t xml:space="preserve">  const scaleResolutionDownBy = getScaleResolutionDownBy(track.height, quality);</w:t>
      </w:r>
      <w:r>
        <w:br/>
      </w:r>
      <w:r>
        <w:rPr>
          <w:rStyle w:val="VerbatimChar"/>
        </w:rPr>
        <w:t xml:space="preserve">  const targetWidth = track.width / scaleResolutionDownBy;</w:t>
      </w:r>
      <w:r>
        <w:br/>
      </w:r>
      <w:r>
        <w:rPr>
          <w:rStyle w:val="VerbatimChar"/>
        </w:rPr>
        <w:t xml:space="preserve">  const targetHeight = track.height / scaleResolutionDownBy;</w:t>
      </w:r>
      <w:r>
        <w:br/>
      </w:r>
      <w:r>
        <w:rPr>
          <w:rStyle w:val="VerbatimChar"/>
        </w:rPr>
        <w:t xml:space="preserve">  const maxBitrate = videoBitrateBudget(targetWidth * targetHeight, fps);</w:t>
      </w:r>
      <w:r>
        <w:br/>
      </w:r>
      <w:r>
        <w:rPr>
          <w:rStyle w:val="VerbatimChar"/>
        </w:rPr>
        <w:t xml:space="preserve">  const isHighFps = fps &gt; HIGH_FPS_THRESHOLD;</w:t>
      </w:r>
      <w:r>
        <w:br/>
      </w:r>
      <w:r>
        <w:br/>
      </w:r>
      <w:r>
        <w:rPr>
          <w:rStyle w:val="VerbatimChar"/>
        </w:rPr>
        <w:t xml:space="preserve">  return {</w:t>
      </w:r>
      <w:r>
        <w:br/>
      </w:r>
      <w:r>
        <w:rPr>
          <w:rStyle w:val="VerbatimChar"/>
        </w:rPr>
        <w:t xml:space="preserve">    encoding: { scaleResolutionDownBy, maxFramerate: fps, maxBitrate },</w:t>
      </w:r>
      <w:r>
        <w:br/>
      </w:r>
      <w:r>
        <w:rPr>
          <w:rStyle w:val="VerbatimChar"/>
        </w:rPr>
        <w:t xml:space="preserve">    degradationPreference: isHighFps ? 'maintain-framerate' : 'maintain-resolution',</w:t>
      </w:r>
      <w:r>
        <w:br/>
      </w:r>
      <w:r>
        <w:rPr>
          <w:rStyle w:val="VerbatimChar"/>
        </w:rPr>
        <w:t xml:space="preserve">    contentHint: isHighFps ? 'motion' : 'detail',</w:t>
      </w:r>
      <w:r>
        <w:br/>
      </w:r>
      <w:r>
        <w:rPr>
          <w:rStyle w:val="VerbatimChar"/>
        </w:rPr>
        <w:t xml:space="preserve">    frameRate: { ideal: fps, max: fps },</w:t>
      </w:r>
      <w:r>
        <w:br/>
      </w:r>
      <w:r>
        <w:rPr>
          <w:rStyle w:val="VerbatimChar"/>
        </w:rPr>
        <w:t xml:space="preserve">    startBitrateKbps: Math.round(startBitrateFor(maxBitrate) / 1000),</w:t>
      </w:r>
      <w:r>
        <w:br/>
      </w:r>
      <w:r>
        <w:rPr>
          <w:rStyle w:val="VerbatimChar"/>
        </w:rPr>
        <w:t xml:space="preserve">  };</w:t>
      </w:r>
      <w:r>
        <w:br/>
      </w:r>
      <w:r>
        <w:rPr>
          <w:rStyle w:val="VerbatimChar"/>
        </w:rPr>
        <w:t xml:space="preserve">}</w:t>
      </w:r>
    </w:p>
    <w:bookmarkEnd w:id="121"/>
    <w:p>
      <w:pPr>
        <w:pStyle w:val="FirstParagraph"/>
      </w:pPr>
      <w:r>
        <w:t xml:space="preserve">Коефіцієнт</w:t>
      </w:r>
      <w:r>
        <w:t xml:space="preserve"> </w:t>
      </w:r>
      <w:r>
        <w:rPr>
          <w:rStyle w:val="VerbatimChar"/>
        </w:rPr>
        <w:t xml:space="preserve">scaleResolutionDownBy</w:t>
      </w:r>
      <w:r>
        <w:t xml:space="preserve"> </w:t>
      </w:r>
      <w:r>
        <w:t xml:space="preserve">– відношення висоти доріжки до висоти профілю, не менше 1, тож зображення не збільшується; за вихідної висоти понад 1440 пікселів частоту обмежено 30 кадр/с. Бюджет бітрейту обчислює спільна функція</w:t>
      </w:r>
      <w:r>
        <w:t xml:space="preserve"> </w:t>
      </w:r>
      <w:r>
        <w:rPr>
          <w:rStyle w:val="VerbatimChar"/>
        </w:rPr>
        <w:t xml:space="preserve">videoBitrateBudget</w:t>
      </w:r>
      <w:r>
        <w:t xml:space="preserve"> </w:t>
      </w:r>
      <w:r>
        <w:t xml:space="preserve">за формулою (4.1).</w:t>
      </w:r>
    </w:p>
    <w:p>
      <w:pPr>
        <w:pStyle w:val="Formula"/>
      </w:pPr>
      <w:r>
        <w:tab/>
      </w:r>
      <m:oMath>
        <m:r>
          <m:t>B</m:t>
        </m:r>
        <m:r>
          <m:rPr>
            <m:sty m:val="p"/>
          </m:rPr>
          <m:t>=</m:t>
        </m:r>
        <m:r>
          <m:rPr>
            <m:sty m:val="p"/>
          </m:rPr>
          <m:t>min</m:t>
        </m:r>
        <m:d>
          <m:dPr>
            <m:begChr m:val="("/>
            <m:sepChr m:val=""/>
            <m:endChr m:val=")"/>
            <m:grow/>
          </m:dPr>
          <m:e>
            <m:r>
              <m:rPr>
                <m:sty m:val="p"/>
              </m:rPr>
              <m:t>max</m:t>
            </m:r>
            <m:d>
              <m:dPr>
                <m:begChr m:val="("/>
                <m:sepChr m:val=""/>
                <m:endChr m:val=")"/>
                <m:grow/>
              </m:dPr>
              <m:e>
                <m:r>
                  <m:t>N</m:t>
                </m:r>
                <m:r>
                  <m:rPr>
                    <m:sty m:val="p"/>
                  </m:rPr>
                  <m:t>⋅</m:t>
                </m:r>
                <m:r>
                  <m:t>30</m:t>
                </m:r>
                <m:r>
                  <m:rPr>
                    <m:sty m:val="p"/>
                  </m:rPr>
                  <m:t>⋅</m:t>
                </m:r>
                <m:r>
                  <m:t>0</m:t>
                </m:r>
                <m:r>
                  <m:rPr>
                    <m:sty m:val="p"/>
                  </m:rPr>
                  <m:t>,</m:t>
                </m:r>
                <m:r>
                  <m:t>07</m:t>
                </m:r>
                <m:r>
                  <m:rPr>
                    <m:sty m:val="p"/>
                  </m:rPr>
                  <m:t>⋅</m:t>
                </m:r>
                <m:sSup>
                  <m:e>
                    <m:d>
                      <m:dPr>
                        <m:begChr m:val="("/>
                        <m:sepChr m:val=""/>
                        <m:endChr m:val=")"/>
                        <m:grow/>
                      </m:dPr>
                      <m:e>
                        <m:f>
                          <m:fPr>
                            <m:type m:val="bar"/>
                          </m:fPr>
                          <m:num>
                            <m:r>
                              <m:t>f</m:t>
                            </m:r>
                          </m:num>
                          <m:den>
                            <m:r>
                              <m:t>30</m:t>
                            </m:r>
                          </m:den>
                        </m:f>
                      </m:e>
                    </m:d>
                  </m:e>
                  <m:sup>
                    <m:sSub>
                      <m:e>
                        <m:r>
                          <m:rPr>
                            <m:sty m:val="p"/>
                          </m:rPr>
                          <m:t>log</m:t>
                        </m:r>
                      </m:e>
                      <m:sub>
                        <m:r>
                          <m:t>2</m:t>
                        </m:r>
                      </m:sub>
                    </m:sSub>
                    <m:r>
                      <m:t>1</m:t>
                    </m:r>
                    <m:r>
                      <m:rPr>
                        <m:sty m:val="p"/>
                      </m:rPr>
                      <m:t>,</m:t>
                    </m:r>
                    <m:r>
                      <m:t>5</m:t>
                    </m:r>
                  </m:sup>
                </m:sSup>
                <m:r>
                  <m:rPr>
                    <m:sty m:val="p"/>
                  </m:rPr>
                  <m:t>;</m:t>
                </m:r>
                <m:r>
                  <m:t> </m:t>
                </m:r>
                <m:r>
                  <m:t>3</m:t>
                </m:r>
                <m:r>
                  <m:rPr>
                    <m:sty m:val="p"/>
                  </m:rPr>
                  <m:t>⋅</m:t>
                </m:r>
                <m:sSup>
                  <m:e>
                    <m:r>
                      <m:t>10</m:t>
                    </m:r>
                  </m:e>
                  <m:sup>
                    <m:r>
                      <m:t>5</m:t>
                    </m:r>
                  </m:sup>
                </m:sSup>
              </m:e>
            </m:d>
            <m:r>
              <m:rPr>
                <m:sty m:val="p"/>
              </m:rPr>
              <m:t>;</m:t>
            </m:r>
            <m:r>
              <m:t> </m:t>
            </m:r>
            <m:r>
              <m:t>1</m:t>
            </m:r>
            <m:r>
              <m:rPr>
                <m:sty m:val="p"/>
              </m:rPr>
              <m:t>,</m:t>
            </m:r>
            <m:r>
              <m:t>8</m:t>
            </m:r>
            <m:r>
              <m:rPr>
                <m:sty m:val="p"/>
              </m:rPr>
              <m:t>⋅</m:t>
            </m:r>
            <m:sSup>
              <m:e>
                <m:r>
                  <m:t>10</m:t>
                </m:r>
              </m:e>
              <m:sup>
                <m:r>
                  <m:t>7</m:t>
                </m:r>
              </m:sup>
            </m:sSup>
          </m:e>
        </m:d>
        <m:r>
          <m:rPr>
            <m:sty m:val="p"/>
          </m:rPr>
          <m:t>,</m:t>
        </m:r>
      </m:oMath>
      <w:r>
        <w:tab/>
      </w:r>
      <w:r>
        <w:t xml:space="preserve">(4.1)</w:t>
      </w:r>
    </w:p>
    <w:p>
      <w:pPr>
        <w:pStyle w:val="BodyText"/>
      </w:pPr>
      <w:r>
        <w:t xml:space="preserve">де</w:t>
      </w:r>
      <w:r>
        <w:t xml:space="preserve"> </w:t>
      </w:r>
      <m:oMath>
        <m:r>
          <m:t>B</m:t>
        </m:r>
      </m:oMath>
      <w:r>
        <w:t xml:space="preserve"> </w:t>
      </w:r>
      <w:r>
        <w:t xml:space="preserve">– бюджет бітрейту, біт/с;</w:t>
      </w:r>
      <w:r>
        <w:t xml:space="preserve"> </w:t>
      </w:r>
      <m:oMath>
        <m:r>
          <m:t>N</m:t>
        </m:r>
      </m:oMath>
      <w:r>
        <w:t xml:space="preserve"> </w:t>
      </w:r>
      <w:r>
        <w:t xml:space="preserve">– кількість пікселів вихідного кадру;</w:t>
      </w:r>
      <w:r>
        <w:t xml:space="preserve"> </w:t>
      </w:r>
      <m:oMath>
        <m:r>
          <m:t>f</m:t>
        </m:r>
      </m:oMath>
      <w:r>
        <w:t xml:space="preserve"> </w:t>
      </w:r>
      <w:r>
        <w:t xml:space="preserve">– частота кадрів, кадр/с. Показник</w:t>
      </w:r>
      <w:r>
        <w:t xml:space="preserve"> </w:t>
      </w:r>
      <m:oMath>
        <m:sSub>
          <m:e>
            <m:r>
              <m:rPr>
                <m:sty m:val="p"/>
              </m:rPr>
              <m:t>log</m:t>
            </m:r>
          </m:e>
          <m:sub>
            <m:r>
              <m:t>2</m:t>
            </m:r>
          </m:sub>
        </m:sSub>
        <m:r>
          <m:t>1</m:t>
        </m:r>
        <m:r>
          <m:rPr>
            <m:sty m:val="p"/>
          </m:rPr>
          <m:t>,</m:t>
        </m:r>
        <m:r>
          <m:t>5</m:t>
        </m:r>
      </m:oMath>
      <w:r>
        <w:t xml:space="preserve"> </w:t>
      </w:r>
      <w:r>
        <w:t xml:space="preserve">відображає закладене в коді припущення, що подвоєння частоти кадрів потребує в 1,5 раза більшого бітрейту. Початковий бітрейт кодувальника (</w:t>
      </w:r>
      <w:r>
        <w:rPr>
          <w:rStyle w:val="VerbatimChar"/>
        </w:rPr>
        <w:t xml:space="preserve">videoGoogleStartBitrate</w:t>
      </w:r>
      <w:r>
        <w:t xml:space="preserve"> </w:t>
      </w:r>
      <w:r>
        <w:t xml:space="preserve">[70]) становить половину бюджету. За 60 кадр/с обираються</w:t>
      </w:r>
      <w:r>
        <w:t xml:space="preserve"> </w:t>
      </w:r>
      <w:r>
        <w:rPr>
          <w:rStyle w:val="VerbatimChar"/>
        </w:rPr>
        <w:t xml:space="preserve">degradationPreference</w:t>
      </w:r>
      <w:r>
        <w:t xml:space="preserve"> </w:t>
      </w:r>
      <w:r>
        <w:rPr>
          <w:rStyle w:val="VerbatimChar"/>
        </w:rPr>
        <w:t xml:space="preserve">maintain-framerate</w:t>
      </w:r>
      <w:r>
        <w:t xml:space="preserve"> </w:t>
      </w:r>
      <w:r>
        <w:t xml:space="preserve">і підказка</w:t>
      </w:r>
      <w:r>
        <w:t xml:space="preserve"> </w:t>
      </w:r>
      <w:r>
        <w:rPr>
          <w:rStyle w:val="VerbatimChar"/>
        </w:rPr>
        <w:t xml:space="preserve">motion</w:t>
      </w:r>
      <w:r>
        <w:t xml:space="preserve">, інакше –</w:t>
      </w:r>
      <w:r>
        <w:t xml:space="preserve"> </w:t>
      </w:r>
      <w:r>
        <w:rPr>
          <w:rStyle w:val="VerbatimChar"/>
        </w:rPr>
        <w:t xml:space="preserve">maintain-resolution</w:t>
      </w:r>
      <w:r>
        <w:t xml:space="preserve"> </w:t>
      </w:r>
      <w:r>
        <w:t xml:space="preserve">і</w:t>
      </w:r>
      <w:r>
        <w:t xml:space="preserve"> </w:t>
      </w:r>
      <w:r>
        <w:rPr>
          <w:rStyle w:val="VerbatimChar"/>
        </w:rPr>
        <w:t xml:space="preserve">detail</w:t>
      </w:r>
      <w:r>
        <w:t xml:space="preserve">, тобто за нестачі пропускної здатності зберігається відповідно плавність або чіткість [74]. Обчислені значення для джерела 3840×2160 наведено в табл. 4.4.</w:t>
      </w:r>
    </w:p>
    <w:bookmarkStart w:id="122" w:name="tbl:encoding"/>
    <w:p>
      <w:pPr>
        <w:pStyle w:val="TableCaption"/>
      </w:pPr>
      <w:r>
        <w:t xml:space="preserve">Таблиця 4.4 – Параметри кодування відео для джерела 3840×2160, обчислені за кодом</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4.4 – Параметри кодування відео для джерела 3840×2160, обчислені за кодом"/>
      </w:tblPr>
      <w:tblGrid>
        <w:gridCol w:w="1140"/>
        <w:gridCol w:w="1888"/>
        <w:gridCol w:w="2960"/>
        <w:gridCol w:w="2001"/>
        <w:gridCol w:w="1932"/>
      </w:tblGrid>
      <w:tr>
        <w:trPr>
          <w:tblHeader w:val="on"/>
        </w:trPr>
        <w:tc>
          <w:tcPr>
            <w:tcW w:w="1140" w:type="dxa"/>
          </w:tcPr>
          <w:p>
            <w:pPr>
              <w:pStyle w:val="Compact"/>
              <w:jc w:val="center"/>
            </w:pPr>
            <w:r>
              <w:rPr>
                <w:sz w:val="24"/>
                <w:szCs w:val="24"/>
              </w:rPr>
              <w:t xml:space="preserve">Профіль</w:t>
            </w:r>
          </w:p>
        </w:tc>
        <w:tc>
          <w:tcPr>
            <w:tcW w:w="1888" w:type="dxa"/>
          </w:tcPr>
          <w:p>
            <w:pPr>
              <w:pStyle w:val="Compact"/>
              <w:jc w:val="center"/>
            </w:pPr>
            <w:r>
              <w:rPr>
                <w:sz w:val="24"/>
                <w:szCs w:val="24"/>
              </w:rPr>
              <w:t xml:space="preserve">Вихідна роздільність</w:t>
            </w:r>
          </w:p>
        </w:tc>
        <w:tc>
          <w:tcPr>
            <w:tcW w:w="2960" w:type="dxa"/>
          </w:tcPr>
          <w:p>
            <w:pPr>
              <w:pStyle w:val="Compact"/>
              <w:jc w:val="center"/>
            </w:pPr>
            <w:r>
              <w:rPr>
                <w:rStyle w:val="VerbatimChar"/>
                <w:sz w:val="24"/>
                <w:szCs w:val="24"/>
              </w:rPr>
              <w:t xml:space="preserve">scaleResolutionDownBy</w:t>
            </w:r>
          </w:p>
        </w:tc>
        <w:tc>
          <w:tcPr>
            <w:tcW w:w="2001" w:type="dxa"/>
          </w:tcPr>
          <w:p>
            <w:pPr>
              <w:pStyle w:val="Compact"/>
              <w:jc w:val="center"/>
            </w:pPr>
            <w:r>
              <w:rPr>
                <w:rStyle w:val="VerbatimChar"/>
                <w:sz w:val="24"/>
                <w:szCs w:val="24"/>
              </w:rPr>
              <w:t xml:space="preserve">maxBitrate</w:t>
            </w:r>
            <w:r>
              <w:rPr>
                <w:sz w:val="24"/>
                <w:szCs w:val="24"/>
              </w:rPr>
              <w:t xml:space="preserve">, Мбіт/с (5 / 30 / 60 кадр/с)</w:t>
            </w:r>
          </w:p>
        </w:tc>
        <w:tc>
          <w:tcPr>
            <w:tcW w:w="1932" w:type="dxa"/>
          </w:tcPr>
          <w:p>
            <w:pPr>
              <w:pStyle w:val="Compact"/>
              <w:jc w:val="center"/>
            </w:pPr>
            <w:r>
              <w:rPr>
                <w:sz w:val="24"/>
                <w:szCs w:val="24"/>
              </w:rPr>
              <w:t xml:space="preserve">Початковий бітрейт, Мбіт/с (30 / 60 кадр/с)</w:t>
            </w:r>
          </w:p>
        </w:tc>
      </w:tr>
      <w:tr>
        <w:tc>
          <w:tcPr>
            <w:tcW w:w="1140" w:type="dxa"/>
          </w:tcPr>
          <w:p>
            <w:pPr>
              <w:pStyle w:val="Compact"/>
            </w:pPr>
            <w:r>
              <w:rPr>
                <w:sz w:val="24"/>
                <w:szCs w:val="24"/>
              </w:rPr>
              <w:t xml:space="preserve">360p</w:t>
            </w:r>
          </w:p>
        </w:tc>
        <w:tc>
          <w:tcPr>
            <w:tcW w:w="1888" w:type="dxa"/>
          </w:tcPr>
          <w:p>
            <w:pPr>
              <w:pStyle w:val="Compact"/>
            </w:pPr>
            <w:r>
              <w:rPr>
                <w:sz w:val="24"/>
                <w:szCs w:val="24"/>
              </w:rPr>
              <w:t xml:space="preserve">640×360</w:t>
            </w:r>
          </w:p>
        </w:tc>
        <w:tc>
          <w:tcPr>
            <w:tcW w:w="2960" w:type="dxa"/>
          </w:tcPr>
          <w:p>
            <w:pPr>
              <w:pStyle w:val="Compact"/>
            </w:pPr>
            <w:r>
              <w:rPr>
                <w:sz w:val="24"/>
                <w:szCs w:val="24"/>
              </w:rPr>
              <w:t xml:space="preserve">6</w:t>
            </w:r>
          </w:p>
        </w:tc>
        <w:tc>
          <w:tcPr>
            <w:tcW w:w="2001" w:type="dxa"/>
          </w:tcPr>
          <w:p>
            <w:pPr>
              <w:pStyle w:val="Compact"/>
            </w:pPr>
            <w:r>
              <w:rPr>
                <w:sz w:val="24"/>
                <w:szCs w:val="24"/>
              </w:rPr>
              <w:t xml:space="preserve">0,30 / 0,48 / 0,73</w:t>
            </w:r>
          </w:p>
        </w:tc>
        <w:tc>
          <w:tcPr>
            <w:tcW w:w="1932" w:type="dxa"/>
          </w:tcPr>
          <w:p>
            <w:pPr>
              <w:pStyle w:val="Compact"/>
            </w:pPr>
            <w:r>
              <w:rPr>
                <w:sz w:val="24"/>
                <w:szCs w:val="24"/>
              </w:rPr>
              <w:t xml:space="preserve">0,24 / 0,36</w:t>
            </w:r>
          </w:p>
        </w:tc>
      </w:tr>
      <w:tr>
        <w:tc>
          <w:tcPr>
            <w:tcW w:w="1140" w:type="dxa"/>
          </w:tcPr>
          <w:p>
            <w:pPr>
              <w:pStyle w:val="Compact"/>
            </w:pPr>
            <w:r>
              <w:rPr>
                <w:sz w:val="24"/>
                <w:szCs w:val="24"/>
              </w:rPr>
              <w:t xml:space="preserve">480p</w:t>
            </w:r>
          </w:p>
        </w:tc>
        <w:tc>
          <w:tcPr>
            <w:tcW w:w="1888" w:type="dxa"/>
          </w:tcPr>
          <w:p>
            <w:pPr>
              <w:pStyle w:val="Compact"/>
            </w:pPr>
            <w:r>
              <w:rPr>
                <w:sz w:val="24"/>
                <w:szCs w:val="24"/>
              </w:rPr>
              <w:t xml:space="preserve">853×480</w:t>
            </w:r>
          </w:p>
        </w:tc>
        <w:tc>
          <w:tcPr>
            <w:tcW w:w="2960" w:type="dxa"/>
          </w:tcPr>
          <w:p>
            <w:pPr>
              <w:pStyle w:val="Compact"/>
            </w:pPr>
            <w:r>
              <w:rPr>
                <w:sz w:val="24"/>
                <w:szCs w:val="24"/>
              </w:rPr>
              <w:t xml:space="preserve">4,5</w:t>
            </w:r>
          </w:p>
        </w:tc>
        <w:tc>
          <w:tcPr>
            <w:tcW w:w="2001" w:type="dxa"/>
          </w:tcPr>
          <w:p>
            <w:pPr>
              <w:pStyle w:val="Compact"/>
            </w:pPr>
            <w:r>
              <w:rPr>
                <w:sz w:val="24"/>
                <w:szCs w:val="24"/>
              </w:rPr>
              <w:t xml:space="preserve">0,30 / 0,86 / 1,29</w:t>
            </w:r>
          </w:p>
        </w:tc>
        <w:tc>
          <w:tcPr>
            <w:tcW w:w="1932" w:type="dxa"/>
          </w:tcPr>
          <w:p>
            <w:pPr>
              <w:pStyle w:val="Compact"/>
            </w:pPr>
            <w:r>
              <w:rPr>
                <w:sz w:val="24"/>
                <w:szCs w:val="24"/>
              </w:rPr>
              <w:t xml:space="preserve">0,43 / 0,65</w:t>
            </w:r>
          </w:p>
        </w:tc>
      </w:tr>
      <w:tr>
        <w:tc>
          <w:tcPr>
            <w:tcW w:w="1140" w:type="dxa"/>
          </w:tcPr>
          <w:p>
            <w:pPr>
              <w:pStyle w:val="Compact"/>
            </w:pPr>
            <w:r>
              <w:rPr>
                <w:sz w:val="24"/>
                <w:szCs w:val="24"/>
              </w:rPr>
              <w:t xml:space="preserve">720p</w:t>
            </w:r>
          </w:p>
        </w:tc>
        <w:tc>
          <w:tcPr>
            <w:tcW w:w="1888" w:type="dxa"/>
          </w:tcPr>
          <w:p>
            <w:pPr>
              <w:pStyle w:val="Compact"/>
            </w:pPr>
            <w:r>
              <w:rPr>
                <w:sz w:val="24"/>
                <w:szCs w:val="24"/>
              </w:rPr>
              <w:t xml:space="preserve">1280×720</w:t>
            </w:r>
          </w:p>
        </w:tc>
        <w:tc>
          <w:tcPr>
            <w:tcW w:w="2960" w:type="dxa"/>
          </w:tcPr>
          <w:p>
            <w:pPr>
              <w:pStyle w:val="Compact"/>
            </w:pPr>
            <w:r>
              <w:rPr>
                <w:sz w:val="24"/>
                <w:szCs w:val="24"/>
              </w:rPr>
              <w:t xml:space="preserve">3</w:t>
            </w:r>
          </w:p>
        </w:tc>
        <w:tc>
          <w:tcPr>
            <w:tcW w:w="2001" w:type="dxa"/>
          </w:tcPr>
          <w:p>
            <w:pPr>
              <w:pStyle w:val="Compact"/>
            </w:pPr>
            <w:r>
              <w:rPr>
                <w:sz w:val="24"/>
                <w:szCs w:val="24"/>
              </w:rPr>
              <w:t xml:space="preserve">0,68 / 1,94 / 2,90</w:t>
            </w:r>
          </w:p>
        </w:tc>
        <w:tc>
          <w:tcPr>
            <w:tcW w:w="1932" w:type="dxa"/>
          </w:tcPr>
          <w:p>
            <w:pPr>
              <w:pStyle w:val="Compact"/>
            </w:pPr>
            <w:r>
              <w:rPr>
                <w:sz w:val="24"/>
                <w:szCs w:val="24"/>
              </w:rPr>
              <w:t xml:space="preserve">0,97 / 1,45</w:t>
            </w:r>
          </w:p>
        </w:tc>
      </w:tr>
      <w:tr>
        <w:tc>
          <w:tcPr>
            <w:tcW w:w="1140" w:type="dxa"/>
          </w:tcPr>
          <w:p>
            <w:pPr>
              <w:pStyle w:val="Compact"/>
            </w:pPr>
            <w:r>
              <w:rPr>
                <w:sz w:val="24"/>
                <w:szCs w:val="24"/>
              </w:rPr>
              <w:t xml:space="preserve">1080p</w:t>
            </w:r>
          </w:p>
        </w:tc>
        <w:tc>
          <w:tcPr>
            <w:tcW w:w="1888" w:type="dxa"/>
          </w:tcPr>
          <w:p>
            <w:pPr>
              <w:pStyle w:val="Compact"/>
            </w:pPr>
            <w:r>
              <w:rPr>
                <w:sz w:val="24"/>
                <w:szCs w:val="24"/>
              </w:rPr>
              <w:t xml:space="preserve">1920×1080</w:t>
            </w:r>
          </w:p>
        </w:tc>
        <w:tc>
          <w:tcPr>
            <w:tcW w:w="2960" w:type="dxa"/>
          </w:tcPr>
          <w:p>
            <w:pPr>
              <w:pStyle w:val="Compact"/>
            </w:pPr>
            <w:r>
              <w:rPr>
                <w:sz w:val="24"/>
                <w:szCs w:val="24"/>
              </w:rPr>
              <w:t xml:space="preserve">2</w:t>
            </w:r>
          </w:p>
        </w:tc>
        <w:tc>
          <w:tcPr>
            <w:tcW w:w="2001" w:type="dxa"/>
          </w:tcPr>
          <w:p>
            <w:pPr>
              <w:pStyle w:val="Compact"/>
            </w:pPr>
            <w:r>
              <w:rPr>
                <w:sz w:val="24"/>
                <w:szCs w:val="24"/>
              </w:rPr>
              <w:t xml:space="preserve">1,53 / 4,35 / 6,53</w:t>
            </w:r>
          </w:p>
        </w:tc>
        <w:tc>
          <w:tcPr>
            <w:tcW w:w="1932" w:type="dxa"/>
          </w:tcPr>
          <w:p>
            <w:pPr>
              <w:pStyle w:val="Compact"/>
            </w:pPr>
            <w:r>
              <w:rPr>
                <w:sz w:val="24"/>
                <w:szCs w:val="24"/>
              </w:rPr>
              <w:t xml:space="preserve">2,18 / 3,27</w:t>
            </w:r>
          </w:p>
        </w:tc>
      </w:tr>
      <w:tr>
        <w:tc>
          <w:tcPr>
            <w:tcW w:w="1140" w:type="dxa"/>
          </w:tcPr>
          <w:p>
            <w:pPr>
              <w:pStyle w:val="Compact"/>
            </w:pPr>
            <w:r>
              <w:rPr>
                <w:sz w:val="24"/>
                <w:szCs w:val="24"/>
              </w:rPr>
              <w:t xml:space="preserve">1440p</w:t>
            </w:r>
          </w:p>
        </w:tc>
        <w:tc>
          <w:tcPr>
            <w:tcW w:w="1888" w:type="dxa"/>
          </w:tcPr>
          <w:p>
            <w:pPr>
              <w:pStyle w:val="Compact"/>
            </w:pPr>
            <w:r>
              <w:rPr>
                <w:sz w:val="24"/>
                <w:szCs w:val="24"/>
              </w:rPr>
              <w:t xml:space="preserve">2560×1440</w:t>
            </w:r>
          </w:p>
        </w:tc>
        <w:tc>
          <w:tcPr>
            <w:tcW w:w="2960" w:type="dxa"/>
          </w:tcPr>
          <w:p>
            <w:pPr>
              <w:pStyle w:val="Compact"/>
            </w:pPr>
            <w:r>
              <w:rPr>
                <w:sz w:val="24"/>
                <w:szCs w:val="24"/>
              </w:rPr>
              <w:t xml:space="preserve">1,5</w:t>
            </w:r>
          </w:p>
        </w:tc>
        <w:tc>
          <w:tcPr>
            <w:tcW w:w="2001" w:type="dxa"/>
          </w:tcPr>
          <w:p>
            <w:pPr>
              <w:pStyle w:val="Compact"/>
            </w:pPr>
            <w:r>
              <w:rPr>
                <w:sz w:val="24"/>
                <w:szCs w:val="24"/>
              </w:rPr>
              <w:t xml:space="preserve">2,71 / 7,74 / 11,61</w:t>
            </w:r>
          </w:p>
        </w:tc>
        <w:tc>
          <w:tcPr>
            <w:tcW w:w="1932" w:type="dxa"/>
          </w:tcPr>
          <w:p>
            <w:pPr>
              <w:pStyle w:val="Compact"/>
            </w:pPr>
            <w:r>
              <w:rPr>
                <w:sz w:val="24"/>
                <w:szCs w:val="24"/>
              </w:rPr>
              <w:t xml:space="preserve">3,87 / 5,81</w:t>
            </w:r>
          </w:p>
        </w:tc>
      </w:tr>
      <w:tr>
        <w:tc>
          <w:tcPr>
            <w:tcW w:w="1140" w:type="dxa"/>
          </w:tcPr>
          <w:p>
            <w:pPr>
              <w:pStyle w:val="Compact"/>
            </w:pPr>
            <w:r>
              <w:rPr>
                <w:sz w:val="24"/>
                <w:szCs w:val="24"/>
              </w:rPr>
              <w:t xml:space="preserve">Source</w:t>
            </w:r>
          </w:p>
        </w:tc>
        <w:tc>
          <w:tcPr>
            <w:tcW w:w="1888" w:type="dxa"/>
          </w:tcPr>
          <w:p>
            <w:pPr>
              <w:pStyle w:val="Compact"/>
            </w:pPr>
            <w:r>
              <w:rPr>
                <w:sz w:val="24"/>
                <w:szCs w:val="24"/>
              </w:rPr>
              <w:t xml:space="preserve">3840×2160</w:t>
            </w:r>
          </w:p>
        </w:tc>
        <w:tc>
          <w:tcPr>
            <w:tcW w:w="2960" w:type="dxa"/>
          </w:tcPr>
          <w:p>
            <w:pPr>
              <w:pStyle w:val="Compact"/>
            </w:pPr>
            <w:r>
              <w:rPr>
                <w:sz w:val="24"/>
                <w:szCs w:val="24"/>
              </w:rPr>
              <w:t xml:space="preserve">1</w:t>
            </w:r>
          </w:p>
        </w:tc>
        <w:tc>
          <w:tcPr>
            <w:tcW w:w="2001" w:type="dxa"/>
          </w:tcPr>
          <w:p>
            <w:pPr>
              <w:pStyle w:val="Compact"/>
            </w:pPr>
            <w:r>
              <w:rPr>
                <w:sz w:val="24"/>
                <w:szCs w:val="24"/>
              </w:rPr>
              <w:t xml:space="preserve">6,11 / 17,42 / –</w:t>
            </w:r>
          </w:p>
        </w:tc>
        <w:tc>
          <w:tcPr>
            <w:tcW w:w="1932" w:type="dxa"/>
          </w:tcPr>
          <w:p>
            <w:pPr>
              <w:pStyle w:val="Compact"/>
            </w:pPr>
            <w:r>
              <w:rPr>
                <w:sz w:val="24"/>
                <w:szCs w:val="24"/>
              </w:rPr>
              <w:t xml:space="preserve">8,71 / –</w:t>
            </w:r>
          </w:p>
        </w:tc>
      </w:tr>
    </w:tbl>
    <w:bookmarkEnd w:id="122"/>
    <w:p>
      <w:pPr>
        <w:pStyle w:val="BodyText"/>
      </w:pPr>
      <w:r>
        <w:t xml:space="preserve">Значення є розрахунковими верхніми межами; фактичний бітрейт визначає оцінювання пропускної здатності WebRTC. Зміна профілю чи частоти під час трансляції не потребує повторного узгодження:</w:t>
      </w:r>
      <w:r>
        <w:t xml:space="preserve"> </w:t>
      </w:r>
      <w:r>
        <w:rPr>
          <w:rStyle w:val="VerbatimChar"/>
        </w:rPr>
        <w:t xml:space="preserve">applyConstraints</w:t>
      </w:r>
      <w:r>
        <w:t xml:space="preserve"> </w:t>
      </w:r>
      <w:r>
        <w:t xml:space="preserve">змінює частоту захоплення, а</w:t>
      </w:r>
      <w:r>
        <w:t xml:space="preserve"> </w:t>
      </w:r>
      <w:r>
        <w:rPr>
          <w:rStyle w:val="VerbatimChar"/>
        </w:rPr>
        <w:t xml:space="preserve">RTCRtpSender.setParameters</w:t>
      </w:r>
      <w:r>
        <w:t xml:space="preserve"> </w:t>
      </w:r>
      <w:r>
        <w:t xml:space="preserve">– параметри кодування [7].</w:t>
      </w:r>
    </w:p>
    <w:p>
      <w:pPr>
        <w:pStyle w:val="BodyText"/>
      </w:pPr>
      <w:r>
        <w:rPr>
          <w:b/>
          <w:bCs/>
        </w:rPr>
        <w:t xml:space="preserve">4.3.4 Обмеження бітрейту на сервері.</w:t>
      </w:r>
      <w:r>
        <w:t xml:space="preserve"> </w:t>
      </w:r>
      <w:r>
        <w:t xml:space="preserve">Після з’єднання транспорту стрімера сервер викликає</w:t>
      </w:r>
      <w:r>
        <w:t xml:space="preserve"> </w:t>
      </w:r>
      <w:r>
        <w:rPr>
          <w:rStyle w:val="VerbatimChar"/>
        </w:rPr>
        <w:t xml:space="preserve">setMaxIncomingBitrate</w:t>
      </w:r>
      <w:r>
        <w:t xml:space="preserve"> </w:t>
      </w:r>
      <w:r>
        <w:t xml:space="preserve">[71] з типовим значенням 21,6 Мбіт/с – максимальний бюджет 18 Мбіт/с із запасом 1,2 на Opus, повторні передачі й заголовки; менше значення спричиняє попередження під час запуску. Транспорти глядачів створюються з</w:t>
      </w:r>
      <w:r>
        <w:t xml:space="preserve"> </w:t>
      </w:r>
      <w:r>
        <w:rPr>
          <w:rStyle w:val="VerbatimChar"/>
        </w:rPr>
        <w:t xml:space="preserve">initialAvailableOutgoingBitrate</w:t>
      </w:r>
      <w:r>
        <w:t xml:space="preserve">, що дорівнює половині бюджету відео, але не менше 4 Мбіт/с, тому для трансляції 4K оцінювання починається з 8,71 Мбіт/с замість типових для mediasoup 600 кбіт/с [71].</w:t>
      </w:r>
    </w:p>
    <w:p>
      <w:pPr>
        <w:pStyle w:val="BodyText"/>
      </w:pPr>
      <w:r>
        <w:rPr>
          <w:b/>
          <w:bCs/>
        </w:rPr>
        <w:t xml:space="preserve">4.3.5 Сигналізація.</w:t>
      </w:r>
      <w:r>
        <w:t xml:space="preserve"> </w:t>
      </w:r>
      <w:r>
        <w:t xml:space="preserve">Дії та події (табл. 3.1) передаються через WebSocket [43] як JSON-конверти запиту, відповіді з ознакою</w:t>
      </w:r>
      <w:r>
        <w:t xml:space="preserve"> </w:t>
      </w:r>
      <w:r>
        <w:rPr>
          <w:rStyle w:val="VerbatimChar"/>
        </w:rPr>
        <w:t xml:space="preserve">ok</w:t>
      </w:r>
      <w:r>
        <w:t xml:space="preserve"> </w:t>
      </w:r>
      <w:r>
        <w:t xml:space="preserve">і події. Їхні типи виводяться зі спільного для клієнта й сервера типу</w:t>
      </w:r>
      <w:r>
        <w:t xml:space="preserve"> </w:t>
      </w:r>
      <w:r>
        <w:rPr>
          <w:rStyle w:val="VerbatimChar"/>
        </w:rPr>
        <w:t xml:space="preserve">SignalingApi</w:t>
      </w:r>
      <w:r>
        <w:t xml:space="preserve"> </w:t>
      </w:r>
      <w:r>
        <w:t xml:space="preserve">пакета</w:t>
      </w:r>
      <w:r>
        <w:t xml:space="preserve"> </w:t>
      </w:r>
      <w:r>
        <w:rPr>
          <w:rStyle w:val="VerbatimChar"/>
        </w:rPr>
        <w:t xml:space="preserve">packages/shared</w:t>
      </w:r>
      <w:r>
        <w:t xml:space="preserve">, проте на відміну від IPC під час виконання схемами не перевіряються. Клієнтську частину реалізує клас</w:t>
      </w:r>
      <w:r>
        <w:t xml:space="preserve"> </w:t>
      </w:r>
      <w:r>
        <w:rPr>
          <w:rStyle w:val="VerbatimChar"/>
        </w:rPr>
        <w:t xml:space="preserve">WsClient</w:t>
      </w:r>
      <w:r>
        <w:t xml:space="preserve"> </w:t>
      </w:r>
      <w:r>
        <w:t xml:space="preserve">(лістинг 4.7).</w:t>
      </w:r>
    </w:p>
    <w:p>
      <w:pPr>
        <w:pStyle w:val="TableCaption"/>
      </w:pPr>
      <w:r>
        <w:t xml:space="preserve">Лістинг 4.7 – Типізований запит клієнта сигналізації</w:t>
      </w:r>
    </w:p>
    <w:bookmarkStart w:id="123" w:name="lst:ws-message"/>
    <w:p>
      <w:pPr>
        <w:pStyle w:val="SourceCode"/>
      </w:pPr>
      <w:r>
        <w:rPr>
          <w:rStyle w:val="VerbatimChar"/>
        </w:rPr>
        <w:t xml:space="preserve">  async request&lt;M extends WsResponse['method']&gt;(</w:t>
      </w:r>
      <w:r>
        <w:br/>
      </w:r>
      <w:r>
        <w:rPr>
          <w:rStyle w:val="VerbatimChar"/>
        </w:rPr>
        <w:t xml:space="preserve">    msg: Extract&lt;WsRequest, { method: M }&gt;,</w:t>
      </w:r>
      <w:r>
        <w:br/>
      </w:r>
      <w:r>
        <w:rPr>
          <w:rStyle w:val="VerbatimChar"/>
        </w:rPr>
        <w:t xml:space="preserve">  ): Promise&lt;Extract&lt;WsResponse, { method: M }&gt;&gt; {</w:t>
      </w:r>
      <w:r>
        <w:br/>
      </w:r>
      <w:r>
        <w:rPr>
          <w:rStyle w:val="VerbatimChar"/>
        </w:rPr>
        <w:t xml:space="preserve">    if (this.openPromise) await this.openPromise;</w:t>
      </w:r>
      <w:r>
        <w:br/>
      </w:r>
      <w:r>
        <w:rPr>
          <w:rStyle w:val="VerbatimChar"/>
        </w:rPr>
        <w:t xml:space="preserve">    const requestId = this.nextId++;</w:t>
      </w:r>
      <w:r>
        <w:br/>
      </w:r>
      <w:r>
        <w:rPr>
          <w:rStyle w:val="VerbatimChar"/>
        </w:rPr>
        <w:t xml:space="preserve">    return new Promise((resolve, reject) =&gt; {</w:t>
      </w:r>
      <w:r>
        <w:br/>
      </w:r>
      <w:r>
        <w:rPr>
          <w:rStyle w:val="VerbatimChar"/>
        </w:rPr>
        <w:t xml:space="preserve">      this.pending.set(requestId, {</w:t>
      </w:r>
      <w:r>
        <w:br/>
      </w:r>
      <w:r>
        <w:rPr>
          <w:rStyle w:val="VerbatimChar"/>
        </w:rPr>
        <w:t xml:space="preserve">        resolve: resolve as (msg: WsResponse) =&gt; void,</w:t>
      </w:r>
      <w:r>
        <w:br/>
      </w:r>
      <w:r>
        <w:rPr>
          <w:rStyle w:val="VerbatimChar"/>
        </w:rPr>
        <w:t xml:space="preserve">        reject,</w:t>
      </w:r>
      <w:r>
        <w:br/>
      </w:r>
      <w:r>
        <w:rPr>
          <w:rStyle w:val="VerbatimChar"/>
        </w:rPr>
        <w:t xml:space="preserve">      });</w:t>
      </w:r>
      <w:r>
        <w:br/>
      </w:r>
      <w:r>
        <w:rPr>
          <w:rStyle w:val="VerbatimChar"/>
        </w:rPr>
        <w:t xml:space="preserve">      this.ws.send(constructRequest({ ...msg, requestId }));</w:t>
      </w:r>
      <w:r>
        <w:br/>
      </w:r>
      <w:r>
        <w:rPr>
          <w:rStyle w:val="VerbatimChar"/>
        </w:rPr>
        <w:t xml:space="preserve">    }) as Promise&lt;Extract&lt;WsResponse, { method: M }&gt;&gt;;</w:t>
      </w:r>
      <w:r>
        <w:br/>
      </w:r>
      <w:r>
        <w:rPr>
          <w:rStyle w:val="VerbatimChar"/>
        </w:rPr>
        <w:t xml:space="preserve">  }</w:t>
      </w:r>
    </w:p>
    <w:bookmarkEnd w:id="123"/>
    <w:p>
      <w:pPr>
        <w:pStyle w:val="FirstParagraph"/>
      </w:pPr>
      <w:r>
        <w:t xml:space="preserve">Відповідь знаходить свою обіцянку за</w:t>
      </w:r>
      <w:r>
        <w:t xml:space="preserve"> </w:t>
      </w:r>
      <w:r>
        <w:rPr>
          <w:rStyle w:val="VerbatimChar"/>
        </w:rPr>
        <w:t xml:space="preserve">requestId</w:t>
      </w:r>
      <w:r>
        <w:t xml:space="preserve">, а закриття з’єднання відхиляє всі очікувані запити. Послідовність публікації (рис. 3.3) хук</w:t>
      </w:r>
      <w:r>
        <w:t xml:space="preserve"> </w:t>
      </w:r>
      <w:r>
        <w:rPr>
          <w:rStyle w:val="VerbatimChar"/>
        </w:rPr>
        <w:t xml:space="preserve">useStreamer</w:t>
      </w:r>
      <w:r>
        <w:t xml:space="preserve"> </w:t>
      </w:r>
      <w:r>
        <w:t xml:space="preserve">реалізує через</w:t>
      </w:r>
      <w:r>
        <w:t xml:space="preserve"> </w:t>
      </w:r>
      <w:r>
        <w:rPr>
          <w:rStyle w:val="VerbatimChar"/>
        </w:rPr>
        <w:t xml:space="preserve">Device.load</w:t>
      </w:r>
      <w:r>
        <w:t xml:space="preserve"> </w:t>
      </w:r>
      <w:r>
        <w:t xml:space="preserve">і</w:t>
      </w:r>
      <w:r>
        <w:t xml:space="preserve"> </w:t>
      </w:r>
      <w:r>
        <w:rPr>
          <w:rStyle w:val="VerbatimChar"/>
        </w:rPr>
        <w:t xml:space="preserve">createSendTransport</w:t>
      </w:r>
      <w:r>
        <w:t xml:space="preserve"> </w:t>
      </w:r>
      <w:r>
        <w:t xml:space="preserve">[70]: подія</w:t>
      </w:r>
      <w:r>
        <w:t xml:space="preserve"> </w:t>
      </w:r>
      <w:r>
        <w:rPr>
          <w:rStyle w:val="VerbatimChar"/>
        </w:rPr>
        <w:t xml:space="preserve">connect</w:t>
      </w:r>
      <w:r>
        <w:t xml:space="preserve"> </w:t>
      </w:r>
      <w:r>
        <w:t xml:space="preserve">транспорту надсилає</w:t>
      </w:r>
      <w:r>
        <w:t xml:space="preserve"> </w:t>
      </w:r>
      <w:r>
        <w:rPr>
          <w:rStyle w:val="VerbatimChar"/>
        </w:rPr>
        <w:t xml:space="preserve">ConnectTransport</w:t>
      </w:r>
      <w:r>
        <w:t xml:space="preserve">, а</w:t>
      </w:r>
      <w:r>
        <w:t xml:space="preserve"> </w:t>
      </w:r>
      <w:r>
        <w:rPr>
          <w:rStyle w:val="VerbatimChar"/>
        </w:rPr>
        <w:t xml:space="preserve">produce</w:t>
      </w:r>
      <w:r>
        <w:t xml:space="preserve"> </w:t>
      </w:r>
      <w:r>
        <w:t xml:space="preserve">–</w:t>
      </w:r>
      <w:r>
        <w:t xml:space="preserve"> </w:t>
      </w:r>
      <w:r>
        <w:rPr>
          <w:rStyle w:val="VerbatimChar"/>
        </w:rPr>
        <w:t xml:space="preserve">Produce</w:t>
      </w:r>
      <w:r>
        <w:t xml:space="preserve"> </w:t>
      </w:r>
      <w:r>
        <w:t xml:space="preserve">з бюджетом</w:t>
      </w:r>
      <w:r>
        <w:t xml:space="preserve"> </w:t>
      </w:r>
      <w:r>
        <w:rPr>
          <w:rStyle w:val="VerbatimChar"/>
        </w:rPr>
        <w:t xml:space="preserve">maxBitrate</w:t>
      </w:r>
      <w:r>
        <w:t xml:space="preserve"> </w:t>
      </w:r>
      <w:r>
        <w:t xml:space="preserve">і ознакою</w:t>
      </w:r>
      <w:r>
        <w:t xml:space="preserve"> </w:t>
      </w:r>
      <w:r>
        <w:rPr>
          <w:rStyle w:val="VerbatimChar"/>
        </w:rPr>
        <w:t xml:space="preserve">last</w:t>
      </w:r>
      <w:r>
        <w:t xml:space="preserve">, після якої трансляція переходить у стан live.</w:t>
      </w:r>
    </w:p>
    <w:p>
      <w:pPr>
        <w:pStyle w:val="BodyText"/>
      </w:pPr>
      <w:r>
        <w:rPr>
          <w:b/>
          <w:bCs/>
        </w:rPr>
        <w:t xml:space="preserve">4.3.6 Відтворення у глядача.</w:t>
      </w:r>
      <w:r>
        <w:t xml:space="preserve"> </w:t>
      </w:r>
      <w:r>
        <w:t xml:space="preserve">Хук</w:t>
      </w:r>
      <w:r>
        <w:t xml:space="preserve"> </w:t>
      </w:r>
      <w:r>
        <w:rPr>
          <w:rStyle w:val="VerbatimChar"/>
        </w:rPr>
        <w:t xml:space="preserve">useViewer</w:t>
      </w:r>
      <w:r>
        <w:t xml:space="preserve"> </w:t>
      </w:r>
      <w:r>
        <w:t xml:space="preserve">реалізує послідовність рис. 3.4: після</w:t>
      </w:r>
      <w:r>
        <w:t xml:space="preserve"> </w:t>
      </w:r>
      <w:r>
        <w:rPr>
          <w:rStyle w:val="VerbatimChar"/>
        </w:rPr>
        <w:t xml:space="preserve">JoinStream</w:t>
      </w:r>
      <w:r>
        <w:t xml:space="preserve"> </w:t>
      </w:r>
      <w:r>
        <w:t xml:space="preserve">створюються приймальний транспорт і споживач для кожного виробника, причому сервер перевіряє</w:t>
      </w:r>
      <w:r>
        <w:t xml:space="preserve"> </w:t>
      </w:r>
      <w:r>
        <w:rPr>
          <w:rStyle w:val="VerbatimChar"/>
        </w:rPr>
        <w:t xml:space="preserve">router.canConsume</w:t>
      </w:r>
      <w:r>
        <w:t xml:space="preserve"> </w:t>
      </w:r>
      <w:r>
        <w:t xml:space="preserve">[71]. Доріжки об’єднуються в</w:t>
      </w:r>
      <w:r>
        <w:t xml:space="preserve"> </w:t>
      </w:r>
      <w:r>
        <w:rPr>
          <w:rStyle w:val="VerbatimChar"/>
        </w:rPr>
        <w:t xml:space="preserve">MediaStream</w:t>
      </w:r>
      <w:r>
        <w:t xml:space="preserve"> </w:t>
      </w:r>
      <w:r>
        <w:t xml:space="preserve">елемента</w:t>
      </w:r>
      <w:r>
        <w:t xml:space="preserve"> </w:t>
      </w:r>
      <w:r>
        <w:rPr>
          <w:rStyle w:val="VerbatimChar"/>
        </w:rPr>
        <w:t xml:space="preserve">video</w:t>
      </w:r>
      <w:r>
        <w:t xml:space="preserve">; якщо автовідтворення заблоковано, показується кнопка запуску. Подія</w:t>
      </w:r>
      <w:r>
        <w:t xml:space="preserve"> </w:t>
      </w:r>
      <w:r>
        <w:rPr>
          <w:rStyle w:val="VerbatimChar"/>
        </w:rPr>
        <w:t xml:space="preserve">streamerReconnected</w:t>
      </w:r>
      <w:r>
        <w:t xml:space="preserve"> </w:t>
      </w:r>
      <w:r>
        <w:t xml:space="preserve">(рис. 3.7) замінює споживачів без перезавантаження сторінки. Мініатюру трансляції сторінка стрімера знімає одразу і далі кожні 5 хв як JPEG з якістю 0,7.</w:t>
      </w:r>
    </w:p>
    <w:p>
      <w:pPr>
        <w:pStyle w:val="BodyText"/>
      </w:pPr>
      <w:r>
        <w:t xml:space="preserve">Обмеженням реалізації є єдине кодування без simulcast і SVC: simulcast у mediasoup-client потребує кількох записів у</w:t>
      </w:r>
      <w:r>
        <w:t xml:space="preserve"> </w:t>
      </w:r>
      <w:r>
        <w:rPr>
          <w:rStyle w:val="VerbatimChar"/>
        </w:rPr>
        <w:t xml:space="preserve">encodings</w:t>
      </w:r>
      <w:r>
        <w:t xml:space="preserve"> </w:t>
      </w:r>
      <w:r>
        <w:t xml:space="preserve">[70], тому всі глядачі отримують однакову якість. Дія</w:t>
      </w:r>
      <w:r>
        <w:t xml:space="preserve"> </w:t>
      </w:r>
      <w:r>
        <w:rPr>
          <w:rStyle w:val="VerbatimChar"/>
        </w:rPr>
        <w:t xml:space="preserve">SetPreferredLayer</w:t>
      </w:r>
      <w:r>
        <w:t xml:space="preserve">, оголошена у спільному протоколі, не має обробника ні на сервері, ні в клієнті.</w:t>
      </w:r>
    </w:p>
    <w:bookmarkEnd w:id="124"/>
    <w:bookmarkStart w:id="128" w:name="реалізація-автентифікації-та-авторизації"/>
    <w:p>
      <w:pPr>
        <w:pStyle w:val="Heading2"/>
      </w:pPr>
      <w:r>
        <w:t xml:space="preserve">4.4 Реалізація автентифікації та авторизації</w:t>
      </w:r>
    </w:p>
    <w:p>
      <w:pPr>
        <w:pStyle w:val="FirstParagraph"/>
      </w:pPr>
      <w:r>
        <w:rPr>
          <w:b/>
          <w:bCs/>
        </w:rPr>
        <w:t xml:space="preserve">4.4.1 Конфігурація Auth.js.</w:t>
      </w:r>
      <w:r>
        <w:t xml:space="preserve"> </w:t>
      </w:r>
      <w:r>
        <w:t xml:space="preserve">Автентифікацію реалізовано у файлі</w:t>
      </w:r>
      <w:r>
        <w:t xml:space="preserve"> </w:t>
      </w:r>
      <w:r>
        <w:rPr>
          <w:rStyle w:val="VerbatimChar"/>
        </w:rPr>
        <w:t xml:space="preserve">lib/auth/auth.ts</w:t>
      </w:r>
      <w:r>
        <w:t xml:space="preserve"> </w:t>
      </w:r>
      <w:r>
        <w:t xml:space="preserve">вебзастосунку трьома провайдерами Auth.js. Провайдер Google (ФВ-01) передає параметр</w:t>
      </w:r>
      <w:r>
        <w:t xml:space="preserve"> </w:t>
      </w:r>
      <w:r>
        <w:rPr>
          <w:rStyle w:val="VerbatimChar"/>
        </w:rPr>
        <w:t xml:space="preserve">prompt: 'select_account'</w:t>
      </w:r>
      <w:r>
        <w:t xml:space="preserve">, тож вибір облікового запису пропонується під час кожного входу [75]. Два провайдери типу Credentials, у яких рішення ухвалює власна функція</w:t>
      </w:r>
      <w:r>
        <w:t xml:space="preserve"> </w:t>
      </w:r>
      <w:r>
        <w:rPr>
          <w:rStyle w:val="VerbatimChar"/>
        </w:rPr>
        <w:t xml:space="preserve">authorize</w:t>
      </w:r>
      <w:r>
        <w:t xml:space="preserve"> </w:t>
      </w:r>
      <w:r>
        <w:t xml:space="preserve">[76], обслуговують гостьовий сеанс (</w:t>
      </w:r>
      <w:r>
        <w:rPr>
          <w:rStyle w:val="VerbatimChar"/>
        </w:rPr>
        <w:t xml:space="preserve">guest</w:t>
      </w:r>
      <w:r>
        <w:t xml:space="preserve">, ФВ-03) і завершення входу з настільного застосунку (</w:t>
      </w:r>
      <w:r>
        <w:rPr>
          <w:rStyle w:val="VerbatimChar"/>
        </w:rPr>
        <w:t xml:space="preserve">desktop</w:t>
      </w:r>
      <w:r>
        <w:t xml:space="preserve">, ФВ-02). Параметри сеансу наведено в лістингу 4.8.</w:t>
      </w:r>
    </w:p>
    <w:p>
      <w:pPr>
        <w:pStyle w:val="TableCaption"/>
      </w:pPr>
      <w:r>
        <w:t xml:space="preserve">Лістинг 4.8 – Стратегія сеансу та параметри файлу cookie в конфігурації Auth.js</w:t>
      </w:r>
    </w:p>
    <w:bookmarkStart w:id="125" w:name="lst:authjs"/>
    <w:p>
      <w:pPr>
        <w:pStyle w:val="SourceCode"/>
      </w:pPr>
      <w:r>
        <w:rPr>
          <w:rStyle w:val="VerbatimChar"/>
        </w:rPr>
        <w:t xml:space="preserve">const config: NextAuthConfig = {</w:t>
      </w:r>
      <w:r>
        <w:br/>
      </w:r>
      <w:r>
        <w:rPr>
          <w:rStyle w:val="VerbatimChar"/>
        </w:rPr>
        <w:t xml:space="preserve">  adapter,</w:t>
      </w:r>
      <w:r>
        <w:br/>
      </w:r>
      <w:r>
        <w:rPr>
          <w:rStyle w:val="VerbatimChar"/>
        </w:rPr>
        <w:t xml:space="preserve">  session: {</w:t>
      </w:r>
      <w:r>
        <w:br/>
      </w:r>
      <w:r>
        <w:rPr>
          <w:rStyle w:val="VerbatimChar"/>
        </w:rPr>
        <w:t xml:space="preserve">    strategy: 'jwt',</w:t>
      </w:r>
      <w:r>
        <w:br/>
      </w:r>
      <w:r>
        <w:rPr>
          <w:rStyle w:val="VerbatimChar"/>
        </w:rPr>
        <w:t xml:space="preserve">  },</w:t>
      </w:r>
      <w:r>
        <w:br/>
      </w:r>
      <w:r>
        <w:rPr>
          <w:rStyle w:val="VerbatimChar"/>
        </w:rPr>
        <w:t xml:space="preserve">  useSecureCookies: useSecureAuthCookies,</w:t>
      </w:r>
      <w:r>
        <w:br/>
      </w:r>
      <w:r>
        <w:rPr>
          <w:rStyle w:val="VerbatimChar"/>
        </w:rPr>
        <w:t xml:space="preserve">  cookies: {</w:t>
      </w:r>
      <w:r>
        <w:br/>
      </w:r>
      <w:r>
        <w:rPr>
          <w:rStyle w:val="VerbatimChar"/>
        </w:rPr>
        <w:t xml:space="preserve">    sessionToken: {</w:t>
      </w:r>
      <w:r>
        <w:br/>
      </w:r>
      <w:r>
        <w:rPr>
          <w:rStyle w:val="VerbatimChar"/>
        </w:rPr>
        <w:t xml:space="preserve">      name: SESSION_COOKIE_NAME,</w:t>
      </w:r>
      <w:r>
        <w:br/>
      </w:r>
      <w:r>
        <w:rPr>
          <w:rStyle w:val="VerbatimChar"/>
        </w:rPr>
        <w:t xml:space="preserve">      options: {</w:t>
      </w:r>
      <w:r>
        <w:br/>
      </w:r>
      <w:r>
        <w:rPr>
          <w:rStyle w:val="VerbatimChar"/>
        </w:rPr>
        <w:t xml:space="preserve">        httpOnly: true,</w:t>
      </w:r>
      <w:r>
        <w:br/>
      </w:r>
      <w:r>
        <w:br/>
      </w:r>
      <w:r>
        <w:rPr>
          <w:rStyle w:val="VerbatimChar"/>
        </w:rPr>
        <w:t xml:space="preserve">        sameSite: 'lax',</w:t>
      </w:r>
      <w:r>
        <w:br/>
      </w:r>
      <w:r>
        <w:rPr>
          <w:rStyle w:val="VerbatimChar"/>
        </w:rPr>
        <w:t xml:space="preserve">        path: '/',</w:t>
      </w:r>
      <w:r>
        <w:br/>
      </w:r>
      <w:r>
        <w:rPr>
          <w:rStyle w:val="VerbatimChar"/>
        </w:rPr>
        <w:t xml:space="preserve">        secure: useSecureAuthCookies,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providers: [</w:t>
      </w:r>
      <w:r>
        <w:br/>
      </w:r>
      <w:r>
        <w:rPr>
          <w:rStyle w:val="VerbatimChar"/>
        </w:rPr>
        <w:t xml:space="preserve">    // ...</w:t>
      </w:r>
      <w:r>
        <w:br/>
      </w:r>
      <w:r>
        <w:rPr>
          <w:rStyle w:val="VerbatimChar"/>
        </w:rPr>
        <w:t xml:space="preserve">  ],</w:t>
      </w:r>
    </w:p>
    <w:bookmarkEnd w:id="125"/>
    <w:p>
      <w:pPr>
        <w:pStyle w:val="FirstParagraph"/>
      </w:pPr>
      <w:r>
        <w:t xml:space="preserve">Сеанс зберігається в зашифрованому токені у файлі cookie [53]. Атрибут HttpOnly закриває cookie від сценаріїв сторінки, SameSite=Lax обмежує його надсилання з інших сайтів, а Secure дозволяє передавання лише через HTTPS [77]. Ознака</w:t>
      </w:r>
      <w:r>
        <w:t xml:space="preserve"> </w:t>
      </w:r>
      <w:r>
        <w:rPr>
          <w:rStyle w:val="VerbatimChar"/>
        </w:rPr>
        <w:t xml:space="preserve">useSecureAuthCookies</w:t>
      </w:r>
      <w:r>
        <w:t xml:space="preserve"> </w:t>
      </w:r>
      <w:r>
        <w:t xml:space="preserve">спільного пакета</w:t>
      </w:r>
      <w:r>
        <w:t xml:space="preserve"> </w:t>
      </w:r>
      <w:r>
        <w:rPr>
          <w:rStyle w:val="VerbatimChar"/>
        </w:rPr>
        <w:t xml:space="preserve">shared</w:t>
      </w:r>
      <w:r>
        <w:t xml:space="preserve"> </w:t>
      </w:r>
      <w:r>
        <w:t xml:space="preserve">істинна лише у виробничому середовищі, і тоді ім’я cookie отримує префікс</w:t>
      </w:r>
      <w:r>
        <w:t xml:space="preserve"> </w:t>
      </w:r>
      <w:r>
        <w:rPr>
          <w:rStyle w:val="VerbatimChar"/>
        </w:rPr>
        <w:t xml:space="preserve">__Secure-</w:t>
      </w:r>
      <w:r>
        <w:t xml:space="preserve">, з яким браузер приймає його тільки від захищеної сторінки [77]. Функції зворотного виклику</w:t>
      </w:r>
      <w:r>
        <w:t xml:space="preserve"> </w:t>
      </w:r>
      <w:r>
        <w:rPr>
          <w:rStyle w:val="VerbatimChar"/>
        </w:rPr>
        <w:t xml:space="preserve">jwt</w:t>
      </w:r>
      <w:r>
        <w:t xml:space="preserve"> </w:t>
      </w:r>
      <w:r>
        <w:t xml:space="preserve">і</w:t>
      </w:r>
      <w:r>
        <w:t xml:space="preserve"> </w:t>
      </w:r>
      <w:r>
        <w:rPr>
          <w:rStyle w:val="VerbatimChar"/>
        </w:rPr>
        <w:t xml:space="preserve">session</w:t>
      </w:r>
      <w:r>
        <w:t xml:space="preserve"> </w:t>
      </w:r>
      <w:r>
        <w:t xml:space="preserve">переносять у токен і сеанс роль користувача. Гостьовий провайдер створює запис із роллю</w:t>
      </w:r>
      <w:r>
        <w:t xml:space="preserve"> </w:t>
      </w:r>
      <w:r>
        <w:rPr>
          <w:rStyle w:val="VerbatimChar"/>
        </w:rPr>
        <w:t xml:space="preserve">guest</w:t>
      </w:r>
      <w:r>
        <w:t xml:space="preserve"> </w:t>
      </w:r>
      <w:r>
        <w:t xml:space="preserve">і випадковим іменем, ідентифікатор якого сторінка перегляду зберігає в</w:t>
      </w:r>
      <w:r>
        <w:t xml:space="preserve"> </w:t>
      </w:r>
      <w:r>
        <w:rPr>
          <w:rStyle w:val="VerbatimChar"/>
        </w:rPr>
        <w:t xml:space="preserve">localStorage</w:t>
      </w:r>
      <w:r>
        <w:t xml:space="preserve"> </w:t>
      </w:r>
      <w:r>
        <w:t xml:space="preserve">для повторного використання.</w:t>
      </w:r>
    </w:p>
    <w:p>
      <w:pPr>
        <w:pStyle w:val="BodyText"/>
      </w:pPr>
      <w:r>
        <w:rPr>
          <w:b/>
          <w:bCs/>
        </w:rPr>
        <w:t xml:space="preserve">4.4.2 Обмеження доступу.</w:t>
      </w:r>
      <w:r>
        <w:t xml:space="preserve"> </w:t>
      </w:r>
      <w:r>
        <w:t xml:space="preserve">Файл</w:t>
      </w:r>
      <w:r>
        <w:t xml:space="preserve"> </w:t>
      </w:r>
      <w:r>
        <w:rPr>
          <w:rStyle w:val="VerbatimChar"/>
        </w:rPr>
        <w:t xml:space="preserve">proxy.ts</w:t>
      </w:r>
      <w:r>
        <w:t xml:space="preserve"> </w:t>
      </w:r>
      <w:r>
        <w:t xml:space="preserve">(ФВ-04) [52] не вважає гостьовий сеанс входом і перенаправляє такого відвідувача на</w:t>
      </w:r>
      <w:r>
        <w:t xml:space="preserve"> </w:t>
      </w:r>
      <w:r>
        <w:rPr>
          <w:rStyle w:val="VerbatimChar"/>
        </w:rPr>
        <w:t xml:space="preserve">/login</w:t>
      </w:r>
      <w:r>
        <w:t xml:space="preserve"> </w:t>
      </w:r>
      <w:r>
        <w:t xml:space="preserve">з усіх сторінок, крім головної, сторінки входу та</w:t>
      </w:r>
      <w:r>
        <w:t xml:space="preserve"> </w:t>
      </w:r>
      <w:r>
        <w:rPr>
          <w:rStyle w:val="VerbatimChar"/>
        </w:rPr>
        <w:t xml:space="preserve">/desktop-auth</w:t>
      </w:r>
      <w:r>
        <w:t xml:space="preserve">. Шаблон</w:t>
      </w:r>
      <w:r>
        <w:t xml:space="preserve"> </w:t>
      </w:r>
      <w:r>
        <w:rPr>
          <w:rStyle w:val="VerbatimChar"/>
        </w:rPr>
        <w:t xml:space="preserve">matcher</w:t>
      </w:r>
      <w:r>
        <w:t xml:space="preserve"> </w:t>
      </w:r>
      <w:r>
        <w:t xml:space="preserve">виключає з перевірки API-маршрути, статичні файли й шляхи</w:t>
      </w:r>
      <w:r>
        <w:t xml:space="preserve"> </w:t>
      </w:r>
      <w:r>
        <w:rPr>
          <w:rStyle w:val="VerbatimChar"/>
        </w:rPr>
        <w:t xml:space="preserve">&lt;UUID&gt;/watch</w:t>
      </w:r>
      <w:r>
        <w:t xml:space="preserve">, тому перегляд доступний без облікового запису Google.</w:t>
      </w:r>
    </w:p>
    <w:p>
      <w:pPr>
        <w:pStyle w:val="BodyText"/>
      </w:pPr>
      <w:r>
        <w:t xml:space="preserve">Сервер сигналізації самостійно розшифровує той самий cookie (лістинг 4.9). Ключ розшифрування</w:t>
      </w:r>
      <w:r>
        <w:t xml:space="preserve"> </w:t>
      </w:r>
      <w:r>
        <w:rPr>
          <w:rStyle w:val="VerbatimChar"/>
        </w:rPr>
        <w:t xml:space="preserve">@auth/core</w:t>
      </w:r>
      <w:r>
        <w:t xml:space="preserve"> </w:t>
      </w:r>
      <w:r>
        <w:t xml:space="preserve">виводить із секрету та «солі» – імені cookie, тому сервер бере це ім’я зі спільного модуля, а</w:t>
      </w:r>
      <w:r>
        <w:t xml:space="preserve"> </w:t>
      </w:r>
      <w:r>
        <w:rPr>
          <w:rStyle w:val="VerbatimChar"/>
        </w:rPr>
        <w:t xml:space="preserve">AUTH_SECRET</w:t>
      </w:r>
      <w:r>
        <w:t xml:space="preserve"> </w:t>
      </w:r>
      <w:r>
        <w:t xml:space="preserve">обох сервісів збігаються.</w:t>
      </w:r>
    </w:p>
    <w:p>
      <w:pPr>
        <w:pStyle w:val="TableCaption"/>
      </w:pPr>
      <w:r>
        <w:t xml:space="preserve">Лістинг 4.9 – Перевірка сеансового cookie на сервері сигналізації</w:t>
      </w:r>
    </w:p>
    <w:bookmarkStart w:id="126" w:name="lst:jwt-verify"/>
    <w:p>
      <w:pPr>
        <w:pStyle w:val="SourceCode"/>
      </w:pPr>
      <w:r>
        <w:rPr>
          <w:rStyle w:val="VerbatimChar"/>
        </w:rPr>
        <w:t xml:space="preserve">export const NEXT_AUTH_SALT = SESSION_COOKIE_NAME;</w:t>
      </w:r>
      <w:r>
        <w:br/>
      </w:r>
      <w:r>
        <w:br/>
      </w:r>
      <w:r>
        <w:rPr>
          <w:rStyle w:val="VerbatimChar"/>
        </w:rPr>
        <w:t xml:space="preserve">export async function decodeAuthToken(rawToken: string): Promise&lt;JWT | null&gt; {</w:t>
      </w:r>
      <w:r>
        <w:br/>
      </w:r>
      <w:r>
        <w:rPr>
          <w:rStyle w:val="VerbatimChar"/>
        </w:rPr>
        <w:t xml:space="preserve">  const payload = await decode({</w:t>
      </w:r>
      <w:r>
        <w:br/>
      </w:r>
      <w:r>
        <w:rPr>
          <w:rStyle w:val="VerbatimChar"/>
        </w:rPr>
        <w:t xml:space="preserve">    salt: NEXT_AUTH_SALT,</w:t>
      </w:r>
      <w:r>
        <w:br/>
      </w:r>
      <w:r>
        <w:rPr>
          <w:rStyle w:val="VerbatimChar"/>
        </w:rPr>
        <w:t xml:space="preserve">    secret: env.AUTH_SECRET,</w:t>
      </w:r>
      <w:r>
        <w:br/>
      </w:r>
      <w:r>
        <w:rPr>
          <w:rStyle w:val="VerbatimChar"/>
        </w:rPr>
        <w:t xml:space="preserve">    token: rawToken,</w:t>
      </w:r>
      <w:r>
        <w:br/>
      </w:r>
      <w:r>
        <w:rPr>
          <w:rStyle w:val="VerbatimChar"/>
        </w:rPr>
        <w:t xml:space="preserve">  });</w:t>
      </w:r>
      <w:r>
        <w:br/>
      </w:r>
      <w:r>
        <w:rPr>
          <w:rStyle w:val="VerbatimChar"/>
        </w:rPr>
        <w:t xml:space="preserve">  if (!payload?.sub) return null;</w:t>
      </w:r>
      <w:r>
        <w:br/>
      </w:r>
      <w:r>
        <w:rPr>
          <w:rStyle w:val="VerbatimChar"/>
        </w:rPr>
        <w:t xml:space="preserve">  return payload;</w:t>
      </w:r>
      <w:r>
        <w:br/>
      </w:r>
      <w:r>
        <w:rPr>
          <w:rStyle w:val="VerbatimChar"/>
        </w:rPr>
        <w:t xml:space="preserve">}</w:t>
      </w:r>
      <w:r>
        <w:br/>
      </w:r>
      <w:r>
        <w:rPr>
          <w:rStyle w:val="VerbatimChar"/>
        </w:rPr>
        <w:t xml:space="preserve">// ...</w:t>
      </w:r>
      <w:r>
        <w:br/>
      </w:r>
      <w:r>
        <w:rPr>
          <w:rStyle w:val="VerbatimChar"/>
        </w:rPr>
        <w:t xml:space="preserve">export const validateWsJwt = async (</w:t>
      </w:r>
      <w:r>
        <w:br/>
      </w:r>
      <w:r>
        <w:rPr>
          <w:rStyle w:val="VerbatimChar"/>
        </w:rPr>
        <w:t xml:space="preserve">  req: FastifyRequest, reply: FastifyReply): Promise&lt;void&gt; =&gt; {</w:t>
      </w:r>
      <w:r>
        <w:br/>
      </w:r>
      <w:r>
        <w:rPr>
          <w:rStyle w:val="VerbatimChar"/>
        </w:rPr>
        <w:t xml:space="preserve">  const rawToken = req.cookies[NEXT_AUTH_SALT];</w:t>
      </w:r>
      <w:r>
        <w:br/>
      </w:r>
      <w:r>
        <w:rPr>
          <w:rStyle w:val="VerbatimChar"/>
        </w:rPr>
        <w:t xml:space="preserve">  // ...</w:t>
      </w:r>
      <w:r>
        <w:br/>
      </w:r>
      <w:r>
        <w:rPr>
          <w:rStyle w:val="VerbatimChar"/>
        </w:rPr>
        <w:t xml:space="preserve">  const payload = await decodeAuthToken(rawToken);</w:t>
      </w:r>
      <w:r>
        <w:br/>
      </w:r>
      <w:r>
        <w:br/>
      </w:r>
      <w:r>
        <w:rPr>
          <w:rStyle w:val="VerbatimChar"/>
        </w:rPr>
        <w:t xml:space="preserve">  if (!payload) {</w:t>
      </w:r>
      <w:r>
        <w:br/>
      </w:r>
      <w:r>
        <w:rPr>
          <w:rStyle w:val="VerbatimChar"/>
        </w:rPr>
        <w:t xml:space="preserve">    reply.code(401).send({ error: 'Invalid token' });</w:t>
      </w:r>
      <w:r>
        <w:br/>
      </w:r>
      <w:r>
        <w:rPr>
          <w:rStyle w:val="VerbatimChar"/>
        </w:rPr>
        <w:t xml:space="preserve">    return;</w:t>
      </w:r>
      <w:r>
        <w:br/>
      </w:r>
      <w:r>
        <w:rPr>
          <w:rStyle w:val="VerbatimChar"/>
        </w:rPr>
        <w:t xml:space="preserve">  }</w:t>
      </w:r>
      <w:r>
        <w:br/>
      </w:r>
      <w:r>
        <w:br/>
      </w:r>
      <w:r>
        <w:rPr>
          <w:rStyle w:val="VerbatimChar"/>
        </w:rPr>
        <w:t xml:space="preserve">  req.context.userId = payload.sub;</w:t>
      </w:r>
      <w:r>
        <w:br/>
      </w:r>
      <w:r>
        <w:rPr>
          <w:rStyle w:val="VerbatimChar"/>
        </w:rPr>
        <w:t xml:space="preserve">};</w:t>
      </w:r>
    </w:p>
    <w:bookmarkEnd w:id="126"/>
    <w:p>
      <w:pPr>
        <w:pStyle w:val="FirstParagraph"/>
      </w:pPr>
      <w:r>
        <w:t xml:space="preserve">Функція</w:t>
      </w:r>
      <w:r>
        <w:t xml:space="preserve"> </w:t>
      </w:r>
      <w:r>
        <w:rPr>
          <w:rStyle w:val="VerbatimChar"/>
        </w:rPr>
        <w:t xml:space="preserve">validateWsJwt</w:t>
      </w:r>
      <w:r>
        <w:t xml:space="preserve"> </w:t>
      </w:r>
      <w:r>
        <w:t xml:space="preserve">є хуком</w:t>
      </w:r>
      <w:r>
        <w:t xml:space="preserve"> </w:t>
      </w:r>
      <w:r>
        <w:rPr>
          <w:rStyle w:val="VerbatimChar"/>
        </w:rPr>
        <w:t xml:space="preserve">preValidation</w:t>
      </w:r>
      <w:r>
        <w:t xml:space="preserve"> </w:t>
      </w:r>
      <w:r>
        <w:t xml:space="preserve">групи маршрутів</w:t>
      </w:r>
      <w:r>
        <w:t xml:space="preserve"> </w:t>
      </w:r>
      <w:r>
        <w:rPr>
          <w:rStyle w:val="VerbatimChar"/>
        </w:rPr>
        <w:t xml:space="preserve">/streams</w:t>
      </w:r>
      <w:r>
        <w:t xml:space="preserve"> </w:t>
      </w:r>
      <w:r>
        <w:t xml:space="preserve">і обох маршрутів WebSocket; відповідь 401 з хука зупиняє обробку запиту [78]. Належність трансляції перевіряє лише маршрут завантаження мініатюри (відповідь 403), а сокет публікації покладається на непередбачуваність UUID трансляції. Приватну трансляцію (ФВ-11) обробник</w:t>
      </w:r>
      <w:r>
        <w:t xml:space="preserve"> </w:t>
      </w:r>
      <w:r>
        <w:rPr>
          <w:rStyle w:val="VerbatimChar"/>
        </w:rPr>
        <w:t xml:space="preserve">/streams/search</w:t>
      </w:r>
      <w:r>
        <w:t xml:space="preserve"> </w:t>
      </w:r>
      <w:r>
        <w:t xml:space="preserve">виключає з переліку примусовим фільтром</w:t>
      </w:r>
      <w:r>
        <w:t xml:space="preserve"> </w:t>
      </w:r>
      <w:r>
        <w:rPr>
          <w:rStyle w:val="VerbatimChar"/>
        </w:rPr>
        <w:t xml:space="preserve">isPrivate = false</w:t>
      </w:r>
      <w:r>
        <w:t xml:space="preserve">, а переглянути її може кожен, хто має посилання.</w:t>
      </w:r>
    </w:p>
    <w:p>
      <w:pPr>
        <w:pStyle w:val="BodyText"/>
      </w:pPr>
      <w:r>
        <w:rPr>
          <w:b/>
          <w:bCs/>
        </w:rPr>
        <w:t xml:space="preserve">4.4.3 Вхід у настільному застосунку.</w:t>
      </w:r>
      <w:r>
        <w:t xml:space="preserve"> </w:t>
      </w:r>
      <w:r>
        <w:t xml:space="preserve">Послідовність входу наведено на рис. 3.5, а її початок у головному процесі Electron – у лістингу 4.10.</w:t>
      </w:r>
    </w:p>
    <w:p>
      <w:pPr>
        <w:pStyle w:val="TableCaption"/>
      </w:pPr>
      <w:r>
        <w:t xml:space="preserve">Лістинг 4.10 – Параметри PKCE і запуск входу в системному браузері</w:t>
      </w:r>
    </w:p>
    <w:bookmarkStart w:id="127" w:name="lst:pkce"/>
    <w:p>
      <w:pPr>
        <w:pStyle w:val="SourceCode"/>
      </w:pPr>
      <w:r>
        <w:rPr>
          <w:rStyle w:val="VerbatimChar"/>
        </w:rPr>
        <w:t xml:space="preserve">  const verifier = base64url(randomBytes(32));</w:t>
      </w:r>
      <w:r>
        <w:br/>
      </w:r>
      <w:r>
        <w:rPr>
          <w:rStyle w:val="VerbatimChar"/>
        </w:rPr>
        <w:t xml:space="preserve">  const challenge = createHash('sha256').update(verifier).digest('base64url');</w:t>
      </w:r>
      <w:r>
        <w:br/>
      </w:r>
      <w:r>
        <w:rPr>
          <w:rStyle w:val="VerbatimChar"/>
        </w:rPr>
        <w:t xml:space="preserve">  const state = base64url(randomBytes(16));</w:t>
      </w:r>
      <w:r>
        <w:br/>
      </w:r>
      <w:r>
        <w:rPr>
          <w:rStyle w:val="VerbatimChar"/>
        </w:rPr>
        <w:t xml:space="preserve">  // ...</w:t>
      </w:r>
      <w:r>
        <w:br/>
      </w:r>
      <w:r>
        <w:rPr>
          <w:rStyle w:val="VerbatimChar"/>
        </w:rPr>
        <w:t xml:space="preserve">        const port = await listen(server);</w:t>
      </w:r>
      <w:r>
        <w:br/>
      </w:r>
      <w:r>
        <w:rPr>
          <w:rStyle w:val="VerbatimChar"/>
        </w:rPr>
        <w:t xml:space="preserve">        // ...</w:t>
      </w:r>
      <w:r>
        <w:br/>
      </w:r>
      <w:r>
        <w:rPr>
          <w:rStyle w:val="VerbatimChar"/>
        </w:rPr>
        <w:t xml:space="preserve">        const url = new URL('/api/desktop-auth/start', __WEB_URL__);</w:t>
      </w:r>
      <w:r>
        <w:br/>
      </w:r>
      <w:r>
        <w:rPr>
          <w:rStyle w:val="VerbatimChar"/>
        </w:rPr>
        <w:t xml:space="preserve">        url.searchParams.set('port', String(port));</w:t>
      </w:r>
      <w:r>
        <w:br/>
      </w:r>
      <w:r>
        <w:rPr>
          <w:rStyle w:val="VerbatimChar"/>
        </w:rPr>
        <w:t xml:space="preserve">        url.searchParams.set('state', state);</w:t>
      </w:r>
      <w:r>
        <w:br/>
      </w:r>
      <w:r>
        <w:rPr>
          <w:rStyle w:val="VerbatimChar"/>
        </w:rPr>
        <w:t xml:space="preserve">        url.searchParams.set('challenge', challenge);</w:t>
      </w:r>
      <w:r>
        <w:br/>
      </w:r>
      <w:r>
        <w:br/>
      </w:r>
      <w:r>
        <w:rPr>
          <w:rStyle w:val="VerbatimChar"/>
        </w:rPr>
        <w:t xml:space="preserve">        await shell.openExternal(url.toString());</w:t>
      </w:r>
    </w:p>
    <w:bookmarkEnd w:id="127"/>
    <w:p>
      <w:pPr>
        <w:pStyle w:val="FirstParagraph"/>
      </w:pPr>
      <w:r>
        <w:t xml:space="preserve">Локальний сервер слухає</w:t>
      </w:r>
      <w:r>
        <w:t xml:space="preserve"> </w:t>
      </w:r>
      <w:r>
        <w:rPr>
          <w:rStyle w:val="VerbatimChar"/>
        </w:rPr>
        <w:t xml:space="preserve">127.0.0.1</w:t>
      </w:r>
      <w:r>
        <w:t xml:space="preserve"> </w:t>
      </w:r>
      <w:r>
        <w:t xml:space="preserve">на порту, призначеному операційною системою [37], і відхиляє запити з чужим</w:t>
      </w:r>
      <w:r>
        <w:t xml:space="preserve"> </w:t>
      </w:r>
      <w:r>
        <w:rPr>
          <w:rStyle w:val="VerbatimChar"/>
        </w:rPr>
        <w:t xml:space="preserve">state</w:t>
      </w:r>
      <w:r>
        <w:t xml:space="preserve">. Вебзастосунок (</w:t>
      </w:r>
      <w:r>
        <w:rPr>
          <w:rStyle w:val="VerbatimChar"/>
        </w:rPr>
        <w:t xml:space="preserve">lib/auth/desktopHandoff.ts</w:t>
      </w:r>
      <w:r>
        <w:t xml:space="preserve">) перевіряє параметри схемою zod, адресу повернення будує з фіксованого</w:t>
      </w:r>
      <w:r>
        <w:t xml:space="preserve"> </w:t>
      </w:r>
      <w:r>
        <w:rPr>
          <w:rStyle w:val="VerbatimChar"/>
        </w:rPr>
        <w:t xml:space="preserve">http://127.0.0.1:&lt;port&gt;/callback</w:t>
      </w:r>
      <w:r>
        <w:t xml:space="preserve">, що виключає відкрите перенаправлення, а запит і одноразовий код шифруються з різними «солями», тож один тип токена не можна підставити замість іншого. Провайдер</w:t>
      </w:r>
      <w:r>
        <w:t xml:space="preserve"> </w:t>
      </w:r>
      <w:r>
        <w:rPr>
          <w:rStyle w:val="VerbatimChar"/>
        </w:rPr>
        <w:t xml:space="preserve">desktop</w:t>
      </w:r>
      <w:r>
        <w:t xml:space="preserve"> </w:t>
      </w:r>
      <w:r>
        <w:t xml:space="preserve">порівнює SHA-256 від</w:t>
      </w:r>
      <w:r>
        <w:t xml:space="preserve"> </w:t>
      </w:r>
      <w:r>
        <w:rPr>
          <w:rStyle w:val="VerbatimChar"/>
        </w:rPr>
        <w:t xml:space="preserve">verifier</w:t>
      </w:r>
      <w:r>
        <w:t xml:space="preserve"> </w:t>
      </w:r>
      <w:r>
        <w:t xml:space="preserve">з</w:t>
      </w:r>
      <w:r>
        <w:t xml:space="preserve"> </w:t>
      </w:r>
      <w:r>
        <w:rPr>
          <w:rStyle w:val="VerbatimChar"/>
        </w:rPr>
        <w:t xml:space="preserve">challenge</w:t>
      </w:r>
      <w:r>
        <w:t xml:space="preserve"> </w:t>
      </w:r>
      <w:r>
        <w:t xml:space="preserve">коду функцією сталого часу</w:t>
      </w:r>
      <w:r>
        <w:t xml:space="preserve"> </w:t>
      </w:r>
      <w:r>
        <w:rPr>
          <w:rStyle w:val="VerbatimChar"/>
        </w:rPr>
        <w:t xml:space="preserve">timingSafeEqual</w:t>
      </w:r>
      <w:r>
        <w:t xml:space="preserve"> </w:t>
      </w:r>
      <w:r>
        <w:t xml:space="preserve">[38] і відхиляє повторний</w:t>
      </w:r>
      <w:r>
        <w:t xml:space="preserve"> </w:t>
      </w:r>
      <w:r>
        <w:rPr>
          <w:rStyle w:val="VerbatimChar"/>
        </w:rPr>
        <w:t xml:space="preserve">jti</w:t>
      </w:r>
      <w:r>
        <w:t xml:space="preserve">. Реєстр</w:t>
      </w:r>
      <w:r>
        <w:t xml:space="preserve"> </w:t>
      </w:r>
      <w:r>
        <w:rPr>
          <w:rStyle w:val="VerbatimChar"/>
        </w:rPr>
        <w:t xml:space="preserve">jti</w:t>
      </w:r>
      <w:r>
        <w:t xml:space="preserve"> </w:t>
      </w:r>
      <w:r>
        <w:t xml:space="preserve">зберігається в пам’яті процесу, тому за кількох екземплярів вебзастосунку одноразовість не гарантована.</w:t>
      </w:r>
    </w:p>
    <w:p>
      <w:pPr>
        <w:pStyle w:val="BodyText"/>
      </w:pPr>
      <w:r>
        <w:t xml:space="preserve">Вхід за паролем, обмеження спроб входу та журнал аудиту не реалізовано: стовпці</w:t>
      </w:r>
      <w:r>
        <w:t xml:space="preserve"> </w:t>
      </w:r>
      <w:r>
        <w:rPr>
          <w:rStyle w:val="VerbatimChar"/>
        </w:rPr>
        <w:t xml:space="preserve">password_hash</w:t>
      </w:r>
      <w:r>
        <w:t xml:space="preserve">,</w:t>
      </w:r>
      <w:r>
        <w:t xml:space="preserve"> </w:t>
      </w:r>
      <w:r>
        <w:rPr>
          <w:rStyle w:val="VerbatimChar"/>
        </w:rPr>
        <w:t xml:space="preserve">failed_login_count</w:t>
      </w:r>
      <w:r>
        <w:t xml:space="preserve">,</w:t>
      </w:r>
      <w:r>
        <w:t xml:space="preserve"> </w:t>
      </w:r>
      <w:r>
        <w:rPr>
          <w:rStyle w:val="VerbatimChar"/>
        </w:rPr>
        <w:t xml:space="preserve">locked_until</w:t>
      </w:r>
      <w:r>
        <w:t xml:space="preserve"> </w:t>
      </w:r>
      <w:r>
        <w:t xml:space="preserve">і таблиця</w:t>
      </w:r>
      <w:r>
        <w:t xml:space="preserve"> </w:t>
      </w:r>
      <w:r>
        <w:rPr>
          <w:rStyle w:val="VerbatimChar"/>
        </w:rPr>
        <w:t xml:space="preserve">audit_log</w:t>
      </w:r>
      <w:r>
        <w:t xml:space="preserve"> </w:t>
      </w:r>
      <w:r>
        <w:t xml:space="preserve">лише зарезервовані у схемі. Сеанс JWT неможливо відкликати до завершення строку дії [53].</w:t>
      </w:r>
    </w:p>
    <w:bookmarkEnd w:id="128"/>
    <w:bookmarkStart w:id="130" w:name="Xea941d03073c1ef76fe792c301950c85d42dd1f"/>
    <w:p>
      <w:pPr>
        <w:pStyle w:val="Heading2"/>
      </w:pPr>
      <w:r>
        <w:t xml:space="preserve">4.5 Реалізація рівня даних і програмного інтерфейсу сервера</w:t>
      </w:r>
    </w:p>
    <w:p>
      <w:pPr>
        <w:pStyle w:val="FirstParagraph"/>
      </w:pPr>
      <w:r>
        <w:rPr>
          <w:b/>
          <w:bCs/>
        </w:rPr>
        <w:t xml:space="preserve">4.5.1 Пакет бази даних.</w:t>
      </w:r>
      <w:r>
        <w:t xml:space="preserve"> </w:t>
      </w:r>
      <w:r>
        <w:t xml:space="preserve">Таблиці (рис. 3.8) описано функцією</w:t>
      </w:r>
      <w:r>
        <w:t xml:space="preserve"> </w:t>
      </w:r>
      <w:r>
        <w:rPr>
          <w:rStyle w:val="VerbatimChar"/>
        </w:rPr>
        <w:t xml:space="preserve">pgTable</w:t>
      </w:r>
      <w:r>
        <w:t xml:space="preserve"> </w:t>
      </w:r>
      <w:r>
        <w:t xml:space="preserve">у пакеті</w:t>
      </w:r>
      <w:r>
        <w:t xml:space="preserve"> </w:t>
      </w:r>
      <w:r>
        <w:rPr>
          <w:rStyle w:val="VerbatimChar"/>
        </w:rPr>
        <w:t xml:space="preserve">db</w:t>
      </w:r>
      <w:r>
        <w:t xml:space="preserve">, а зв’язок трансляції зі стрімером і глядачами – функцією</w:t>
      </w:r>
      <w:r>
        <w:t xml:space="preserve"> </w:t>
      </w:r>
      <w:r>
        <w:rPr>
          <w:rStyle w:val="VerbatimChar"/>
        </w:rPr>
        <w:t xml:space="preserve">defineRelations</w:t>
      </w:r>
      <w:r>
        <w:t xml:space="preserve">. Типи рядків виводяться зі схем (</w:t>
      </w:r>
      <w:r>
        <w:rPr>
          <w:rStyle w:val="VerbatimChar"/>
        </w:rPr>
        <w:t xml:space="preserve">$inferSelect</w:t>
      </w:r>
      <w:r>
        <w:t xml:space="preserve">,</w:t>
      </w:r>
      <w:r>
        <w:t xml:space="preserve"> </w:t>
      </w:r>
      <w:r>
        <w:rPr>
          <w:rStyle w:val="VerbatimChar"/>
        </w:rPr>
        <w:t xml:space="preserve">$inferInsert</w:t>
      </w:r>
      <w:r>
        <w:t xml:space="preserve">), тому вебзастосунок і сервер сигналізації використовують одні типи без генерації коду [46]. Файлів міграцій немає: контейнер</w:t>
      </w:r>
      <w:r>
        <w:t xml:space="preserve"> </w:t>
      </w:r>
      <w:r>
        <w:rPr>
          <w:rStyle w:val="VerbatimChar"/>
        </w:rPr>
        <w:t xml:space="preserve">migrate</w:t>
      </w:r>
      <w:r>
        <w:t xml:space="preserve"> </w:t>
      </w:r>
      <w:r>
        <w:t xml:space="preserve">виконує</w:t>
      </w:r>
      <w:r>
        <w:t xml:space="preserve"> </w:t>
      </w:r>
      <w:r>
        <w:rPr>
          <w:rStyle w:val="VerbatimChar"/>
        </w:rPr>
        <w:t xml:space="preserve">drizzle-kit push --force</w:t>
      </w:r>
      <w:r>
        <w:t xml:space="preserve">, що застосовує відмінності схеми безпосередньо до бази даних [79]. Вебзастосунок звертається до бази даних лише через власний адаптер Auth.js</w:t>
      </w:r>
      <w:r>
        <w:t xml:space="preserve"> </w:t>
      </w:r>
      <w:r>
        <w:rPr>
          <w:rStyle w:val="VerbatimChar"/>
        </w:rPr>
        <w:t xml:space="preserve">DrizzleAdapter</w:t>
      </w:r>
      <w:r>
        <w:t xml:space="preserve">, а об’єкт підключення створюється під час першого запиту, тому</w:t>
      </w:r>
      <w:r>
        <w:t xml:space="preserve"> </w:t>
      </w:r>
      <w:r>
        <w:rPr>
          <w:rStyle w:val="VerbatimChar"/>
        </w:rPr>
        <w:t xml:space="preserve">next build</w:t>
      </w:r>
      <w:r>
        <w:t xml:space="preserve"> </w:t>
      </w:r>
      <w:r>
        <w:t xml:space="preserve">не потребує бази даних.</w:t>
      </w:r>
    </w:p>
    <w:p>
      <w:pPr>
        <w:pStyle w:val="BodyText"/>
      </w:pPr>
      <w:r>
        <w:rPr>
          <w:b/>
          <w:bCs/>
        </w:rPr>
        <w:t xml:space="preserve">4.5.2 Шари сервера сигналізації.</w:t>
      </w:r>
      <w:r>
        <w:t xml:space="preserve"> </w:t>
      </w:r>
      <w:r>
        <w:t xml:space="preserve">Репозиторії сервера інкапсулюють запити Drizzle, сервіси перетворюють відсутність запису на</w:t>
      </w:r>
      <w:r>
        <w:t xml:space="preserve"> </w:t>
      </w:r>
      <w:r>
        <w:rPr>
          <w:rStyle w:val="VerbatimChar"/>
        </w:rPr>
        <w:t xml:space="preserve">EntityNotFoundError</w:t>
      </w:r>
      <w:r>
        <w:t xml:space="preserve">, а контролери – помилки на коди 404, 400 чи 500 (рис. 3.9). Маршрути наведено в табл. 4.5; ззовні вони доступні через Caddy з префіксом</w:t>
      </w:r>
      <w:r>
        <w:t xml:space="preserve"> </w:t>
      </w:r>
      <w:r>
        <w:rPr>
          <w:rStyle w:val="VerbatimChar"/>
        </w:rPr>
        <w:t xml:space="preserve">/sfu</w:t>
      </w:r>
      <w:r>
        <w:t xml:space="preserve">.</w:t>
      </w:r>
    </w:p>
    <w:bookmarkStart w:id="129" w:name="tbl:api"/>
    <w:p>
      <w:pPr>
        <w:pStyle w:val="TableCaption"/>
      </w:pPr>
      <w:r>
        <w:t xml:space="preserve">Таблиця 4.5 – Маршрути програмного інтерфейсу сервера сигналізації</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4.5 – Маршрути програмного інтерфейсу сервера сигналізації"/>
      </w:tblPr>
      <w:tblGrid>
        <w:gridCol w:w="5053"/>
        <w:gridCol w:w="1901"/>
        <w:gridCol w:w="2967"/>
      </w:tblGrid>
      <w:tr>
        <w:trPr>
          <w:tblHeader w:val="on"/>
        </w:trPr>
        <w:tc>
          <w:tcPr>
            <w:tcW w:w="5053" w:type="dxa"/>
          </w:tcPr>
          <w:p>
            <w:pPr>
              <w:pStyle w:val="Compact"/>
              <w:jc w:val="center"/>
            </w:pPr>
            <w:r>
              <w:t xml:space="preserve">Метод і шлях</w:t>
            </w:r>
          </w:p>
        </w:tc>
        <w:tc>
          <w:tcPr>
            <w:tcW w:w="1901" w:type="dxa"/>
          </w:tcPr>
          <w:p>
            <w:pPr>
              <w:pStyle w:val="Compact"/>
              <w:jc w:val="center"/>
            </w:pPr>
            <w:r>
              <w:t xml:space="preserve">Сеанс</w:t>
            </w:r>
          </w:p>
        </w:tc>
        <w:tc>
          <w:tcPr>
            <w:tcW w:w="2967" w:type="dxa"/>
          </w:tcPr>
          <w:p>
            <w:pPr>
              <w:pStyle w:val="Compact"/>
              <w:jc w:val="center"/>
            </w:pPr>
            <w:r>
              <w:t xml:space="preserve">Призначення</w:t>
            </w:r>
          </w:p>
        </w:tc>
      </w:tr>
      <w:tr>
        <w:tc>
          <w:tcPr>
            <w:tcW w:w="5053" w:type="dxa"/>
          </w:tcPr>
          <w:p>
            <w:pPr>
              <w:pStyle w:val="Compact"/>
            </w:pPr>
            <w:r>
              <w:rPr>
                <w:rStyle w:val="VerbatimChar"/>
              </w:rPr>
              <w:t xml:space="preserve">POST /streams</w:t>
            </w:r>
          </w:p>
        </w:tc>
        <w:tc>
          <w:tcPr>
            <w:tcW w:w="1901" w:type="dxa"/>
          </w:tcPr>
          <w:p>
            <w:pPr>
              <w:pStyle w:val="Compact"/>
            </w:pPr>
            <w:r>
              <w:t xml:space="preserve">так</w:t>
            </w:r>
          </w:p>
        </w:tc>
        <w:tc>
          <w:tcPr>
            <w:tcW w:w="2967" w:type="dxa"/>
          </w:tcPr>
          <w:p>
            <w:pPr>
              <w:pStyle w:val="Compact"/>
            </w:pPr>
            <w:r>
              <w:t xml:space="preserve">створення трансляції (ознака</w:t>
            </w:r>
            <w:r>
              <w:t xml:space="preserve"> </w:t>
            </w:r>
            <w:r>
              <w:rPr>
                <w:rStyle w:val="VerbatimChar"/>
              </w:rPr>
              <w:t xml:space="preserve">isPrivate</w:t>
            </w:r>
            <w:r>
              <w:t xml:space="preserve">)</w:t>
            </w:r>
          </w:p>
        </w:tc>
      </w:tr>
      <w:tr>
        <w:tc>
          <w:tcPr>
            <w:tcW w:w="5053" w:type="dxa"/>
          </w:tcPr>
          <w:p>
            <w:pPr>
              <w:pStyle w:val="Compact"/>
            </w:pPr>
            <w:r>
              <w:rPr>
                <w:rStyle w:val="VerbatimChar"/>
              </w:rPr>
              <w:t xml:space="preserve">POST /streams/search</w:t>
            </w:r>
          </w:p>
        </w:tc>
        <w:tc>
          <w:tcPr>
            <w:tcW w:w="1901" w:type="dxa"/>
          </w:tcPr>
          <w:p>
            <w:pPr>
              <w:pStyle w:val="Compact"/>
            </w:pPr>
            <w:r>
              <w:t xml:space="preserve">так</w:t>
            </w:r>
          </w:p>
        </w:tc>
        <w:tc>
          <w:tcPr>
            <w:tcW w:w="2967" w:type="dxa"/>
          </w:tcPr>
          <w:p>
            <w:pPr>
              <w:pStyle w:val="Compact"/>
            </w:pPr>
            <w:r>
              <w:t xml:space="preserve">сторінка публічних трансляцій з фільтрами й сортуванням</w:t>
            </w:r>
          </w:p>
        </w:tc>
      </w:tr>
      <w:tr>
        <w:tc>
          <w:tcPr>
            <w:tcW w:w="5053" w:type="dxa"/>
          </w:tcPr>
          <w:p>
            <w:pPr>
              <w:pStyle w:val="Compact"/>
            </w:pPr>
            <w:r>
              <w:rPr>
                <w:rStyle w:val="VerbatimChar"/>
              </w:rPr>
              <w:t xml:space="preserve">GET /streams/:userId/active</w:t>
            </w:r>
          </w:p>
        </w:tc>
        <w:tc>
          <w:tcPr>
            <w:tcW w:w="1901" w:type="dxa"/>
          </w:tcPr>
          <w:p>
            <w:pPr>
              <w:pStyle w:val="Compact"/>
            </w:pPr>
            <w:r>
              <w:t xml:space="preserve">так</w:t>
            </w:r>
          </w:p>
        </w:tc>
        <w:tc>
          <w:tcPr>
            <w:tcW w:w="2967" w:type="dxa"/>
          </w:tcPr>
          <w:p>
            <w:pPr>
              <w:pStyle w:val="Compact"/>
            </w:pPr>
            <w:r>
              <w:t xml:space="preserve">активна трансляція користувача</w:t>
            </w:r>
          </w:p>
        </w:tc>
      </w:tr>
      <w:tr>
        <w:tc>
          <w:tcPr>
            <w:tcW w:w="5053" w:type="dxa"/>
          </w:tcPr>
          <w:p>
            <w:pPr>
              <w:pStyle w:val="Compact"/>
            </w:pPr>
            <w:r>
              <w:rPr>
                <w:rStyle w:val="VerbatimChar"/>
              </w:rPr>
              <w:t xml:space="preserve">GET</w:t>
            </w:r>
            <w:r>
              <w:t xml:space="preserve">,</w:t>
            </w:r>
            <w:r>
              <w:t xml:space="preserve"> </w:t>
            </w:r>
            <w:r>
              <w:rPr>
                <w:rStyle w:val="VerbatimChar"/>
              </w:rPr>
              <w:t xml:space="preserve">POST /streams/:streamId/thumbnail</w:t>
            </w:r>
          </w:p>
        </w:tc>
        <w:tc>
          <w:tcPr>
            <w:tcW w:w="1901" w:type="dxa"/>
          </w:tcPr>
          <w:p>
            <w:pPr>
              <w:pStyle w:val="Compact"/>
            </w:pPr>
            <w:r>
              <w:t xml:space="preserve">так (</w:t>
            </w:r>
            <w:r>
              <w:rPr>
                <w:rStyle w:val="VerbatimChar"/>
              </w:rPr>
              <w:t xml:space="preserve">POST</w:t>
            </w:r>
            <w:r>
              <w:t xml:space="preserve"> </w:t>
            </w:r>
            <w:r>
              <w:t xml:space="preserve">– власник)</w:t>
            </w:r>
          </w:p>
        </w:tc>
        <w:tc>
          <w:tcPr>
            <w:tcW w:w="2967" w:type="dxa"/>
          </w:tcPr>
          <w:p>
            <w:pPr>
              <w:pStyle w:val="Compact"/>
            </w:pPr>
            <w:r>
              <w:t xml:space="preserve">отримання та збереження мініатюри</w:t>
            </w:r>
          </w:p>
        </w:tc>
      </w:tr>
      <w:tr>
        <w:tc>
          <w:tcPr>
            <w:tcW w:w="5053" w:type="dxa"/>
          </w:tcPr>
          <w:p>
            <w:pPr>
              <w:pStyle w:val="Compact"/>
            </w:pPr>
            <w:r>
              <w:rPr>
                <w:rStyle w:val="VerbatimChar"/>
              </w:rPr>
              <w:t xml:space="preserve">GET /streams/:streamId</w:t>
            </w:r>
          </w:p>
        </w:tc>
        <w:tc>
          <w:tcPr>
            <w:tcW w:w="1901" w:type="dxa"/>
          </w:tcPr>
          <w:p>
            <w:pPr>
              <w:pStyle w:val="Compact"/>
            </w:pPr>
            <w:r>
              <w:t xml:space="preserve">ні</w:t>
            </w:r>
          </w:p>
        </w:tc>
        <w:tc>
          <w:tcPr>
            <w:tcW w:w="2967" w:type="dxa"/>
          </w:tcPr>
          <w:p>
            <w:pPr>
              <w:pStyle w:val="Compact"/>
            </w:pPr>
            <w:r>
              <w:t xml:space="preserve">трансляція зі стрімером і глядачами</w:t>
            </w:r>
          </w:p>
        </w:tc>
      </w:tr>
      <w:tr>
        <w:tc>
          <w:tcPr>
            <w:tcW w:w="5053" w:type="dxa"/>
          </w:tcPr>
          <w:p>
            <w:pPr>
              <w:pStyle w:val="Compact"/>
            </w:pPr>
            <w:r>
              <w:rPr>
                <w:rStyle w:val="VerbatimChar"/>
              </w:rPr>
              <w:t xml:space="preserve">GET /users/:userId</w:t>
            </w:r>
          </w:p>
        </w:tc>
        <w:tc>
          <w:tcPr>
            <w:tcW w:w="1901" w:type="dxa"/>
          </w:tcPr>
          <w:p>
            <w:pPr>
              <w:pStyle w:val="Compact"/>
            </w:pPr>
            <w:r>
              <w:t xml:space="preserve">ні</w:t>
            </w:r>
          </w:p>
        </w:tc>
        <w:tc>
          <w:tcPr>
            <w:tcW w:w="2967" w:type="dxa"/>
          </w:tcPr>
          <w:p>
            <w:pPr>
              <w:pStyle w:val="Compact"/>
            </w:pPr>
            <w:r>
              <w:t xml:space="preserve">відомості про користувача</w:t>
            </w:r>
          </w:p>
        </w:tc>
      </w:tr>
      <w:tr>
        <w:tc>
          <w:tcPr>
            <w:tcW w:w="5053" w:type="dxa"/>
          </w:tcPr>
          <w:p>
            <w:pPr>
              <w:pStyle w:val="Compact"/>
            </w:pPr>
            <w:r>
              <w:rPr>
                <w:rStyle w:val="VerbatimChar"/>
              </w:rPr>
              <w:t xml:space="preserve">GET /ws/streams/:streamId/broadcast</w:t>
            </w:r>
          </w:p>
        </w:tc>
        <w:tc>
          <w:tcPr>
            <w:tcW w:w="1901" w:type="dxa"/>
          </w:tcPr>
          <w:p>
            <w:pPr>
              <w:pStyle w:val="Compact"/>
            </w:pPr>
            <w:r>
              <w:t xml:space="preserve">так</w:t>
            </w:r>
          </w:p>
        </w:tc>
        <w:tc>
          <w:tcPr>
            <w:tcW w:w="2967" w:type="dxa"/>
          </w:tcPr>
          <w:p>
            <w:pPr>
              <w:pStyle w:val="Compact"/>
            </w:pPr>
            <w:r>
              <w:t xml:space="preserve">WebSocket стрімера</w:t>
            </w:r>
          </w:p>
        </w:tc>
      </w:tr>
      <w:tr>
        <w:tc>
          <w:tcPr>
            <w:tcW w:w="5053" w:type="dxa"/>
          </w:tcPr>
          <w:p>
            <w:pPr>
              <w:pStyle w:val="Compact"/>
            </w:pPr>
            <w:r>
              <w:rPr>
                <w:rStyle w:val="VerbatimChar"/>
              </w:rPr>
              <w:t xml:space="preserve">GET /ws/streams/:streamId/watch</w:t>
            </w:r>
          </w:p>
        </w:tc>
        <w:tc>
          <w:tcPr>
            <w:tcW w:w="1901" w:type="dxa"/>
          </w:tcPr>
          <w:p>
            <w:pPr>
              <w:pStyle w:val="Compact"/>
            </w:pPr>
            <w:r>
              <w:t xml:space="preserve">так, зокрема гостьовий</w:t>
            </w:r>
          </w:p>
        </w:tc>
        <w:tc>
          <w:tcPr>
            <w:tcW w:w="2967" w:type="dxa"/>
          </w:tcPr>
          <w:p>
            <w:pPr>
              <w:pStyle w:val="Compact"/>
            </w:pPr>
            <w:r>
              <w:t xml:space="preserve">WebSocket глядача</w:t>
            </w:r>
          </w:p>
        </w:tc>
      </w:tr>
    </w:tbl>
    <w:bookmarkEnd w:id="129"/>
    <w:p>
      <w:pPr>
        <w:pStyle w:val="BodyText"/>
      </w:pPr>
      <w:r>
        <w:t xml:space="preserve">Метод</w:t>
      </w:r>
      <w:r>
        <w:t xml:space="preserve"> </w:t>
      </w:r>
      <w:r>
        <w:rPr>
          <w:rStyle w:val="VerbatimChar"/>
        </w:rPr>
        <w:t xml:space="preserve">UsersService.registerCronJobs</w:t>
      </w:r>
      <w:r>
        <w:t xml:space="preserve"> </w:t>
      </w:r>
      <w:r>
        <w:t xml:space="preserve">реєструє в плагіні</w:t>
      </w:r>
      <w:r>
        <w:t xml:space="preserve"> </w:t>
      </w:r>
      <w:r>
        <w:rPr>
          <w:rStyle w:val="VerbatimChar"/>
        </w:rPr>
        <w:t xml:space="preserve">@fastify/schedule</w:t>
      </w:r>
      <w:r>
        <w:t xml:space="preserve"> </w:t>
      </w:r>
      <w:r>
        <w:t xml:space="preserve">завдання з виразом</w:t>
      </w:r>
      <w:r>
        <w:t xml:space="preserve"> </w:t>
      </w:r>
      <w:r>
        <w:rPr>
          <w:rStyle w:val="VerbatimChar"/>
        </w:rPr>
        <w:t xml:space="preserve">0 0 * * 1</w:t>
      </w:r>
      <w:r>
        <w:t xml:space="preserve"> </w:t>
      </w:r>
      <w:r>
        <w:t xml:space="preserve">(понеділок, 00:00), яке одним оператором</w:t>
      </w:r>
      <w:r>
        <w:t xml:space="preserve"> </w:t>
      </w:r>
      <w:r>
        <w:rPr>
          <w:rStyle w:val="VerbatimChar"/>
        </w:rPr>
        <w:t xml:space="preserve">DELETE</w:t>
      </w:r>
      <w:r>
        <w:t xml:space="preserve"> </w:t>
      </w:r>
      <w:r>
        <w:t xml:space="preserve">видаляє гостей без активності понад 7 діб, що не дивляться жодної трансляції (ФВ-19).</w:t>
      </w:r>
    </w:p>
    <w:p>
      <w:pPr>
        <w:pStyle w:val="BodyText"/>
      </w:pPr>
      <w:r>
        <w:rPr>
          <w:b/>
          <w:bCs/>
        </w:rPr>
        <w:t xml:space="preserve">4.5.3 Перевірка конфігурації.</w:t>
      </w:r>
      <w:r>
        <w:t xml:space="preserve"> </w:t>
      </w:r>
      <w:r>
        <w:t xml:space="preserve">Функція</w:t>
      </w:r>
      <w:r>
        <w:t xml:space="preserve"> </w:t>
      </w:r>
      <w:r>
        <w:rPr>
          <w:rStyle w:val="VerbatimChar"/>
        </w:rPr>
        <w:t xml:space="preserve">createEnv</w:t>
      </w:r>
      <w:r>
        <w:t xml:space="preserve"> </w:t>
      </w:r>
      <w:r>
        <w:t xml:space="preserve">пакета</w:t>
      </w:r>
      <w:r>
        <w:t xml:space="preserve"> </w:t>
      </w:r>
      <w:r>
        <w:rPr>
          <w:rStyle w:val="VerbatimChar"/>
        </w:rPr>
        <w:t xml:space="preserve">env</w:t>
      </w:r>
      <w:r>
        <w:t xml:space="preserve"> </w:t>
      </w:r>
      <w:r>
        <w:t xml:space="preserve">під час запуску перевіряє змінні середовища схемою zod, вважає порожні значення відсутніми й у разі помилок виводить перелік усіх некоректних змінних та зупиняє запуск. Зокрема,</w:t>
      </w:r>
      <w:r>
        <w:t xml:space="preserve"> </w:t>
      </w:r>
      <w:r>
        <w:rPr>
          <w:rStyle w:val="VerbatimChar"/>
        </w:rPr>
        <w:t xml:space="preserve">AUTH_SECRET</w:t>
      </w:r>
      <w:r>
        <w:t xml:space="preserve"> </w:t>
      </w:r>
      <w:r>
        <w:t xml:space="preserve">має містити не менше 32 символів. Секрети вебзастосунку позначено</w:t>
      </w:r>
      <w:r>
        <w:t xml:space="preserve"> </w:t>
      </w:r>
      <w:r>
        <w:rPr>
          <w:rStyle w:val="VerbatimChar"/>
        </w:rPr>
        <w:t xml:space="preserve">server-only</w:t>
      </w:r>
      <w:r>
        <w:t xml:space="preserve">, тож їх імпорт у клієнтський код спричиняє помилку збирання, а у виробничому середовищі</w:t>
      </w:r>
      <w:r>
        <w:t xml:space="preserve"> </w:t>
      </w:r>
      <w:r>
        <w:rPr>
          <w:rStyle w:val="VerbatimChar"/>
        </w:rPr>
        <w:t xml:space="preserve">AUTH_URL</w:t>
      </w:r>
      <w:r>
        <w:t xml:space="preserve"> </w:t>
      </w:r>
      <w:r>
        <w:t xml:space="preserve">має бути адресою HTTPS, без якої cookie з атрибутом Secure не працюватиме.</w:t>
      </w:r>
    </w:p>
    <w:bookmarkEnd w:id="130"/>
    <w:bookmarkStart w:id="135" w:name="Xe98c8ac092c51cab05274e5e97f8b17748fdc9d"/>
    <w:p>
      <w:pPr>
        <w:pStyle w:val="Heading2"/>
      </w:pPr>
      <w:r>
        <w:t xml:space="preserve">4.6 Реалізація інтерфейсу користувача та розгортання</w:t>
      </w:r>
    </w:p>
    <w:p>
      <w:pPr>
        <w:pStyle w:val="FirstParagraph"/>
      </w:pPr>
      <w:r>
        <w:rPr>
          <w:b/>
          <w:bCs/>
        </w:rPr>
        <w:t xml:space="preserve">4.6.1 Структура інтерфейсу.</w:t>
      </w:r>
      <w:r>
        <w:t xml:space="preserve"> </w:t>
      </w:r>
      <w:r>
        <w:t xml:space="preserve">Сторінки розміщено у двох групах маршрутів каталогу</w:t>
      </w:r>
      <w:r>
        <w:t xml:space="preserve"> </w:t>
      </w:r>
      <w:r>
        <w:rPr>
          <w:rStyle w:val="VerbatimChar"/>
        </w:rPr>
        <w:t xml:space="preserve">app</w:t>
      </w:r>
      <w:r>
        <w:t xml:space="preserve">:</w:t>
      </w:r>
      <w:r>
        <w:t xml:space="preserve"> </w:t>
      </w:r>
      <w:r>
        <w:rPr>
          <w:rStyle w:val="VerbatimChar"/>
        </w:rPr>
        <w:t xml:space="preserve">(auth)</w:t>
      </w:r>
      <w:r>
        <w:t xml:space="preserve"> </w:t>
      </w:r>
      <w:r>
        <w:t xml:space="preserve">для</w:t>
      </w:r>
      <w:r>
        <w:t xml:space="preserve"> </w:t>
      </w:r>
      <w:r>
        <w:rPr>
          <w:rStyle w:val="VerbatimChar"/>
        </w:rPr>
        <w:t xml:space="preserve">/login</w:t>
      </w:r>
      <w:r>
        <w:t xml:space="preserve"> </w:t>
      </w:r>
      <w:r>
        <w:t xml:space="preserve">і</w:t>
      </w:r>
      <w:r>
        <w:t xml:space="preserve"> </w:t>
      </w:r>
      <w:r>
        <w:rPr>
          <w:rStyle w:val="VerbatimChar"/>
        </w:rPr>
        <w:t xml:space="preserve">/desktop-auth</w:t>
      </w:r>
      <w:r>
        <w:t xml:space="preserve"> </w:t>
      </w:r>
      <w:r>
        <w:t xml:space="preserve">та</w:t>
      </w:r>
      <w:r>
        <w:t xml:space="preserve"> </w:t>
      </w:r>
      <w:r>
        <w:rPr>
          <w:rStyle w:val="VerbatimChar"/>
        </w:rPr>
        <w:t xml:space="preserve">(main)</w:t>
      </w:r>
      <w:r>
        <w:t xml:space="preserve"> </w:t>
      </w:r>
      <w:r>
        <w:t xml:space="preserve">зі спільними шапкою й підвалом для головної сторінки,</w:t>
      </w:r>
      <w:r>
        <w:t xml:space="preserve"> </w:t>
      </w:r>
      <w:r>
        <w:rPr>
          <w:rStyle w:val="VerbatimChar"/>
        </w:rPr>
        <w:t xml:space="preserve">/broadcast</w:t>
      </w:r>
      <w:r>
        <w:t xml:space="preserve">,</w:t>
      </w:r>
      <w:r>
        <w:t xml:space="preserve"> </w:t>
      </w:r>
      <w:r>
        <w:rPr>
          <w:rStyle w:val="VerbatimChar"/>
        </w:rPr>
        <w:t xml:space="preserve">/[streamId]/watch</w:t>
      </w:r>
      <w:r>
        <w:t xml:space="preserve">,</w:t>
      </w:r>
      <w:r>
        <w:t xml:space="preserve"> </w:t>
      </w:r>
      <w:r>
        <w:rPr>
          <w:rStyle w:val="VerbatimChar"/>
        </w:rPr>
        <w:t xml:space="preserve">/privacy</w:t>
      </w:r>
      <w:r>
        <w:t xml:space="preserve"> </w:t>
      </w:r>
      <w:r>
        <w:t xml:space="preserve">і</w:t>
      </w:r>
      <w:r>
        <w:t xml:space="preserve"> </w:t>
      </w:r>
      <w:r>
        <w:rPr>
          <w:rStyle w:val="VerbatimChar"/>
        </w:rPr>
        <w:t xml:space="preserve">/terms</w:t>
      </w:r>
      <w:r>
        <w:t xml:space="preserve">. Серверні компоненти отримують сеанс функцією</w:t>
      </w:r>
      <w:r>
        <w:t xml:space="preserve"> </w:t>
      </w:r>
      <w:r>
        <w:rPr>
          <w:rStyle w:val="VerbatimChar"/>
        </w:rPr>
        <w:t xml:space="preserve">auth()</w:t>
      </w:r>
      <w:r>
        <w:t xml:space="preserve"> </w:t>
      </w:r>
      <w:r>
        <w:t xml:space="preserve">і дані з сервера сигналізації через внутрішню мережу Docker, а клієнтські звертаються до нього через префікс</w:t>
      </w:r>
      <w:r>
        <w:t xml:space="preserve"> </w:t>
      </w:r>
      <w:r>
        <w:rPr>
          <w:rStyle w:val="VerbatimChar"/>
        </w:rPr>
        <w:t xml:space="preserve">/sfu</w:t>
      </w:r>
      <w:r>
        <w:t xml:space="preserve">. Головна сторінка відвідувачу показує кнопку завантаження настільного застосунку для операційної системи із заголовка</w:t>
      </w:r>
      <w:r>
        <w:t xml:space="preserve"> </w:t>
      </w:r>
      <w:r>
        <w:rPr>
          <w:rStyle w:val="VerbatimChar"/>
        </w:rPr>
        <w:t xml:space="preserve">User-Agent</w:t>
      </w:r>
      <w:r>
        <w:t xml:space="preserve"> </w:t>
      </w:r>
      <w:r>
        <w:t xml:space="preserve">(ФВ-18), а користувачу – по 12 карток активних трансляцій на сторінці (ФВ-05). Базові елементи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Link</w:t>
      </w:r>
      <w:r>
        <w:t xml:space="preserve">,</w:t>
      </w:r>
      <w:r>
        <w:t xml:space="preserve"> </w:t>
      </w:r>
      <w:r>
        <w:rPr>
          <w:rStyle w:val="VerbatimChar"/>
        </w:rPr>
        <w:t xml:space="preserve">Typography</w:t>
      </w:r>
      <w:r>
        <w:t xml:space="preserve">) мають варіанти, описані функцією</w:t>
      </w:r>
      <w:r>
        <w:t xml:space="preserve"> </w:t>
      </w:r>
      <w:r>
        <w:rPr>
          <w:rStyle w:val="VerbatimChar"/>
        </w:rPr>
        <w:t xml:space="preserve">cva</w:t>
      </w:r>
      <w:r>
        <w:t xml:space="preserve"> </w:t>
      </w:r>
      <w:r>
        <w:t xml:space="preserve">бібліотеки class-variance-authority.</w:t>
      </w:r>
    </w:p>
    <w:p>
      <w:pPr>
        <w:pStyle w:val="BodyText"/>
      </w:pPr>
      <w:r>
        <w:rPr>
          <w:b/>
          <w:bCs/>
        </w:rPr>
        <w:t xml:space="preserve">4.6.2 Теми оформлення.</w:t>
      </w:r>
      <w:r>
        <w:t xml:space="preserve"> </w:t>
      </w:r>
      <w:r>
        <w:t xml:space="preserve">Кольори задано змінними CSS для</w:t>
      </w:r>
      <w:r>
        <w:t xml:space="preserve"> </w:t>
      </w:r>
      <w:r>
        <w:rPr>
          <w:rStyle w:val="VerbatimChar"/>
        </w:rPr>
        <w:t xml:space="preserve">:root</w:t>
      </w:r>
      <w:r>
        <w:t xml:space="preserve"> </w:t>
      </w:r>
      <w:r>
        <w:t xml:space="preserve">(світла тема) і класу</w:t>
      </w:r>
      <w:r>
        <w:t xml:space="preserve"> </w:t>
      </w:r>
      <w:r>
        <w:rPr>
          <w:rStyle w:val="VerbatimChar"/>
        </w:rPr>
        <w:t xml:space="preserve">.dark</w:t>
      </w:r>
      <w:r>
        <w:t xml:space="preserve"> </w:t>
      </w:r>
      <w:r>
        <w:t xml:space="preserve">(темна тема), які директива</w:t>
      </w:r>
      <w:r>
        <w:t xml:space="preserve"> </w:t>
      </w:r>
      <w:r>
        <w:rPr>
          <w:rStyle w:val="VerbatimChar"/>
        </w:rPr>
        <w:t xml:space="preserve">@theme</w:t>
      </w:r>
      <w:r>
        <w:t xml:space="preserve"> </w:t>
      </w:r>
      <w:r>
        <w:t xml:space="preserve">перетворює на змінні теми Tailwind CSS з класами</w:t>
      </w:r>
      <w:r>
        <w:t xml:space="preserve"> </w:t>
      </w:r>
      <w:r>
        <w:rPr>
          <w:rStyle w:val="VerbatimChar"/>
        </w:rPr>
        <w:t xml:space="preserve">bg-canvas</w:t>
      </w:r>
      <w:r>
        <w:t xml:space="preserve">,</w:t>
      </w:r>
      <w:r>
        <w:t xml:space="preserve"> </w:t>
      </w:r>
      <w:r>
        <w:rPr>
          <w:rStyle w:val="VerbatimChar"/>
        </w:rPr>
        <w:t xml:space="preserve">text-stroke</w:t>
      </w:r>
      <w:r>
        <w:t xml:space="preserve"> </w:t>
      </w:r>
      <w:r>
        <w:t xml:space="preserve">тощо [80]. Компонент</w:t>
      </w:r>
      <w:r>
        <w:t xml:space="preserve"> </w:t>
      </w:r>
      <w:r>
        <w:rPr>
          <w:rStyle w:val="VerbatimChar"/>
        </w:rPr>
        <w:t xml:space="preserve">ThemeProvider</w:t>
      </w:r>
      <w:r>
        <w:t xml:space="preserve"> </w:t>
      </w:r>
      <w:r>
        <w:t xml:space="preserve">бібліотеки next-themes з параметрами</w:t>
      </w:r>
      <w:r>
        <w:t xml:space="preserve"> </w:t>
      </w:r>
      <w:r>
        <w:rPr>
          <w:rStyle w:val="VerbatimChar"/>
        </w:rPr>
        <w:t xml:space="preserve">attribute="class"</w:t>
      </w:r>
      <w:r>
        <w:t xml:space="preserve"> </w:t>
      </w:r>
      <w:r>
        <w:t xml:space="preserve">і</w:t>
      </w:r>
      <w:r>
        <w:t xml:space="preserve"> </w:t>
      </w:r>
      <w:r>
        <w:rPr>
          <w:rStyle w:val="VerbatimChar"/>
        </w:rPr>
        <w:t xml:space="preserve">defaultTheme="system"</w:t>
      </w:r>
      <w:r>
        <w:t xml:space="preserve"> </w:t>
      </w:r>
      <w:r>
        <w:t xml:space="preserve">обирає тему за налаштуванням операційної системи [81]; окремого перемикача теми немає. Головну сторінку в обох темах наведено на рис. 4.2.</w:t>
      </w:r>
    </w:p>
    <w:p>
      <w:pPr>
        <w:pStyle w:val="BodyText"/>
      </w:pPr>
      <w:r>
        <w:t xml:space="preserve">[ПОТРЕБУЄ УТОЧНЕННЯ: РИСУНОК: скріншот головної сторінки зі списком активних трансляцій у світлій і темній темах – замінити заглушку thesis/screenshots/scr-home-themes.png]</w:t>
      </w:r>
    </w:p>
    <w:bookmarkStart w:id="134" w:name="fig:scr-home-themes"/>
    <w:p>
      <w:pPr>
        <w:pStyle w:val="CaptionedFigure"/>
      </w:pPr>
      <w:r>
        <w:drawing>
          <wp:inline>
            <wp:extent cx="5759999" cy="2035530"/>
            <wp:effectExtent b="0" l="0" r="0" t="0"/>
            <wp:docPr descr="Головна сторінка вебзастосунку: а – світла тема; б – темна тема" title="" id="132" name="Picture"/>
            <a:graphic>
              <a:graphicData uri="http://schemas.openxmlformats.org/drawingml/2006/picture">
                <pic:pic>
                  <pic:nvPicPr>
                    <pic:cNvPr descr="../screenshots/scr-home-themes.png" id="133" name="Picture"/>
                    <pic:cNvPicPr>
                      <a:picLocks noChangeArrowheads="1" noChangeAspect="1"/>
                    </pic:cNvPicPr>
                  </pic:nvPicPr>
                  <pic:blipFill>
                    <a:blip r:embed="rId131"/>
                    <a:stretch>
                      <a:fillRect/>
                    </a:stretch>
                  </pic:blipFill>
                  <pic:spPr bwMode="auto">
                    <a:xfrm>
                      <a:off x="0" y="0"/>
                      <a:ext cx="5759999" cy="2035530"/>
                    </a:xfrm>
                    <a:prstGeom prst="rect">
                      <a:avLst/>
                    </a:prstGeom>
                    <a:noFill/>
                    <a:ln w="9525">
                      <a:noFill/>
                      <a:headEnd/>
                      <a:tailEnd/>
                    </a:ln>
                  </pic:spPr>
                </pic:pic>
              </a:graphicData>
            </a:graphic>
          </wp:inline>
        </w:drawing>
      </w:r>
    </w:p>
    <w:p>
      <w:pPr>
        <w:pStyle w:val="ImageCaption"/>
      </w:pPr>
      <w:r>
        <w:t xml:space="preserve">Рисунок 4.2 – Головна сторінка вебзастосунку: а – світла тема; б – темна тема</w:t>
      </w:r>
    </w:p>
    <w:bookmarkEnd w:id="134"/>
    <w:p>
      <w:pPr>
        <w:pStyle w:val="BodyText"/>
      </w:pPr>
      <w:r>
        <w:t xml:space="preserve">Теми різняться лише значеннями змінних кольорів, тому компонент, що використовує кольори теми, підтримує обидві без додаткового коду.</w:t>
      </w:r>
    </w:p>
    <w:p>
      <w:pPr>
        <w:pStyle w:val="BodyText"/>
      </w:pPr>
      <w:r>
        <w:rPr>
          <w:b/>
          <w:bCs/>
        </w:rPr>
        <w:t xml:space="preserve">4.6.3 Збирання та розгортання.</w:t>
      </w:r>
      <w:r>
        <w:t xml:space="preserve"> </w:t>
      </w:r>
      <w:r>
        <w:t xml:space="preserve">За теґом</w:t>
      </w:r>
      <w:r>
        <w:t xml:space="preserve"> </w:t>
      </w:r>
      <w:r>
        <w:rPr>
          <w:rStyle w:val="VerbatimChar"/>
        </w:rPr>
        <w:t xml:space="preserve">v*</w:t>
      </w:r>
      <w:r>
        <w:t xml:space="preserve"> </w:t>
      </w:r>
      <w:r>
        <w:t xml:space="preserve">робочий процес GitHub Actions збирає образи</w:t>
      </w:r>
      <w:r>
        <w:t xml:space="preserve"> </w:t>
      </w:r>
      <w:r>
        <w:rPr>
          <w:rStyle w:val="VerbatimChar"/>
        </w:rPr>
        <w:t xml:space="preserve">web</w:t>
      </w:r>
      <w:r>
        <w:t xml:space="preserve">,</w:t>
      </w:r>
      <w:r>
        <w:t xml:space="preserve"> </w:t>
      </w:r>
      <w:r>
        <w:rPr>
          <w:rStyle w:val="VerbatimChar"/>
        </w:rPr>
        <w:t xml:space="preserve">signaling</w:t>
      </w:r>
      <w:r>
        <w:t xml:space="preserve"> </w:t>
      </w:r>
      <w:r>
        <w:t xml:space="preserve">і</w:t>
      </w:r>
      <w:r>
        <w:t xml:space="preserve"> </w:t>
      </w:r>
      <w:r>
        <w:rPr>
          <w:rStyle w:val="VerbatimChar"/>
        </w:rPr>
        <w:t xml:space="preserve">migrate</w:t>
      </w:r>
      <w:r>
        <w:t xml:space="preserve"> </w:t>
      </w:r>
      <w:r>
        <w:t xml:space="preserve">для розгортання (рис. 3.2), а за теґом</w:t>
      </w:r>
      <w:r>
        <w:t xml:space="preserve"> </w:t>
      </w:r>
      <w:r>
        <w:rPr>
          <w:rStyle w:val="VerbatimChar"/>
        </w:rPr>
        <w:t xml:space="preserve">desktop-v*</w:t>
      </w:r>
      <w:r>
        <w:t xml:space="preserve"> </w:t>
      </w:r>
      <w:r>
        <w:t xml:space="preserve">– інсталятори NSIS, DMG і AppImage засобами electron-builder [67] для випуску GitHub. Автоматичне оновлення [36] працює лише у Windows і Linux, бо в macOS воно потребує підписаного застосунку.</w:t>
      </w:r>
    </w:p>
    <w:bookmarkEnd w:id="135"/>
    <w:bookmarkStart w:id="136" w:name="висновки-до-розділу-4"/>
    <w:p>
      <w:pPr>
        <w:pStyle w:val="Heading2"/>
      </w:pPr>
      <w:r>
        <w:t xml:space="preserve">Висновки до розділу 4</w:t>
      </w:r>
    </w:p>
    <w:p>
      <w:pPr>
        <w:pStyle w:val="FirstParagraph"/>
      </w:pPr>
      <w:r>
        <w:t xml:space="preserve">Систему реалізовано мовою TypeScript зі спільними пакетами протоколу, схем даних і конфігурації. Захоплення окремого застосунку з його звуком і слідування за його вікнами виконує настільний застосунок Electron, а потокову передачу – SFU mediasoup з H.264 як основним кодеком.</w:t>
      </w:r>
    </w:p>
    <w:p>
      <w:pPr>
        <w:pStyle w:val="BodyText"/>
      </w:pPr>
      <w:r>
        <w:t xml:space="preserve">Автентифікація поєднує вхід через Google, гостьові сеанси та вхід настільного застосунку через системний браузер за схемою PKCE. Зашифрований сеанс JWT у cookie з атрибутами HttpOnly, SameSite=Lax і, у виробничому середовищі, Secure перевіряє й сервер сигналізації. Конфігурацію перевіряють схеми zod, а інтерфейс підтримує світлу й темну теми. Обмеженнями є відсутність перевірки власника для сокета публікації та неможливість відкликати сеанс до завершення строку дії.</w:t>
      </w:r>
    </w:p>
    <w:bookmarkEnd w:id="136"/>
    <w:bookmarkEnd w:id="137"/>
    <w:bookmarkStart w:id="151" w:name="тестування-програмної-системи"/>
    <w:p>
      <w:pPr>
        <w:pStyle w:val="Heading1"/>
      </w:pPr>
      <w:r>
        <w:t xml:space="preserve">5 Тестування програмної системи</w:t>
      </w:r>
    </w:p>
    <w:bookmarkStart w:id="139" w:name="принципи-вибору-тестових-прикладів"/>
    <w:p>
      <w:pPr>
        <w:pStyle w:val="Heading2"/>
      </w:pPr>
      <w:r>
        <w:t xml:space="preserve">5.1 Принципи вибору тестових прикладів</w:t>
      </w:r>
    </w:p>
    <w:p>
      <w:pPr>
        <w:pStyle w:val="FirstParagraph"/>
      </w:pPr>
      <w:r>
        <w:rPr>
          <w:b/>
          <w:bCs/>
        </w:rPr>
        <w:t xml:space="preserve">5.1.1 Об’єкт і рівні перевірки.</w:t>
      </w:r>
      <w:r>
        <w:t xml:space="preserve"> </w:t>
      </w:r>
      <w:r>
        <w:t xml:space="preserve">Об’єктом тестування є програмна система у складі вебзастосунку (</w:t>
      </w:r>
      <w:r>
        <w:rPr>
          <w:rStyle w:val="VerbatimChar"/>
        </w:rPr>
        <w:t xml:space="preserve">apps/web</w:t>
      </w:r>
      <w:r>
        <w:t xml:space="preserve">), сервера сигналізації й пересилання медіапотоків (</w:t>
      </w:r>
      <w:r>
        <w:rPr>
          <w:rStyle w:val="VerbatimChar"/>
        </w:rPr>
        <w:t xml:space="preserve">apps/signaling</w:t>
      </w:r>
      <w:r>
        <w:t xml:space="preserve">), настільного застосунку (</w:t>
      </w:r>
      <w:r>
        <w:rPr>
          <w:rStyle w:val="VerbatimChar"/>
        </w:rPr>
        <w:t xml:space="preserve">apps/desktop</w:t>
      </w:r>
      <w:r>
        <w:t xml:space="preserve">) і спільних пакетів (</w:t>
      </w:r>
      <w:r>
        <w:rPr>
          <w:rStyle w:val="VerbatimChar"/>
        </w:rPr>
        <w:t xml:space="preserve">packages/*</w:t>
      </w:r>
      <w:r>
        <w:t xml:space="preserve">) у стані фіксації</w:t>
      </w:r>
      <w:r>
        <w:t xml:space="preserve"> </w:t>
      </w:r>
      <w:r>
        <w:rPr>
          <w:rStyle w:val="VerbatimChar"/>
        </w:rPr>
        <w:t xml:space="preserve">7c2f481</w:t>
      </w:r>
      <w:r>
        <w:t xml:space="preserve">, програмний код якої на гілці</w:t>
      </w:r>
      <w:r>
        <w:t xml:space="preserve"> </w:t>
      </w:r>
      <w:r>
        <w:rPr>
          <w:rStyle w:val="VerbatimChar"/>
        </w:rPr>
        <w:t xml:space="preserve">diploma</w:t>
      </w:r>
      <w:r>
        <w:t xml:space="preserve"> </w:t>
      </w:r>
      <w:r>
        <w:t xml:space="preserve">збігається з основною гілкою. Репозиторій продукту не містить автоматизованих модульних, інтеграційних чи наскрізних тестів, а конвеєри безперервної інтеграції (</w:t>
      </w:r>
      <w:r>
        <w:rPr>
          <w:rStyle w:val="VerbatimChar"/>
        </w:rPr>
        <w:t xml:space="preserve">desktop-release.yml</w:t>
      </w:r>
      <w:r>
        <w:t xml:space="preserve">,</w:t>
      </w:r>
      <w:r>
        <w:t xml:space="preserve"> </w:t>
      </w:r>
      <w:r>
        <w:rPr>
          <w:rStyle w:val="VerbatimChar"/>
        </w:rPr>
        <w:t xml:space="preserve">docker-prod.yml</w:t>
      </w:r>
      <w:r>
        <w:t xml:space="preserve">) лише збирають інсталятори настільного застосунку та образи контейнерів. Тому перевірку проведено на трьох рівнях: статична перевірка всього вихідного коду засобами, налаштованими в репозиторії; функціональні перевірки серверних компонентів і логіки настільного застосунку сценаріями, підготовленими для цього розділу; ручні перевірки сценаріїв, які потребують реального захоплення екрана, браузера та операційної системи.</w:t>
      </w:r>
    </w:p>
    <w:p>
      <w:pPr>
        <w:pStyle w:val="BodyText"/>
      </w:pPr>
      <w:r>
        <w:rPr>
          <w:b/>
          <w:bCs/>
        </w:rPr>
        <w:t xml:space="preserve">5.1.2 Вибір тестових прикладів.</w:t>
      </w:r>
      <w:r>
        <w:t xml:space="preserve"> </w:t>
      </w:r>
      <w:r>
        <w:t xml:space="preserve">Тестові приклади виведено з функціональних вимог ФВ-01…ФВ-19 (табл. 1.3) і сценаріїв використання 1.1, 1.2, 1.3, 1.4 та 1.5. Для кожного сценарію обрано позитивний випадок основного потоку та негативні випадки, що відповідають альтернативним потокам і межам доступу: анонімний і гостьовий користувач, відсутній і підроблений токен сеансу, неіснуюча та приватна трансляція, сторонній користувач щодо чужої трансляції. Для логіки з часовими параметрами (повторні спроби відновлення, інтервал опитування вікон) перевірено фактичні інтервали спрацювання. Нефункціональні перевірки відповідають характеристикам якості табл. 1.4 за моделлю ISO/IEC 25010 [35].</w:t>
      </w:r>
    </w:p>
    <w:p>
      <w:pPr>
        <w:pStyle w:val="BodyText"/>
      </w:pPr>
      <w:r>
        <w:rPr>
          <w:b/>
          <w:bCs/>
        </w:rPr>
        <w:t xml:space="preserve">5.1.3 Стенд і засоби.</w:t>
      </w:r>
      <w:r>
        <w:t xml:space="preserve"> </w:t>
      </w:r>
      <w:r>
        <w:t xml:space="preserve">Автоматизовані перевірки виконано 05.10.2026 на стенді з Debian 13 (aarch64), Node.js 24.21.0 і PostgreSQL 18.4; використано mediasoup 3.20.5 і Next.js 16.2.6 із файлу блокування залежностей. Схему бази даних створено командою</w:t>
      </w:r>
      <w:r>
        <w:t xml:space="preserve"> </w:t>
      </w:r>
      <w:r>
        <w:rPr>
          <w:rStyle w:val="VerbatimChar"/>
        </w:rPr>
        <w:t xml:space="preserve">drizzle-kit push</w:t>
      </w:r>
      <w:r>
        <w:t xml:space="preserve">, сервери запущено у виробничому режимі (</w:t>
      </w:r>
      <w:r>
        <w:rPr>
          <w:rStyle w:val="VerbatimChar"/>
        </w:rPr>
        <w:t xml:space="preserve">next start</w:t>
      </w:r>
      <w:r>
        <w:t xml:space="preserve">,</w:t>
      </w:r>
      <w:r>
        <w:t xml:space="preserve"> </w:t>
      </w:r>
      <w:r>
        <w:rPr>
          <w:rStyle w:val="VerbatimChar"/>
        </w:rPr>
        <w:t xml:space="preserve">node dist/index.js</w:t>
      </w:r>
      <w:r>
        <w:t xml:space="preserve">). Сценарій</w:t>
      </w:r>
      <w:r>
        <w:t xml:space="preserve"> </w:t>
      </w:r>
      <w:r>
        <w:rPr>
          <w:rStyle w:val="VerbatimChar"/>
        </w:rPr>
        <w:t xml:space="preserve">thesis/tests/smoke.mjs</w:t>
      </w:r>
      <w:r>
        <w:t xml:space="preserve"> </w:t>
      </w:r>
      <w:r>
        <w:t xml:space="preserve">звертається до запущених серверів через HTTP і WebSocket тими самими повідомленнями протоколу, що й клієнтський код; сеанс користувача Google, для якого потрібен зовнішній постачальник, сформовано функцією</w:t>
      </w:r>
      <w:r>
        <w:t xml:space="preserve"> </w:t>
      </w:r>
      <w:r>
        <w:rPr>
          <w:rStyle w:val="VerbatimChar"/>
        </w:rPr>
        <w:t xml:space="preserve">encode()</w:t>
      </w:r>
      <w:r>
        <w:t xml:space="preserve"> </w:t>
      </w:r>
      <w:r>
        <w:t xml:space="preserve">бібліотеки Auth.js з тим самим секретом і сіллю, якими користується система [53], а гостьовий сеанс отримано через справжню кінцеву точку входу. Сценарій</w:t>
      </w:r>
      <w:r>
        <w:t xml:space="preserve"> </w:t>
      </w:r>
      <w:r>
        <w:rPr>
          <w:rStyle w:val="VerbatimChar"/>
        </w:rPr>
        <w:t xml:space="preserve">thesis/tests/follower.mjs</w:t>
      </w:r>
      <w:r>
        <w:t xml:space="preserve"> </w:t>
      </w:r>
      <w:r>
        <w:t xml:space="preserve">збирає модуль</w:t>
      </w:r>
      <w:r>
        <w:t xml:space="preserve"> </w:t>
      </w:r>
      <w:r>
        <w:rPr>
          <w:rStyle w:val="VerbatimChar"/>
        </w:rPr>
        <w:t xml:space="preserve">SourceFollower</w:t>
      </w:r>
      <w:r>
        <w:t xml:space="preserve"> </w:t>
      </w:r>
      <w:r>
        <w:t xml:space="preserve">настільного застосунку без Electron і подає йому змодельований перелік вікон і таблицю процесів. Обидва сценарії не захоплюють, не кодують і не відтворюють медіадані, тому відповідні перевірки віднесено до ручних. Порядок відтворення описано у файлі</w:t>
      </w:r>
      <w:r>
        <w:t xml:space="preserve"> </w:t>
      </w:r>
      <w:r>
        <w:rPr>
          <w:rStyle w:val="VerbatimChar"/>
        </w:rPr>
        <w:t xml:space="preserve">thesis/tests/README.md</w:t>
      </w:r>
      <w:r>
        <w:t xml:space="preserve">.</w:t>
      </w:r>
    </w:p>
    <w:p>
      <w:pPr>
        <w:pStyle w:val="BodyText"/>
      </w:pPr>
      <w:r>
        <w:t xml:space="preserve">Результати статичної перевірки наведено в табл. 5.1.</w:t>
      </w:r>
    </w:p>
    <w:bookmarkStart w:id="138" w:name="tbl:static"/>
    <w:p>
      <w:pPr>
        <w:pStyle w:val="TableCaption"/>
      </w:pPr>
      <w:r>
        <w:t xml:space="preserve">Таблиця 5.1 – Результати статичної перевірки та збирання</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1 – Результати статичної перевірки та збирання"/>
      </w:tblPr>
      <w:tblGrid>
        <w:gridCol w:w="2591"/>
        <w:gridCol w:w="3464"/>
        <w:gridCol w:w="3866"/>
      </w:tblGrid>
      <w:tr>
        <w:trPr>
          <w:tblHeader w:val="on"/>
        </w:trPr>
        <w:tc>
          <w:tcPr>
            <w:tcW w:w="2591" w:type="dxa"/>
          </w:tcPr>
          <w:p>
            <w:pPr>
              <w:pStyle w:val="Compact"/>
              <w:jc w:val="center"/>
            </w:pPr>
            <w:r>
              <w:t xml:space="preserve">Перевірка</w:t>
            </w:r>
          </w:p>
        </w:tc>
        <w:tc>
          <w:tcPr>
            <w:tcW w:w="3464" w:type="dxa"/>
          </w:tcPr>
          <w:p>
            <w:pPr>
              <w:pStyle w:val="Compact"/>
              <w:jc w:val="center"/>
            </w:pPr>
            <w:r>
              <w:t xml:space="preserve">Команда</w:t>
            </w:r>
          </w:p>
        </w:tc>
        <w:tc>
          <w:tcPr>
            <w:tcW w:w="3866" w:type="dxa"/>
          </w:tcPr>
          <w:p>
            <w:pPr>
              <w:pStyle w:val="Compact"/>
              <w:jc w:val="center"/>
            </w:pPr>
            <w:r>
              <w:t xml:space="preserve">Фактичний результат</w:t>
            </w:r>
          </w:p>
        </w:tc>
      </w:tr>
      <w:tr>
        <w:tc>
          <w:tcPr>
            <w:tcW w:w="2591" w:type="dxa"/>
          </w:tcPr>
          <w:p>
            <w:pPr>
              <w:pStyle w:val="Compact"/>
            </w:pPr>
            <w:r>
              <w:t xml:space="preserve">Встановлення залежностей</w:t>
            </w:r>
          </w:p>
        </w:tc>
        <w:tc>
          <w:tcPr>
            <w:tcW w:w="3464" w:type="dxa"/>
          </w:tcPr>
          <w:p>
            <w:pPr>
              <w:pStyle w:val="Compact"/>
            </w:pPr>
            <w:r>
              <w:rPr>
                <w:rStyle w:val="VerbatimChar"/>
              </w:rPr>
              <w:t xml:space="preserve">pnpm install --frozen-lockfile</w:t>
            </w:r>
          </w:p>
        </w:tc>
        <w:tc>
          <w:tcPr>
            <w:tcW w:w="3866" w:type="dxa"/>
          </w:tcPr>
          <w:p>
            <w:pPr>
              <w:pStyle w:val="Compact"/>
            </w:pPr>
            <w:r>
              <w:t xml:space="preserve">успішно, 2 хв 12 с</w:t>
            </w:r>
          </w:p>
        </w:tc>
      </w:tr>
      <w:tr>
        <w:tc>
          <w:tcPr>
            <w:tcW w:w="2591" w:type="dxa"/>
          </w:tcPr>
          <w:p>
            <w:pPr>
              <w:pStyle w:val="Compact"/>
            </w:pPr>
            <w:r>
              <w:t xml:space="preserve">Статичний аналіз ESLint</w:t>
            </w:r>
          </w:p>
        </w:tc>
        <w:tc>
          <w:tcPr>
            <w:tcW w:w="3464" w:type="dxa"/>
          </w:tcPr>
          <w:p>
            <w:pPr>
              <w:pStyle w:val="Compact"/>
            </w:pPr>
            <w:r>
              <w:rPr>
                <w:rStyle w:val="VerbatimChar"/>
              </w:rPr>
              <w:t xml:space="preserve">pnpm lint</w:t>
            </w:r>
          </w:p>
        </w:tc>
        <w:tc>
          <w:tcPr>
            <w:tcW w:w="3866" w:type="dxa"/>
          </w:tcPr>
          <w:p>
            <w:pPr>
              <w:pStyle w:val="Compact"/>
            </w:pPr>
            <w:r>
              <w:t xml:space="preserve">6 із 6 пакетів без помилок, 1 хв 22 с</w:t>
            </w:r>
          </w:p>
        </w:tc>
      </w:tr>
      <w:tr>
        <w:tc>
          <w:tcPr>
            <w:tcW w:w="2591" w:type="dxa"/>
          </w:tcPr>
          <w:p>
            <w:pPr>
              <w:pStyle w:val="Compact"/>
            </w:pPr>
            <w:r>
              <w:t xml:space="preserve">Перевірка типів TypeScript</w:t>
            </w:r>
          </w:p>
        </w:tc>
        <w:tc>
          <w:tcPr>
            <w:tcW w:w="3464" w:type="dxa"/>
          </w:tcPr>
          <w:p>
            <w:pPr>
              <w:pStyle w:val="Compact"/>
            </w:pPr>
            <w:r>
              <w:rPr>
                <w:rStyle w:val="VerbatimChar"/>
              </w:rPr>
              <w:t xml:space="preserve">pnpm typecheck</w:t>
            </w:r>
          </w:p>
        </w:tc>
        <w:tc>
          <w:tcPr>
            <w:tcW w:w="3866" w:type="dxa"/>
          </w:tcPr>
          <w:p>
            <w:pPr>
              <w:pStyle w:val="Compact"/>
            </w:pPr>
            <w:r>
              <w:t xml:space="preserve">6 із 6 пакетів без помилок, 35 с</w:t>
            </w:r>
          </w:p>
        </w:tc>
      </w:tr>
      <w:tr>
        <w:tc>
          <w:tcPr>
            <w:tcW w:w="2591" w:type="dxa"/>
          </w:tcPr>
          <w:p>
            <w:pPr>
              <w:pStyle w:val="Compact"/>
            </w:pPr>
            <w:r>
              <w:t xml:space="preserve">Збирання спільних пакетів і сервера сигналізації</w:t>
            </w:r>
          </w:p>
        </w:tc>
        <w:tc>
          <w:tcPr>
            <w:tcW w:w="3464" w:type="dxa"/>
          </w:tcPr>
          <w:p>
            <w:pPr>
              <w:pStyle w:val="Compact"/>
            </w:pPr>
            <w:r>
              <w:rPr>
                <w:rStyle w:val="VerbatimChar"/>
              </w:rPr>
              <w:t xml:space="preserve">pnpm -r build</w:t>
            </w:r>
            <w:r>
              <w:t xml:space="preserve"> </w:t>
            </w:r>
            <w:r>
              <w:t xml:space="preserve">(tsup)</w:t>
            </w:r>
          </w:p>
        </w:tc>
        <w:tc>
          <w:tcPr>
            <w:tcW w:w="3866" w:type="dxa"/>
          </w:tcPr>
          <w:p>
            <w:pPr>
              <w:pStyle w:val="Compact"/>
            </w:pPr>
            <w:r>
              <w:t xml:space="preserve">успішно</w:t>
            </w:r>
          </w:p>
        </w:tc>
      </w:tr>
      <w:tr>
        <w:tc>
          <w:tcPr>
            <w:tcW w:w="2591" w:type="dxa"/>
          </w:tcPr>
          <w:p>
            <w:pPr>
              <w:pStyle w:val="Compact"/>
            </w:pPr>
            <w:r>
              <w:t xml:space="preserve">Збирання вебзастосунку без змінних середовища</w:t>
            </w:r>
          </w:p>
        </w:tc>
        <w:tc>
          <w:tcPr>
            <w:tcW w:w="3464" w:type="dxa"/>
          </w:tcPr>
          <w:p>
            <w:pPr>
              <w:pStyle w:val="Compact"/>
            </w:pPr>
            <w:r>
              <w:rPr>
                <w:rStyle w:val="VerbatimChar"/>
              </w:rPr>
              <w:t xml:space="preserve">next build</w:t>
            </w:r>
          </w:p>
        </w:tc>
        <w:tc>
          <w:tcPr>
            <w:tcW w:w="3866" w:type="dxa"/>
          </w:tcPr>
          <w:p>
            <w:pPr>
              <w:pStyle w:val="Compact"/>
            </w:pPr>
            <w:r>
              <w:t xml:space="preserve">зупинка з переліком відсутніх змінних</w:t>
            </w:r>
            <w:r>
              <w:t xml:space="preserve"> </w:t>
            </w:r>
            <w:r>
              <w:rPr>
                <w:rStyle w:val="VerbatimChar"/>
              </w:rPr>
              <w:t xml:space="preserve">DATABASE_URL</w:t>
            </w:r>
            <w:r>
              <w:t xml:space="preserve">,</w:t>
            </w:r>
            <w:r>
              <w:t xml:space="preserve"> </w:t>
            </w:r>
            <w:r>
              <w:rPr>
                <w:rStyle w:val="VerbatimChar"/>
              </w:rPr>
              <w:t xml:space="preserve">AUTH_SECRET</w:t>
            </w:r>
            <w:r>
              <w:t xml:space="preserve">,</w:t>
            </w:r>
            <w:r>
              <w:t xml:space="preserve"> </w:t>
            </w:r>
            <w:r>
              <w:rPr>
                <w:rStyle w:val="VerbatimChar"/>
              </w:rPr>
              <w:t xml:space="preserve">GOOGLE_CLIENT_ID</w:t>
            </w:r>
            <w:r>
              <w:t xml:space="preserve">,</w:t>
            </w:r>
            <w:r>
              <w:t xml:space="preserve"> </w:t>
            </w:r>
            <w:r>
              <w:rPr>
                <w:rStyle w:val="VerbatimChar"/>
              </w:rPr>
              <w:t xml:space="preserve">GOOGLE_CLIENT_SECRET</w:t>
            </w:r>
          </w:p>
        </w:tc>
      </w:tr>
      <w:tr>
        <w:tc>
          <w:tcPr>
            <w:tcW w:w="2591" w:type="dxa"/>
          </w:tcPr>
          <w:p>
            <w:pPr>
              <w:pStyle w:val="Compact"/>
            </w:pPr>
            <w:r>
              <w:t xml:space="preserve">Збирання вебзастосунку, як у</w:t>
            </w:r>
            <w:r>
              <w:t xml:space="preserve"> </w:t>
            </w:r>
            <w:r>
              <w:rPr>
                <w:rStyle w:val="VerbatimChar"/>
              </w:rPr>
              <w:t xml:space="preserve">Dockerfile</w:t>
            </w:r>
          </w:p>
        </w:tc>
        <w:tc>
          <w:tcPr>
            <w:tcW w:w="3464" w:type="dxa"/>
          </w:tcPr>
          <w:p>
            <w:pPr>
              <w:pStyle w:val="Compact"/>
            </w:pPr>
            <w:r>
              <w:rPr>
                <w:rStyle w:val="VerbatimChar"/>
              </w:rPr>
              <w:t xml:space="preserve">SKIP_ENV_VALIDATION=1 next build</w:t>
            </w:r>
          </w:p>
        </w:tc>
        <w:tc>
          <w:tcPr>
            <w:tcW w:w="3866" w:type="dxa"/>
          </w:tcPr>
          <w:p>
            <w:pPr>
              <w:pStyle w:val="Compact"/>
            </w:pPr>
            <w:r>
              <w:t xml:space="preserve">успішно: компіляція 70 с, перевірка типів 27,6 с, 10 статичних сторінок</w:t>
            </w:r>
          </w:p>
        </w:tc>
      </w:tr>
      <w:tr>
        <w:tc>
          <w:tcPr>
            <w:tcW w:w="2591" w:type="dxa"/>
          </w:tcPr>
          <w:p>
            <w:pPr>
              <w:pStyle w:val="Compact"/>
            </w:pPr>
            <w:r>
              <w:t xml:space="preserve">Збирання настільного застосунку</w:t>
            </w:r>
          </w:p>
        </w:tc>
        <w:tc>
          <w:tcPr>
            <w:tcW w:w="3464" w:type="dxa"/>
          </w:tcPr>
          <w:p>
            <w:pPr>
              <w:pStyle w:val="Compact"/>
            </w:pPr>
            <w:r>
              <w:rPr>
                <w:rStyle w:val="VerbatimChar"/>
              </w:rPr>
              <w:t xml:space="preserve">electron-vite build</w:t>
            </w:r>
          </w:p>
        </w:tc>
        <w:tc>
          <w:tcPr>
            <w:tcW w:w="3866" w:type="dxa"/>
          </w:tcPr>
          <w:p>
            <w:pPr>
              <w:pStyle w:val="Compact"/>
            </w:pPr>
            <w:r>
              <w:t xml:space="preserve">успішно за 3,4 с:</w:t>
            </w:r>
            <w:r>
              <w:t xml:space="preserve"> </w:t>
            </w:r>
            <w:r>
              <w:rPr>
                <w:rStyle w:val="VerbatimChar"/>
              </w:rPr>
              <w:t xml:space="preserve">main.js</w:t>
            </w:r>
            <w:r>
              <w:t xml:space="preserve"> </w:t>
            </w:r>
            <w:r>
              <w:t xml:space="preserve">33,6 кБ,</w:t>
            </w:r>
            <w:r>
              <w:t xml:space="preserve"> </w:t>
            </w:r>
            <w:r>
              <w:rPr>
                <w:rStyle w:val="VerbatimChar"/>
              </w:rPr>
              <w:t xml:space="preserve">preload.js</w:t>
            </w:r>
            <w:r>
              <w:t xml:space="preserve"> </w:t>
            </w:r>
            <w:r>
              <w:t xml:space="preserve">3,4 кБ,</w:t>
            </w:r>
            <w:r>
              <w:t xml:space="preserve"> </w:t>
            </w:r>
            <w:r>
              <w:rPr>
                <w:rStyle w:val="VerbatimChar"/>
              </w:rPr>
              <w:t xml:space="preserve">audioWorker.js</w:t>
            </w:r>
            <w:r>
              <w:t xml:space="preserve"> </w:t>
            </w:r>
            <w:r>
              <w:t xml:space="preserve">1,2 кБ</w:t>
            </w:r>
          </w:p>
        </w:tc>
      </w:tr>
      <w:tr>
        <w:tc>
          <w:tcPr>
            <w:tcW w:w="2591" w:type="dxa"/>
          </w:tcPr>
          <w:p>
            <w:pPr>
              <w:pStyle w:val="Compact"/>
            </w:pPr>
            <w:r>
              <w:t xml:space="preserve">Пакування інсталяторів</w:t>
            </w:r>
          </w:p>
        </w:tc>
        <w:tc>
          <w:tcPr>
            <w:tcW w:w="3464" w:type="dxa"/>
          </w:tcPr>
          <w:p>
            <w:pPr>
              <w:pStyle w:val="Compact"/>
            </w:pPr>
            <w:r>
              <w:rPr>
                <w:rStyle w:val="VerbatimChar"/>
              </w:rPr>
              <w:t xml:space="preserve">electron-builder</w:t>
            </w:r>
          </w:p>
        </w:tc>
        <w:tc>
          <w:tcPr>
            <w:tcW w:w="3866" w:type="dxa"/>
          </w:tcPr>
          <w:p>
            <w:pPr>
              <w:pStyle w:val="Compact"/>
            </w:pPr>
            <w:r>
              <w:t xml:space="preserve">не виконувалося: пакування виконує CI під час публікації тегу</w:t>
            </w:r>
          </w:p>
        </w:tc>
      </w:tr>
    </w:tbl>
    <w:bookmarkEnd w:id="138"/>
    <w:p>
      <w:pPr>
        <w:pStyle w:val="BodyText"/>
      </w:pPr>
      <w:r>
        <w:t xml:space="preserve">Перевірка типів виконується в суворому режимі (</w:t>
      </w:r>
      <w:r>
        <w:rPr>
          <w:rStyle w:val="VerbatimChar"/>
        </w:rPr>
        <w:t xml:space="preserve">strict</w:t>
      </w:r>
      <w:r>
        <w:t xml:space="preserve">,</w:t>
      </w:r>
      <w:r>
        <w:t xml:space="preserve"> </w:t>
      </w:r>
      <w:r>
        <w:rPr>
          <w:rStyle w:val="VerbatimChar"/>
        </w:rPr>
        <w:t xml:space="preserve">noUncheckedIndexedAccess</w:t>
      </w:r>
      <w:r>
        <w:t xml:space="preserve">), а конфігурація ESLint окрім рекомендованих правил TypeScript забороняє необроблені проміси (</w:t>
      </w:r>
      <w:r>
        <w:rPr>
          <w:rStyle w:val="VerbatimChar"/>
        </w:rPr>
        <w:t xml:space="preserve">no-floating-promises</w:t>
      </w:r>
      <w:r>
        <w:t xml:space="preserve">,</w:t>
      </w:r>
      <w:r>
        <w:t xml:space="preserve"> </w:t>
      </w:r>
      <w:r>
        <w:rPr>
          <w:rStyle w:val="VerbatimChar"/>
        </w:rPr>
        <w:t xml:space="preserve">no-misused-promises</w:t>
      </w:r>
      <w:r>
        <w:t xml:space="preserve">) і пряме звертання до</w:t>
      </w:r>
      <w:r>
        <w:t xml:space="preserve"> </w:t>
      </w:r>
      <w:r>
        <w:rPr>
          <w:rStyle w:val="VerbatimChar"/>
        </w:rPr>
        <w:t xml:space="preserve">process.env</w:t>
      </w:r>
      <w:r>
        <w:t xml:space="preserve"> </w:t>
      </w:r>
      <w:r>
        <w:t xml:space="preserve">поза модулями конфігурації. Зупинка збирання без змінних середовища є очікуваною поведінкою: схеми</w:t>
      </w:r>
      <w:r>
        <w:t xml:space="preserve"> </w:t>
      </w:r>
      <w:r>
        <w:rPr>
          <w:rStyle w:val="VerbatimChar"/>
        </w:rPr>
        <w:t xml:space="preserve">createEnv</w:t>
      </w:r>
      <w:r>
        <w:t xml:space="preserve"> </w:t>
      </w:r>
      <w:r>
        <w:t xml:space="preserve">перевіряють конфігурацію до запуску, а образ контейнера свідомо вимикає цю перевірку на етапі збирання й виконує її під час запуску.</w:t>
      </w:r>
    </w:p>
    <w:bookmarkEnd w:id="139"/>
    <w:bookmarkStart w:id="145" w:name="функціональне-тестування"/>
    <w:p>
      <w:pPr>
        <w:pStyle w:val="Heading2"/>
      </w:pPr>
      <w:r>
        <w:t xml:space="preserve">5.2 Функціональне тестування</w:t>
      </w:r>
    </w:p>
    <w:p>
      <w:pPr>
        <w:pStyle w:val="FirstParagraph"/>
      </w:pPr>
      <w:r>
        <w:t xml:space="preserve">Тестові приклади згруповано за сценаріями використання в табл. 5.2 – 5.6. Ідентифікатор прикладу збігається з позначкою у виводі сценаріїв</w:t>
      </w:r>
      <w:r>
        <w:t xml:space="preserve"> </w:t>
      </w:r>
      <w:r>
        <w:rPr>
          <w:rStyle w:val="VerbatimChar"/>
        </w:rPr>
        <w:t xml:space="preserve">smoke.mjs</w:t>
      </w:r>
      <w:r>
        <w:t xml:space="preserve"> </w:t>
      </w:r>
      <w:r>
        <w:t xml:space="preserve">і</w:t>
      </w:r>
      <w:r>
        <w:t xml:space="preserve"> </w:t>
      </w:r>
      <w:r>
        <w:rPr>
          <w:rStyle w:val="VerbatimChar"/>
        </w:rPr>
        <w:t xml:space="preserve">follower.mjs</w:t>
      </w:r>
      <w:r>
        <w:t xml:space="preserve">; фактичні результати автоматизованих прикладів отримано під час прогону 05.10.2026, а для ручних прикладів наведено, що саме має виконати автор роботи.</w:t>
      </w:r>
    </w:p>
    <w:p>
      <w:pPr>
        <w:pStyle w:val="BodyText"/>
      </w:pPr>
      <w:r>
        <w:rPr>
          <w:b/>
          <w:bCs/>
        </w:rPr>
        <w:t xml:space="preserve">5.2.1 Автентифікація та обмеження доступу.</w:t>
      </w:r>
      <w:r>
        <w:t xml:space="preserve"> </w:t>
      </w:r>
      <w:r>
        <w:t xml:space="preserve">Приклади табл. 5.2 перевіряють вимоги ФВ-01 – ФВ-04 і перевірку сеансу сервером сигналізації.</w:t>
      </w:r>
    </w:p>
    <w:bookmarkStart w:id="140" w:name="tbl:tc-auth"/>
    <w:p>
      <w:pPr>
        <w:pStyle w:val="TableCaption"/>
      </w:pPr>
      <w:r>
        <w:t xml:space="preserve">Таблиця 5.2 – Тестові приклади автентифікації</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2 – Тестові приклади автентифікації"/>
      </w:tblPr>
      <w:tblGrid>
        <w:gridCol w:w="504"/>
        <w:gridCol w:w="1350"/>
        <w:gridCol w:w="2936"/>
        <w:gridCol w:w="1773"/>
        <w:gridCol w:w="3358"/>
      </w:tblGrid>
      <w:tr>
        <w:trPr>
          <w:tblHeader w:val="on"/>
        </w:trPr>
        <w:tc>
          <w:tcPr>
            <w:tcW w:w="504" w:type="dxa"/>
          </w:tcPr>
          <w:p>
            <w:pPr>
              <w:pStyle w:val="Compact"/>
              <w:jc w:val="center"/>
            </w:pPr>
            <w:r>
              <w:rPr>
                <w:sz w:val="24"/>
                <w:szCs w:val="24"/>
              </w:rPr>
              <w:t xml:space="preserve">ID</w:t>
            </w:r>
          </w:p>
        </w:tc>
        <w:tc>
          <w:tcPr>
            <w:tcW w:w="1350" w:type="dxa"/>
          </w:tcPr>
          <w:p>
            <w:pPr>
              <w:pStyle w:val="Compact"/>
              <w:jc w:val="center"/>
            </w:pPr>
            <w:r>
              <w:rPr>
                <w:sz w:val="24"/>
                <w:szCs w:val="24"/>
              </w:rPr>
              <w:t xml:space="preserve">Сценарій</w:t>
            </w:r>
          </w:p>
        </w:tc>
        <w:tc>
          <w:tcPr>
            <w:tcW w:w="2936" w:type="dxa"/>
          </w:tcPr>
          <w:p>
            <w:pPr>
              <w:pStyle w:val="Compact"/>
              <w:jc w:val="center"/>
            </w:pPr>
            <w:r>
              <w:rPr>
                <w:sz w:val="24"/>
                <w:szCs w:val="24"/>
              </w:rPr>
              <w:t xml:space="preserve">Вхідні дані / кроки</w:t>
            </w:r>
          </w:p>
        </w:tc>
        <w:tc>
          <w:tcPr>
            <w:tcW w:w="1773" w:type="dxa"/>
          </w:tcPr>
          <w:p>
            <w:pPr>
              <w:pStyle w:val="Compact"/>
              <w:jc w:val="center"/>
            </w:pPr>
            <w:r>
              <w:rPr>
                <w:sz w:val="24"/>
                <w:szCs w:val="24"/>
              </w:rPr>
              <w:t xml:space="preserve">Очікуваний результат</w:t>
            </w:r>
          </w:p>
        </w:tc>
        <w:tc>
          <w:tcPr>
            <w:tcW w:w="3358" w:type="dxa"/>
          </w:tcPr>
          <w:p>
            <w:pPr>
              <w:pStyle w:val="Compact"/>
              <w:jc w:val="center"/>
            </w:pPr>
            <w:r>
              <w:rPr>
                <w:sz w:val="24"/>
                <w:szCs w:val="24"/>
              </w:rPr>
              <w:t xml:space="preserve">Фактичний результат</w:t>
            </w:r>
          </w:p>
        </w:tc>
      </w:tr>
      <w:tr>
        <w:tc>
          <w:tcPr>
            <w:tcW w:w="504" w:type="dxa"/>
          </w:tcPr>
          <w:p>
            <w:pPr>
              <w:pStyle w:val="Compact"/>
            </w:pPr>
            <w:r>
              <w:rPr>
                <w:sz w:val="24"/>
                <w:szCs w:val="24"/>
              </w:rPr>
              <w:t xml:space="preserve">А1</w:t>
            </w:r>
          </w:p>
        </w:tc>
        <w:tc>
          <w:tcPr>
            <w:tcW w:w="1350" w:type="dxa"/>
          </w:tcPr>
          <w:p>
            <w:pPr>
              <w:pStyle w:val="Compact"/>
            </w:pPr>
            <w:r>
              <w:rPr>
                <w:sz w:val="24"/>
                <w:szCs w:val="24"/>
              </w:rPr>
              <w:t xml:space="preserve">Анонімний запит закритої сторінки</w:t>
            </w:r>
          </w:p>
        </w:tc>
        <w:tc>
          <w:tcPr>
            <w:tcW w:w="2936" w:type="dxa"/>
          </w:tcPr>
          <w:p>
            <w:pPr>
              <w:pStyle w:val="Compact"/>
            </w:pPr>
            <w:r>
              <w:rPr>
                <w:sz w:val="24"/>
                <w:szCs w:val="24"/>
              </w:rPr>
              <w:t xml:space="preserve">GET</w:t>
            </w:r>
            <w:r>
              <w:rPr>
                <w:sz w:val="24"/>
                <w:szCs w:val="24"/>
              </w:rPr>
              <w:t xml:space="preserve"> </w:t>
            </w:r>
            <w:r>
              <w:rPr>
                <w:rStyle w:val="VerbatimChar"/>
                <w:sz w:val="24"/>
                <w:szCs w:val="24"/>
              </w:rPr>
              <w:t xml:space="preserve">/broadcast</w:t>
            </w:r>
            <w:r>
              <w:rPr>
                <w:sz w:val="24"/>
                <w:szCs w:val="24"/>
              </w:rPr>
              <w:t xml:space="preserve"> </w:t>
            </w:r>
            <w:r>
              <w:rPr>
                <w:sz w:val="24"/>
                <w:szCs w:val="24"/>
              </w:rPr>
              <w:t xml:space="preserve">без cookie</w:t>
            </w:r>
          </w:p>
        </w:tc>
        <w:tc>
          <w:tcPr>
            <w:tcW w:w="1773" w:type="dxa"/>
          </w:tcPr>
          <w:p>
            <w:pPr>
              <w:pStyle w:val="Compact"/>
            </w:pPr>
            <w:r>
              <w:rPr>
                <w:sz w:val="24"/>
                <w:szCs w:val="24"/>
              </w:rPr>
              <w:t xml:space="preserve">переспрямування на</w:t>
            </w:r>
            <w:r>
              <w:rPr>
                <w:sz w:val="24"/>
                <w:szCs w:val="24"/>
              </w:rPr>
              <w:t xml:space="preserve"> </w:t>
            </w:r>
            <w:r>
              <w:rPr>
                <w:rStyle w:val="VerbatimChar"/>
                <w:sz w:val="24"/>
                <w:szCs w:val="24"/>
              </w:rPr>
              <w:t xml:space="preserve">/login</w:t>
            </w:r>
          </w:p>
        </w:tc>
        <w:tc>
          <w:tcPr>
            <w:tcW w:w="3358" w:type="dxa"/>
          </w:tcPr>
          <w:p>
            <w:pPr>
              <w:pStyle w:val="Compact"/>
            </w:pPr>
            <w:r>
              <w:rPr>
                <w:sz w:val="24"/>
                <w:szCs w:val="24"/>
              </w:rPr>
              <w:t xml:space="preserve">307 →</w:t>
            </w:r>
            <w:r>
              <w:rPr>
                <w:sz w:val="24"/>
                <w:szCs w:val="24"/>
              </w:rPr>
              <w:t xml:space="preserve"> </w:t>
            </w:r>
            <w:r>
              <w:rPr>
                <w:rStyle w:val="VerbatimChar"/>
                <w:sz w:val="24"/>
                <w:szCs w:val="24"/>
              </w:rPr>
              <w:t xml:space="preserve">/login</w:t>
            </w:r>
          </w:p>
        </w:tc>
      </w:tr>
      <w:tr>
        <w:tc>
          <w:tcPr>
            <w:tcW w:w="504" w:type="dxa"/>
          </w:tcPr>
          <w:p>
            <w:pPr>
              <w:pStyle w:val="Compact"/>
            </w:pPr>
            <w:r>
              <w:rPr>
                <w:sz w:val="24"/>
                <w:szCs w:val="24"/>
              </w:rPr>
              <w:t xml:space="preserve">А2</w:t>
            </w:r>
          </w:p>
        </w:tc>
        <w:tc>
          <w:tcPr>
            <w:tcW w:w="1350" w:type="dxa"/>
          </w:tcPr>
          <w:p>
            <w:pPr>
              <w:pStyle w:val="Compact"/>
            </w:pPr>
            <w:r>
              <w:rPr>
                <w:sz w:val="24"/>
                <w:szCs w:val="24"/>
              </w:rPr>
              <w:t xml:space="preserve">Анонімний перегляд</w:t>
            </w:r>
          </w:p>
        </w:tc>
        <w:tc>
          <w:tcPr>
            <w:tcW w:w="2936" w:type="dxa"/>
          </w:tcPr>
          <w:p>
            <w:pPr>
              <w:pStyle w:val="Compact"/>
            </w:pPr>
            <w:r>
              <w:rPr>
                <w:sz w:val="24"/>
                <w:szCs w:val="24"/>
              </w:rPr>
              <w:t xml:space="preserve">GET</w:t>
            </w:r>
            <w:r>
              <w:rPr>
                <w:sz w:val="24"/>
                <w:szCs w:val="24"/>
              </w:rPr>
              <w:t xml:space="preserve"> </w:t>
            </w:r>
            <w:r>
              <w:rPr>
                <w:rStyle w:val="VerbatimChar"/>
                <w:sz w:val="24"/>
                <w:szCs w:val="24"/>
              </w:rPr>
              <w:t xml:space="preserve">/&lt;uuid&gt;/watch</w:t>
            </w:r>
            <w:r>
              <w:rPr>
                <w:sz w:val="24"/>
                <w:szCs w:val="24"/>
              </w:rPr>
              <w:t xml:space="preserve"> </w:t>
            </w:r>
            <w:r>
              <w:rPr>
                <w:sz w:val="24"/>
                <w:szCs w:val="24"/>
              </w:rPr>
              <w:t xml:space="preserve">без cookie</w:t>
            </w:r>
          </w:p>
        </w:tc>
        <w:tc>
          <w:tcPr>
            <w:tcW w:w="1773" w:type="dxa"/>
          </w:tcPr>
          <w:p>
            <w:pPr>
              <w:pStyle w:val="Compact"/>
            </w:pPr>
            <w:r>
              <w:rPr>
                <w:sz w:val="24"/>
                <w:szCs w:val="24"/>
              </w:rPr>
              <w:t xml:space="preserve">сторінка доступна</w:t>
            </w:r>
          </w:p>
        </w:tc>
        <w:tc>
          <w:tcPr>
            <w:tcW w:w="3358" w:type="dxa"/>
          </w:tcPr>
          <w:p>
            <w:pPr>
              <w:pStyle w:val="Compact"/>
            </w:pPr>
            <w:r>
              <w:rPr>
                <w:sz w:val="24"/>
                <w:szCs w:val="24"/>
              </w:rPr>
              <w:t xml:space="preserve">200</w:t>
            </w:r>
          </w:p>
        </w:tc>
      </w:tr>
      <w:tr>
        <w:tc>
          <w:tcPr>
            <w:tcW w:w="504" w:type="dxa"/>
          </w:tcPr>
          <w:p>
            <w:pPr>
              <w:pStyle w:val="Compact"/>
            </w:pPr>
            <w:r>
              <w:rPr>
                <w:sz w:val="24"/>
                <w:szCs w:val="24"/>
              </w:rPr>
              <w:t xml:space="preserve">А3</w:t>
            </w:r>
          </w:p>
        </w:tc>
        <w:tc>
          <w:tcPr>
            <w:tcW w:w="1350" w:type="dxa"/>
          </w:tcPr>
          <w:p>
            <w:pPr>
              <w:pStyle w:val="Compact"/>
            </w:pPr>
            <w:r>
              <w:rPr>
                <w:sz w:val="24"/>
                <w:szCs w:val="24"/>
              </w:rPr>
              <w:t xml:space="preserve">Гостьовий вхід</w:t>
            </w:r>
          </w:p>
        </w:tc>
        <w:tc>
          <w:tcPr>
            <w:tcW w:w="2936" w:type="dxa"/>
          </w:tcPr>
          <w:p>
            <w:pPr>
              <w:pStyle w:val="Compact"/>
            </w:pPr>
            <w:r>
              <w:rPr>
                <w:rStyle w:val="VerbatimChar"/>
                <w:sz w:val="24"/>
                <w:szCs w:val="24"/>
              </w:rPr>
              <w:t xml:space="preserve">/api/auth/csrf</w:t>
            </w:r>
            <w:r>
              <w:rPr>
                <w:sz w:val="24"/>
                <w:szCs w:val="24"/>
              </w:rPr>
              <w:t xml:space="preserve">, POST</w:t>
            </w:r>
            <w:r>
              <w:rPr>
                <w:sz w:val="24"/>
                <w:szCs w:val="24"/>
              </w:rPr>
              <w:t xml:space="preserve"> </w:t>
            </w:r>
            <w:r>
              <w:rPr>
                <w:rStyle w:val="VerbatimChar"/>
                <w:sz w:val="24"/>
                <w:szCs w:val="24"/>
              </w:rPr>
              <w:t xml:space="preserve">/api/auth/callback/guest</w:t>
            </w:r>
          </w:p>
        </w:tc>
        <w:tc>
          <w:tcPr>
            <w:tcW w:w="1773" w:type="dxa"/>
          </w:tcPr>
          <w:p>
            <w:pPr>
              <w:pStyle w:val="Compact"/>
            </w:pPr>
            <w:r>
              <w:rPr>
                <w:sz w:val="24"/>
                <w:szCs w:val="24"/>
              </w:rPr>
              <w:t xml:space="preserve">видано cookie сеансу</w:t>
            </w:r>
          </w:p>
        </w:tc>
        <w:tc>
          <w:tcPr>
            <w:tcW w:w="3358" w:type="dxa"/>
          </w:tcPr>
          <w:p>
            <w:pPr>
              <w:pStyle w:val="Compact"/>
            </w:pPr>
            <w:r>
              <w:rPr>
                <w:rStyle w:val="VerbatimChar"/>
                <w:sz w:val="24"/>
                <w:szCs w:val="24"/>
              </w:rPr>
              <w:t xml:space="preserve">__Secure-authjs.session-token</w:t>
            </w:r>
            <w:r>
              <w:rPr>
                <w:sz w:val="24"/>
                <w:szCs w:val="24"/>
              </w:rPr>
              <w:t xml:space="preserve">, строк дії 30 діб</w:t>
            </w:r>
          </w:p>
        </w:tc>
      </w:tr>
      <w:tr>
        <w:tc>
          <w:tcPr>
            <w:tcW w:w="504" w:type="dxa"/>
          </w:tcPr>
          <w:p>
            <w:pPr>
              <w:pStyle w:val="Compact"/>
            </w:pPr>
            <w:r>
              <w:rPr>
                <w:sz w:val="24"/>
                <w:szCs w:val="24"/>
              </w:rPr>
              <w:t xml:space="preserve">А4</w:t>
            </w:r>
          </w:p>
        </w:tc>
        <w:tc>
          <w:tcPr>
            <w:tcW w:w="1350" w:type="dxa"/>
          </w:tcPr>
          <w:p>
            <w:pPr>
              <w:pStyle w:val="Compact"/>
            </w:pPr>
            <w:r>
              <w:rPr>
                <w:sz w:val="24"/>
                <w:szCs w:val="24"/>
              </w:rPr>
              <w:t xml:space="preserve">Атрибути cookie сеансу</w:t>
            </w:r>
          </w:p>
        </w:tc>
        <w:tc>
          <w:tcPr>
            <w:tcW w:w="2936" w:type="dxa"/>
          </w:tcPr>
          <w:p>
            <w:pPr>
              <w:pStyle w:val="Compact"/>
            </w:pPr>
            <w:r>
              <w:rPr>
                <w:sz w:val="24"/>
                <w:szCs w:val="24"/>
              </w:rPr>
              <w:t xml:space="preserve">заголовок</w:t>
            </w:r>
            <w:r>
              <w:rPr>
                <w:sz w:val="24"/>
                <w:szCs w:val="24"/>
              </w:rPr>
              <w:t xml:space="preserve"> </w:t>
            </w:r>
            <w:r>
              <w:rPr>
                <w:rStyle w:val="VerbatimChar"/>
                <w:sz w:val="24"/>
                <w:szCs w:val="24"/>
              </w:rPr>
              <w:t xml:space="preserve">Set-Cookie</w:t>
            </w:r>
            <w:r>
              <w:rPr>
                <w:sz w:val="24"/>
                <w:szCs w:val="24"/>
              </w:rPr>
              <w:t xml:space="preserve"> </w:t>
            </w:r>
            <w:r>
              <w:rPr>
                <w:sz w:val="24"/>
                <w:szCs w:val="24"/>
              </w:rPr>
              <w:t xml:space="preserve">з А3</w:t>
            </w:r>
          </w:p>
        </w:tc>
        <w:tc>
          <w:tcPr>
            <w:tcW w:w="1773" w:type="dxa"/>
          </w:tcPr>
          <w:p>
            <w:pPr>
              <w:pStyle w:val="Compact"/>
            </w:pPr>
            <w:r>
              <w:rPr>
                <w:sz w:val="24"/>
                <w:szCs w:val="24"/>
              </w:rPr>
              <w:t xml:space="preserve">HttpOnly, Secure, SameSite</w:t>
            </w:r>
          </w:p>
        </w:tc>
        <w:tc>
          <w:tcPr>
            <w:tcW w:w="3358" w:type="dxa"/>
          </w:tcPr>
          <w:p>
            <w:pPr>
              <w:pStyle w:val="Compact"/>
            </w:pPr>
            <w:r>
              <w:rPr>
                <w:rStyle w:val="VerbatimChar"/>
                <w:sz w:val="24"/>
                <w:szCs w:val="24"/>
              </w:rPr>
              <w:t xml:space="preserve">HttpOnly; Secure; SameSite=Lax</w:t>
            </w:r>
          </w:p>
        </w:tc>
      </w:tr>
      <w:tr>
        <w:tc>
          <w:tcPr>
            <w:tcW w:w="504" w:type="dxa"/>
          </w:tcPr>
          <w:p>
            <w:pPr>
              <w:pStyle w:val="Compact"/>
            </w:pPr>
            <w:r>
              <w:rPr>
                <w:sz w:val="24"/>
                <w:szCs w:val="24"/>
              </w:rPr>
              <w:t xml:space="preserve">А5</w:t>
            </w:r>
          </w:p>
        </w:tc>
        <w:tc>
          <w:tcPr>
            <w:tcW w:w="1350" w:type="dxa"/>
          </w:tcPr>
          <w:p>
            <w:pPr>
              <w:pStyle w:val="Compact"/>
            </w:pPr>
            <w:r>
              <w:rPr>
                <w:sz w:val="24"/>
                <w:szCs w:val="24"/>
              </w:rPr>
              <w:t xml:space="preserve">Запис гостя</w:t>
            </w:r>
          </w:p>
        </w:tc>
        <w:tc>
          <w:tcPr>
            <w:tcW w:w="2936" w:type="dxa"/>
          </w:tcPr>
          <w:p>
            <w:pPr>
              <w:pStyle w:val="Compact"/>
            </w:pPr>
            <w:r>
              <w:rPr>
                <w:sz w:val="24"/>
                <w:szCs w:val="24"/>
              </w:rPr>
              <w:t xml:space="preserve">запит до таблиці</w:t>
            </w:r>
            <w:r>
              <w:rPr>
                <w:sz w:val="24"/>
                <w:szCs w:val="24"/>
              </w:rPr>
              <w:t xml:space="preserve"> </w:t>
            </w:r>
            <w:r>
              <w:rPr>
                <w:rStyle w:val="VerbatimChar"/>
                <w:sz w:val="24"/>
                <w:szCs w:val="24"/>
              </w:rPr>
              <w:t xml:space="preserve">user</w:t>
            </w:r>
          </w:p>
        </w:tc>
        <w:tc>
          <w:tcPr>
            <w:tcW w:w="1773" w:type="dxa"/>
          </w:tcPr>
          <w:p>
            <w:pPr>
              <w:pStyle w:val="Compact"/>
            </w:pPr>
            <w:r>
              <w:rPr>
                <w:sz w:val="24"/>
                <w:szCs w:val="24"/>
              </w:rPr>
              <w:t xml:space="preserve">роль</w:t>
            </w:r>
            <w:r>
              <w:rPr>
                <w:sz w:val="24"/>
                <w:szCs w:val="24"/>
              </w:rPr>
              <w:t xml:space="preserve"> </w:t>
            </w:r>
            <w:r>
              <w:rPr>
                <w:rStyle w:val="VerbatimChar"/>
                <w:sz w:val="24"/>
                <w:szCs w:val="24"/>
              </w:rPr>
              <w:t xml:space="preserve">guest</w:t>
            </w:r>
            <w:r>
              <w:rPr>
                <w:sz w:val="24"/>
                <w:szCs w:val="24"/>
              </w:rPr>
              <w:t xml:space="preserve">, випадкове ім’я</w:t>
            </w:r>
          </w:p>
        </w:tc>
        <w:tc>
          <w:tcPr>
            <w:tcW w:w="3358" w:type="dxa"/>
          </w:tcPr>
          <w:p>
            <w:pPr>
              <w:pStyle w:val="Compact"/>
            </w:pPr>
            <w:r>
              <w:rPr>
                <w:sz w:val="24"/>
                <w:szCs w:val="24"/>
              </w:rPr>
              <w:t xml:space="preserve">роль</w:t>
            </w:r>
            <w:r>
              <w:rPr>
                <w:sz w:val="24"/>
                <w:szCs w:val="24"/>
              </w:rPr>
              <w:t xml:space="preserve"> </w:t>
            </w:r>
            <w:r>
              <w:rPr>
                <w:rStyle w:val="VerbatimChar"/>
                <w:sz w:val="24"/>
                <w:szCs w:val="24"/>
              </w:rPr>
              <w:t xml:space="preserve">guest</w:t>
            </w:r>
            <w:r>
              <w:rPr>
                <w:sz w:val="24"/>
                <w:szCs w:val="24"/>
              </w:rPr>
              <w:t xml:space="preserve">, ім’я з двох випадкових слів</w:t>
            </w:r>
          </w:p>
        </w:tc>
      </w:tr>
      <w:tr>
        <w:tc>
          <w:tcPr>
            <w:tcW w:w="504" w:type="dxa"/>
          </w:tcPr>
          <w:p>
            <w:pPr>
              <w:pStyle w:val="Compact"/>
            </w:pPr>
            <w:r>
              <w:rPr>
                <w:sz w:val="24"/>
                <w:szCs w:val="24"/>
              </w:rPr>
              <w:t xml:space="preserve">А6</w:t>
            </w:r>
          </w:p>
        </w:tc>
        <w:tc>
          <w:tcPr>
            <w:tcW w:w="1350" w:type="dxa"/>
          </w:tcPr>
          <w:p>
            <w:pPr>
              <w:pStyle w:val="Compact"/>
            </w:pPr>
            <w:r>
              <w:rPr>
                <w:sz w:val="24"/>
                <w:szCs w:val="24"/>
              </w:rPr>
              <w:t xml:space="preserve">Гість на закритій сторінці</w:t>
            </w:r>
          </w:p>
        </w:tc>
        <w:tc>
          <w:tcPr>
            <w:tcW w:w="2936" w:type="dxa"/>
          </w:tcPr>
          <w:p>
            <w:pPr>
              <w:pStyle w:val="Compact"/>
            </w:pPr>
            <w:r>
              <w:rPr>
                <w:sz w:val="24"/>
                <w:szCs w:val="24"/>
              </w:rPr>
              <w:t xml:space="preserve">GET</w:t>
            </w:r>
            <w:r>
              <w:rPr>
                <w:sz w:val="24"/>
                <w:szCs w:val="24"/>
              </w:rPr>
              <w:t xml:space="preserve"> </w:t>
            </w:r>
            <w:r>
              <w:rPr>
                <w:rStyle w:val="VerbatimChar"/>
                <w:sz w:val="24"/>
                <w:szCs w:val="24"/>
              </w:rPr>
              <w:t xml:space="preserve">/broadcast</w:t>
            </w:r>
            <w:r>
              <w:rPr>
                <w:sz w:val="24"/>
                <w:szCs w:val="24"/>
              </w:rPr>
              <w:t xml:space="preserve"> </w:t>
            </w:r>
            <w:r>
              <w:rPr>
                <w:sz w:val="24"/>
                <w:szCs w:val="24"/>
              </w:rPr>
              <w:t xml:space="preserve">з cookie гостя</w:t>
            </w:r>
          </w:p>
        </w:tc>
        <w:tc>
          <w:tcPr>
            <w:tcW w:w="1773" w:type="dxa"/>
          </w:tcPr>
          <w:p>
            <w:pPr>
              <w:pStyle w:val="Compact"/>
            </w:pPr>
            <w:r>
              <w:rPr>
                <w:sz w:val="24"/>
                <w:szCs w:val="24"/>
              </w:rPr>
              <w:t xml:space="preserve">переспрямування на</w:t>
            </w:r>
            <w:r>
              <w:rPr>
                <w:sz w:val="24"/>
                <w:szCs w:val="24"/>
              </w:rPr>
              <w:t xml:space="preserve"> </w:t>
            </w:r>
            <w:r>
              <w:rPr>
                <w:rStyle w:val="VerbatimChar"/>
                <w:sz w:val="24"/>
                <w:szCs w:val="24"/>
              </w:rPr>
              <w:t xml:space="preserve">/login</w:t>
            </w:r>
          </w:p>
        </w:tc>
        <w:tc>
          <w:tcPr>
            <w:tcW w:w="3358" w:type="dxa"/>
          </w:tcPr>
          <w:p>
            <w:pPr>
              <w:pStyle w:val="Compact"/>
            </w:pPr>
            <w:r>
              <w:rPr>
                <w:sz w:val="24"/>
                <w:szCs w:val="24"/>
              </w:rPr>
              <w:t xml:space="preserve">307 →</w:t>
            </w:r>
            <w:r>
              <w:rPr>
                <w:sz w:val="24"/>
                <w:szCs w:val="24"/>
              </w:rPr>
              <w:t xml:space="preserve"> </w:t>
            </w:r>
            <w:r>
              <w:rPr>
                <w:rStyle w:val="VerbatimChar"/>
                <w:sz w:val="24"/>
                <w:szCs w:val="24"/>
              </w:rPr>
              <w:t xml:space="preserve">/login</w:t>
            </w:r>
          </w:p>
        </w:tc>
      </w:tr>
      <w:tr>
        <w:tc>
          <w:tcPr>
            <w:tcW w:w="504" w:type="dxa"/>
          </w:tcPr>
          <w:p>
            <w:pPr>
              <w:pStyle w:val="Compact"/>
            </w:pPr>
            <w:r>
              <w:rPr>
                <w:sz w:val="24"/>
                <w:szCs w:val="24"/>
              </w:rPr>
              <w:t xml:space="preserve">А7</w:t>
            </w:r>
          </w:p>
        </w:tc>
        <w:tc>
          <w:tcPr>
            <w:tcW w:w="1350" w:type="dxa"/>
          </w:tcPr>
          <w:p>
            <w:pPr>
              <w:pStyle w:val="Compact"/>
            </w:pPr>
            <w:r>
              <w:rPr>
                <w:sz w:val="24"/>
                <w:szCs w:val="24"/>
              </w:rPr>
              <w:t xml:space="preserve">REST без сеансу та з підробленим токеном</w:t>
            </w:r>
          </w:p>
        </w:tc>
        <w:tc>
          <w:tcPr>
            <w:tcW w:w="2936" w:type="dxa"/>
          </w:tcPr>
          <w:p>
            <w:pPr>
              <w:pStyle w:val="Compact"/>
            </w:pPr>
            <w:r>
              <w:rPr>
                <w:sz w:val="24"/>
                <w:szCs w:val="24"/>
              </w:rPr>
              <w:t xml:space="preserve">POST</w:t>
            </w:r>
            <w:r>
              <w:rPr>
                <w:sz w:val="24"/>
                <w:szCs w:val="24"/>
              </w:rPr>
              <w:t xml:space="preserve"> </w:t>
            </w:r>
            <w:r>
              <w:rPr>
                <w:rStyle w:val="VerbatimChar"/>
                <w:sz w:val="24"/>
                <w:szCs w:val="24"/>
              </w:rPr>
              <w:t xml:space="preserve">/streams</w:t>
            </w:r>
            <w:r>
              <w:rPr>
                <w:sz w:val="24"/>
                <w:szCs w:val="24"/>
              </w:rPr>
              <w:t xml:space="preserve"> </w:t>
            </w:r>
            <w:r>
              <w:rPr>
                <w:sz w:val="24"/>
                <w:szCs w:val="24"/>
              </w:rPr>
              <w:t xml:space="preserve">без cookie; з cookie</w:t>
            </w:r>
            <w:r>
              <w:rPr>
                <w:sz w:val="24"/>
                <w:szCs w:val="24"/>
              </w:rPr>
              <w:t xml:space="preserve"> </w:t>
            </w:r>
            <w:r>
              <w:rPr>
                <w:rStyle w:val="VerbatimChar"/>
                <w:sz w:val="24"/>
                <w:szCs w:val="24"/>
              </w:rPr>
              <w:t xml:space="preserve">forged.token</w:t>
            </w:r>
          </w:p>
        </w:tc>
        <w:tc>
          <w:tcPr>
            <w:tcW w:w="1773" w:type="dxa"/>
          </w:tcPr>
          <w:p>
            <w:pPr>
              <w:pStyle w:val="Compact"/>
            </w:pPr>
            <w:r>
              <w:rPr>
                <w:sz w:val="24"/>
                <w:szCs w:val="24"/>
              </w:rPr>
              <w:t xml:space="preserve">401 в обох випадках</w:t>
            </w:r>
          </w:p>
        </w:tc>
        <w:tc>
          <w:tcPr>
            <w:tcW w:w="3358" w:type="dxa"/>
          </w:tcPr>
          <w:p>
            <w:pPr>
              <w:pStyle w:val="Compact"/>
            </w:pPr>
            <w:r>
              <w:rPr>
                <w:sz w:val="24"/>
                <w:szCs w:val="24"/>
              </w:rPr>
              <w:t xml:space="preserve">без cookie – 401; з підробленим токеном –</w:t>
            </w:r>
            <w:r>
              <w:rPr>
                <w:sz w:val="24"/>
                <w:szCs w:val="24"/>
              </w:rPr>
              <w:t xml:space="preserve"> </w:t>
            </w:r>
            <w:r>
              <w:rPr>
                <w:b/>
                <w:bCs/>
                <w:sz w:val="24"/>
                <w:szCs w:val="24"/>
              </w:rPr>
              <w:t xml:space="preserve">500</w:t>
            </w:r>
            <w:r>
              <w:rPr>
                <w:sz w:val="24"/>
                <w:szCs w:val="24"/>
              </w:rPr>
              <w:t xml:space="preserve"> </w:t>
            </w:r>
            <w:r>
              <w:rPr>
                <w:sz w:val="24"/>
                <w:szCs w:val="24"/>
              </w:rPr>
              <w:t xml:space="preserve">(не відповідає)</w:t>
            </w:r>
          </w:p>
        </w:tc>
      </w:tr>
      <w:tr>
        <w:tc>
          <w:tcPr>
            <w:tcW w:w="504" w:type="dxa"/>
          </w:tcPr>
          <w:p>
            <w:pPr>
              <w:pStyle w:val="Compact"/>
            </w:pPr>
            <w:r>
              <w:rPr>
                <w:sz w:val="24"/>
                <w:szCs w:val="24"/>
              </w:rPr>
              <w:t xml:space="preserve">А8</w:t>
            </w:r>
          </w:p>
        </w:tc>
        <w:tc>
          <w:tcPr>
            <w:tcW w:w="1350" w:type="dxa"/>
          </w:tcPr>
          <w:p>
            <w:pPr>
              <w:pStyle w:val="Compact"/>
            </w:pPr>
            <w:r>
              <w:rPr>
                <w:sz w:val="24"/>
                <w:szCs w:val="24"/>
              </w:rPr>
              <w:t xml:space="preserve">WebSocket без сеансу</w:t>
            </w:r>
          </w:p>
        </w:tc>
        <w:tc>
          <w:tcPr>
            <w:tcW w:w="2936" w:type="dxa"/>
          </w:tcPr>
          <w:p>
            <w:pPr>
              <w:pStyle w:val="Compact"/>
            </w:pPr>
            <w:r>
              <w:rPr>
                <w:sz w:val="24"/>
                <w:szCs w:val="24"/>
              </w:rPr>
              <w:t xml:space="preserve">підключення до</w:t>
            </w:r>
            <w:r>
              <w:rPr>
                <w:sz w:val="24"/>
                <w:szCs w:val="24"/>
              </w:rPr>
              <w:t xml:space="preserve"> </w:t>
            </w:r>
            <w:r>
              <w:rPr>
                <w:rStyle w:val="VerbatimChar"/>
                <w:sz w:val="24"/>
                <w:szCs w:val="24"/>
              </w:rPr>
              <w:t xml:space="preserve">/ws/streams/&lt;id&gt;/broadcast</w:t>
            </w:r>
          </w:p>
        </w:tc>
        <w:tc>
          <w:tcPr>
            <w:tcW w:w="1773" w:type="dxa"/>
          </w:tcPr>
          <w:p>
            <w:pPr>
              <w:pStyle w:val="Compact"/>
            </w:pPr>
            <w:r>
              <w:rPr>
                <w:sz w:val="24"/>
                <w:szCs w:val="24"/>
              </w:rPr>
              <w:t xml:space="preserve">відмова в рукостисканні</w:t>
            </w:r>
          </w:p>
        </w:tc>
        <w:tc>
          <w:tcPr>
            <w:tcW w:w="3358" w:type="dxa"/>
          </w:tcPr>
          <w:p>
            <w:pPr>
              <w:pStyle w:val="Compact"/>
            </w:pPr>
            <w:r>
              <w:rPr>
                <w:sz w:val="24"/>
                <w:szCs w:val="24"/>
              </w:rPr>
              <w:t xml:space="preserve">HTTP 401</w:t>
            </w:r>
          </w:p>
        </w:tc>
      </w:tr>
      <w:tr>
        <w:tc>
          <w:tcPr>
            <w:tcW w:w="504" w:type="dxa"/>
          </w:tcPr>
          <w:p>
            <w:pPr>
              <w:pStyle w:val="Compact"/>
            </w:pPr>
            <w:r>
              <w:rPr>
                <w:sz w:val="24"/>
                <w:szCs w:val="24"/>
              </w:rPr>
              <w:t xml:space="preserve">А9</w:t>
            </w:r>
          </w:p>
        </w:tc>
        <w:tc>
          <w:tcPr>
            <w:tcW w:w="1350" w:type="dxa"/>
          </w:tcPr>
          <w:p>
            <w:pPr>
              <w:pStyle w:val="Compact"/>
            </w:pPr>
            <w:r>
              <w:rPr>
                <w:sz w:val="24"/>
                <w:szCs w:val="24"/>
              </w:rPr>
              <w:t xml:space="preserve">Вхід через Google</w:t>
            </w:r>
          </w:p>
        </w:tc>
        <w:tc>
          <w:tcPr>
            <w:tcW w:w="2936" w:type="dxa"/>
          </w:tcPr>
          <w:p>
            <w:pPr>
              <w:pStyle w:val="Compact"/>
            </w:pPr>
            <w:r>
              <w:rPr>
                <w:sz w:val="24"/>
                <w:szCs w:val="24"/>
              </w:rPr>
              <w:t xml:space="preserve">кнопка «Google», вибір облікового запису, вихід</w:t>
            </w:r>
          </w:p>
        </w:tc>
        <w:tc>
          <w:tcPr>
            <w:tcW w:w="1773" w:type="dxa"/>
          </w:tcPr>
          <w:p>
            <w:pPr>
              <w:pStyle w:val="Compact"/>
            </w:pPr>
            <w:r>
              <w:rPr>
                <w:sz w:val="24"/>
                <w:szCs w:val="24"/>
              </w:rPr>
              <w:t xml:space="preserve">сеанс користувача, після виходу – сторінка входу</w:t>
            </w:r>
          </w:p>
        </w:tc>
        <w:tc>
          <w:tcPr>
            <w:tcW w:w="3358" w:type="dxa"/>
          </w:tcPr>
          <w:p>
            <w:pPr>
              <w:pStyle w:val="Compact"/>
            </w:pPr>
            <w:r>
              <w:rPr>
                <w:sz w:val="24"/>
                <w:szCs w:val="24"/>
              </w:rPr>
              <w:t xml:space="preserve">[ПОТРЕБУЄ УТОЧНЕННЯ: виконати вручну з робочими ключами OAuth; вказати браузер]</w:t>
            </w:r>
          </w:p>
        </w:tc>
      </w:tr>
      <w:tr>
        <w:tc>
          <w:tcPr>
            <w:tcW w:w="504" w:type="dxa"/>
          </w:tcPr>
          <w:p>
            <w:pPr>
              <w:pStyle w:val="Compact"/>
            </w:pPr>
            <w:r>
              <w:rPr>
                <w:sz w:val="24"/>
                <w:szCs w:val="24"/>
              </w:rPr>
              <w:t xml:space="preserve">А10</w:t>
            </w:r>
          </w:p>
        </w:tc>
        <w:tc>
          <w:tcPr>
            <w:tcW w:w="1350" w:type="dxa"/>
          </w:tcPr>
          <w:p>
            <w:pPr>
              <w:pStyle w:val="Compact"/>
            </w:pPr>
            <w:r>
              <w:rPr>
                <w:sz w:val="24"/>
                <w:szCs w:val="24"/>
              </w:rPr>
              <w:t xml:space="preserve">Вхід у настільному застосунку</w:t>
            </w:r>
          </w:p>
        </w:tc>
        <w:tc>
          <w:tcPr>
            <w:tcW w:w="2936" w:type="dxa"/>
          </w:tcPr>
          <w:p>
            <w:pPr>
              <w:pStyle w:val="Compact"/>
            </w:pPr>
            <w:r>
              <w:rPr>
                <w:sz w:val="24"/>
                <w:szCs w:val="24"/>
              </w:rPr>
              <w:t xml:space="preserve">кнопка входу, вхід у системному браузері, повернення до застосунку; повторити 5 разів поспіль і зі скасуванням</w:t>
            </w:r>
          </w:p>
        </w:tc>
        <w:tc>
          <w:tcPr>
            <w:tcW w:w="1773" w:type="dxa"/>
          </w:tcPr>
          <w:p>
            <w:pPr>
              <w:pStyle w:val="Compact"/>
            </w:pPr>
            <w:r>
              <w:rPr>
                <w:sz w:val="24"/>
                <w:szCs w:val="24"/>
              </w:rPr>
              <w:t xml:space="preserve">сеанс у застосунку на кожній спробі</w:t>
            </w:r>
          </w:p>
        </w:tc>
        <w:tc>
          <w:tcPr>
            <w:tcW w:w="3358" w:type="dxa"/>
          </w:tcPr>
          <w:p>
            <w:pPr>
              <w:pStyle w:val="Compact"/>
            </w:pPr>
            <w:r>
              <w:rPr>
                <w:sz w:val="24"/>
                <w:szCs w:val="24"/>
              </w:rPr>
              <w:t xml:space="preserve">[ПОТРЕБУЄ УТОЧНЕННЯ: виконати вручну в зібраному застосунку; вказати ОС і кількість успішних спроб]</w:t>
            </w:r>
          </w:p>
        </w:tc>
      </w:tr>
    </w:tbl>
    <w:bookmarkEnd w:id="140"/>
    <w:p>
      <w:pPr>
        <w:pStyle w:val="BodyText"/>
      </w:pPr>
      <w:r>
        <w:t xml:space="preserve">Обмеження доступу до сторінок (ФВ-04) і гостьовий вхід (ФВ-03) відповідають вимогам, cookie сеансу має атрибути з табл. 1.4. Приклад А7 виявив дефект: перевірка токена сервером сигналізації не перехоплює виняток</w:t>
      </w:r>
      <w:r>
        <w:t xml:space="preserve"> </w:t>
      </w:r>
      <w:r>
        <w:rPr>
          <w:rStyle w:val="VerbatimChar"/>
        </w:rPr>
        <w:t xml:space="preserve">JWEInvalid</w:t>
      </w:r>
      <w:r>
        <w:t xml:space="preserve">, тому довільне значення cookie дає відповідь 500 замість 401, хоча доступу до даних не надає. Під час перевірки маршрутів також зафіксовано, що сторінка</w:t>
      </w:r>
      <w:r>
        <w:t xml:space="preserve"> </w:t>
      </w:r>
      <w:r>
        <w:rPr>
          <w:rStyle w:val="VerbatimChar"/>
        </w:rPr>
        <w:t xml:space="preserve">/privacy</w:t>
      </w:r>
      <w:r>
        <w:t xml:space="preserve"> </w:t>
      </w:r>
      <w:r>
        <w:t xml:space="preserve">для анонімного відвідувача переспрямовує на</w:t>
      </w:r>
      <w:r>
        <w:t xml:space="preserve"> </w:t>
      </w:r>
      <w:r>
        <w:rPr>
          <w:rStyle w:val="VerbatimChar"/>
        </w:rPr>
        <w:t xml:space="preserve">/login</w:t>
      </w:r>
      <w:r>
        <w:t xml:space="preserve">, хоча сторінка входу містить посилання на неї; це відповідає формулюванню ФВ-04, але робить правові сторінки недоступними до входу.</w:t>
      </w:r>
    </w:p>
    <w:p>
      <w:pPr>
        <w:pStyle w:val="BodyText"/>
      </w:pPr>
      <w:r>
        <w:rPr>
          <w:b/>
          <w:bCs/>
        </w:rPr>
        <w:t xml:space="preserve">5.2.2 Трансляція з браузера.</w:t>
      </w:r>
      <w:r>
        <w:t xml:space="preserve"> </w:t>
      </w:r>
      <w:r>
        <w:t xml:space="preserve">Табл. 5.3 охоплює створення трансляції та встановлення медіаз’єднання стрімера (ФВ-06, ФВ-10 – ФВ-13, ФВ-17).</w:t>
      </w:r>
    </w:p>
    <w:bookmarkStart w:id="141" w:name="tbl:tc-broadcast"/>
    <w:p>
      <w:pPr>
        <w:pStyle w:val="TableCaption"/>
      </w:pPr>
      <w:r>
        <w:t xml:space="preserve">Таблиця 5.3 – Тестові приклади трансляції з браузера</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3 – Тестові приклади трансляції з браузера"/>
      </w:tblPr>
      <w:tblGrid>
        <w:gridCol w:w="441"/>
        <w:gridCol w:w="1844"/>
        <w:gridCol w:w="2896"/>
        <w:gridCol w:w="3130"/>
        <w:gridCol w:w="1610"/>
      </w:tblGrid>
      <w:tr>
        <w:trPr>
          <w:tblHeader w:val="on"/>
        </w:trPr>
        <w:tc>
          <w:tcPr>
            <w:tcW w:w="441" w:type="dxa"/>
          </w:tcPr>
          <w:p>
            <w:pPr>
              <w:pStyle w:val="Compact"/>
              <w:jc w:val="center"/>
            </w:pPr>
            <w:r>
              <w:rPr>
                <w:sz w:val="24"/>
                <w:szCs w:val="24"/>
              </w:rPr>
              <w:t xml:space="preserve">ID</w:t>
            </w:r>
          </w:p>
        </w:tc>
        <w:tc>
          <w:tcPr>
            <w:tcW w:w="1844" w:type="dxa"/>
          </w:tcPr>
          <w:p>
            <w:pPr>
              <w:pStyle w:val="Compact"/>
              <w:jc w:val="center"/>
            </w:pPr>
            <w:r>
              <w:rPr>
                <w:sz w:val="24"/>
                <w:szCs w:val="24"/>
              </w:rPr>
              <w:t xml:space="preserve">Сценарій</w:t>
            </w:r>
          </w:p>
        </w:tc>
        <w:tc>
          <w:tcPr>
            <w:tcW w:w="2896" w:type="dxa"/>
          </w:tcPr>
          <w:p>
            <w:pPr>
              <w:pStyle w:val="Compact"/>
              <w:jc w:val="center"/>
            </w:pPr>
            <w:r>
              <w:rPr>
                <w:sz w:val="24"/>
                <w:szCs w:val="24"/>
              </w:rPr>
              <w:t xml:space="preserve">Вхідні дані / кроки</w:t>
            </w:r>
          </w:p>
        </w:tc>
        <w:tc>
          <w:tcPr>
            <w:tcW w:w="3130" w:type="dxa"/>
          </w:tcPr>
          <w:p>
            <w:pPr>
              <w:pStyle w:val="Compact"/>
              <w:jc w:val="center"/>
            </w:pPr>
            <w:r>
              <w:rPr>
                <w:sz w:val="24"/>
                <w:szCs w:val="24"/>
              </w:rPr>
              <w:t xml:space="preserve">Очікуваний результат</w:t>
            </w:r>
          </w:p>
        </w:tc>
        <w:tc>
          <w:tcPr>
            <w:tcW w:w="1610" w:type="dxa"/>
          </w:tcPr>
          <w:p>
            <w:pPr>
              <w:pStyle w:val="Compact"/>
              <w:jc w:val="center"/>
            </w:pPr>
            <w:r>
              <w:rPr>
                <w:sz w:val="24"/>
                <w:szCs w:val="24"/>
              </w:rPr>
              <w:t xml:space="preserve">Фактичний результат</w:t>
            </w:r>
          </w:p>
        </w:tc>
      </w:tr>
      <w:tr>
        <w:tc>
          <w:tcPr>
            <w:tcW w:w="441" w:type="dxa"/>
          </w:tcPr>
          <w:p>
            <w:pPr>
              <w:pStyle w:val="Compact"/>
            </w:pPr>
            <w:r>
              <w:rPr>
                <w:sz w:val="24"/>
                <w:szCs w:val="24"/>
              </w:rPr>
              <w:t xml:space="preserve">Б1</w:t>
            </w:r>
          </w:p>
        </w:tc>
        <w:tc>
          <w:tcPr>
            <w:tcW w:w="1844" w:type="dxa"/>
          </w:tcPr>
          <w:p>
            <w:pPr>
              <w:pStyle w:val="Compact"/>
            </w:pPr>
            <w:r>
              <w:rPr>
                <w:sz w:val="24"/>
                <w:szCs w:val="24"/>
              </w:rPr>
              <w:t xml:space="preserve">Створення трансляції</w:t>
            </w:r>
          </w:p>
        </w:tc>
        <w:tc>
          <w:tcPr>
            <w:tcW w:w="2896" w:type="dxa"/>
          </w:tcPr>
          <w:p>
            <w:pPr>
              <w:pStyle w:val="Compact"/>
            </w:pPr>
            <w:r>
              <w:rPr>
                <w:sz w:val="24"/>
                <w:szCs w:val="24"/>
              </w:rPr>
              <w:t xml:space="preserve">POST</w:t>
            </w:r>
            <w:r>
              <w:rPr>
                <w:sz w:val="24"/>
                <w:szCs w:val="24"/>
              </w:rPr>
              <w:t xml:space="preserve"> </w:t>
            </w:r>
            <w:r>
              <w:rPr>
                <w:rStyle w:val="VerbatimChar"/>
                <w:sz w:val="24"/>
                <w:szCs w:val="24"/>
              </w:rPr>
              <w:t xml:space="preserve">/streams</w:t>
            </w:r>
            <w:r>
              <w:rPr>
                <w:sz w:val="24"/>
                <w:szCs w:val="24"/>
              </w:rPr>
              <w:t xml:space="preserve"> </w:t>
            </w:r>
            <w:r>
              <w:rPr>
                <w:sz w:val="24"/>
                <w:szCs w:val="24"/>
              </w:rPr>
              <w:t xml:space="preserve">з</w:t>
            </w:r>
            <w:r>
              <w:rPr>
                <w:sz w:val="24"/>
                <w:szCs w:val="24"/>
              </w:rPr>
              <w:t xml:space="preserve"> </w:t>
            </w:r>
            <w:r>
              <w:rPr>
                <w:rStyle w:val="VerbatimChar"/>
                <w:sz w:val="24"/>
                <w:szCs w:val="24"/>
              </w:rPr>
              <w:t xml:space="preserve">isPrivate</w:t>
            </w:r>
            <w:r>
              <w:rPr>
                <w:sz w:val="24"/>
                <w:szCs w:val="24"/>
              </w:rPr>
              <w:t xml:space="preserve"> </w:t>
            </w:r>
            <w:r>
              <w:rPr>
                <w:sz w:val="24"/>
                <w:szCs w:val="24"/>
              </w:rPr>
              <w:t xml:space="preserve">false і true</w:t>
            </w:r>
          </w:p>
        </w:tc>
        <w:tc>
          <w:tcPr>
            <w:tcW w:w="3130" w:type="dxa"/>
          </w:tcPr>
          <w:p>
            <w:pPr>
              <w:pStyle w:val="Compact"/>
            </w:pPr>
            <w:r>
              <w:rPr>
                <w:sz w:val="24"/>
                <w:szCs w:val="24"/>
              </w:rPr>
              <w:t xml:space="preserve">201, статус</w:t>
            </w:r>
            <w:r>
              <w:rPr>
                <w:sz w:val="24"/>
                <w:szCs w:val="24"/>
              </w:rPr>
              <w:t xml:space="preserve"> </w:t>
            </w:r>
            <w:r>
              <w:rPr>
                <w:rStyle w:val="VerbatimChar"/>
                <w:sz w:val="24"/>
                <w:szCs w:val="24"/>
              </w:rPr>
              <w:t xml:space="preserve">created</w:t>
            </w:r>
          </w:p>
        </w:tc>
        <w:tc>
          <w:tcPr>
            <w:tcW w:w="1610" w:type="dxa"/>
          </w:tcPr>
          <w:p>
            <w:pPr>
              <w:pStyle w:val="Compact"/>
            </w:pPr>
            <w:r>
              <w:rPr>
                <w:sz w:val="24"/>
                <w:szCs w:val="24"/>
              </w:rPr>
              <w:t xml:space="preserve">обидві створено, статус</w:t>
            </w:r>
            <w:r>
              <w:rPr>
                <w:sz w:val="24"/>
                <w:szCs w:val="24"/>
              </w:rPr>
              <w:t xml:space="preserve"> </w:t>
            </w:r>
            <w:r>
              <w:rPr>
                <w:rStyle w:val="VerbatimChar"/>
                <w:sz w:val="24"/>
                <w:szCs w:val="24"/>
              </w:rPr>
              <w:t xml:space="preserve">created</w:t>
            </w:r>
          </w:p>
        </w:tc>
      </w:tr>
      <w:tr>
        <w:tc>
          <w:tcPr>
            <w:tcW w:w="441" w:type="dxa"/>
          </w:tcPr>
          <w:p>
            <w:pPr>
              <w:pStyle w:val="Compact"/>
            </w:pPr>
            <w:r>
              <w:rPr>
                <w:sz w:val="24"/>
                <w:szCs w:val="24"/>
              </w:rPr>
              <w:t xml:space="preserve">Б2</w:t>
            </w:r>
          </w:p>
        </w:tc>
        <w:tc>
          <w:tcPr>
            <w:tcW w:w="1844" w:type="dxa"/>
          </w:tcPr>
          <w:p>
            <w:pPr>
              <w:pStyle w:val="Compact"/>
            </w:pPr>
            <w:r>
              <w:rPr>
                <w:sz w:val="24"/>
                <w:szCs w:val="24"/>
              </w:rPr>
              <w:t xml:space="preserve">Можливості маршрутизатора</w:t>
            </w:r>
          </w:p>
        </w:tc>
        <w:tc>
          <w:tcPr>
            <w:tcW w:w="2896" w:type="dxa"/>
          </w:tcPr>
          <w:p>
            <w:pPr>
              <w:pStyle w:val="Compact"/>
            </w:pPr>
            <w:r>
              <w:rPr>
                <w:sz w:val="24"/>
                <w:szCs w:val="24"/>
              </w:rPr>
              <w:t xml:space="preserve">запит</w:t>
            </w:r>
            <w:r>
              <w:rPr>
                <w:sz w:val="24"/>
                <w:szCs w:val="24"/>
              </w:rPr>
              <w:t xml:space="preserve"> </w:t>
            </w:r>
            <w:r>
              <w:rPr>
                <w:rStyle w:val="VerbatimChar"/>
                <w:sz w:val="24"/>
                <w:szCs w:val="24"/>
              </w:rPr>
              <w:t xml:space="preserve">getRtpCapabilities</w:t>
            </w:r>
          </w:p>
        </w:tc>
        <w:tc>
          <w:tcPr>
            <w:tcW w:w="3130" w:type="dxa"/>
          </w:tcPr>
          <w:p>
            <w:pPr>
              <w:pStyle w:val="Compact"/>
            </w:pPr>
            <w:r>
              <w:rPr>
                <w:sz w:val="24"/>
                <w:szCs w:val="24"/>
              </w:rPr>
              <w:t xml:space="preserve">H.264 першим, VP8 резервним</w:t>
            </w:r>
          </w:p>
        </w:tc>
        <w:tc>
          <w:tcPr>
            <w:tcW w:w="1610" w:type="dxa"/>
          </w:tcPr>
          <w:p>
            <w:pPr>
              <w:pStyle w:val="Compact"/>
            </w:pPr>
            <w:r>
              <w:rPr>
                <w:rStyle w:val="VerbatimChar"/>
                <w:sz w:val="24"/>
                <w:szCs w:val="24"/>
              </w:rPr>
              <w:t xml:space="preserve">video/H264</w:t>
            </w:r>
            <w:r>
              <w:rPr>
                <w:sz w:val="24"/>
                <w:szCs w:val="24"/>
              </w:rPr>
              <w:t xml:space="preserve">,</w:t>
            </w:r>
            <w:r>
              <w:rPr>
                <w:sz w:val="24"/>
                <w:szCs w:val="24"/>
              </w:rPr>
              <w:t xml:space="preserve"> </w:t>
            </w:r>
            <w:r>
              <w:rPr>
                <w:rStyle w:val="VerbatimChar"/>
                <w:sz w:val="24"/>
                <w:szCs w:val="24"/>
              </w:rPr>
              <w:t xml:space="preserve">video/H264</w:t>
            </w:r>
            <w:r>
              <w:rPr>
                <w:sz w:val="24"/>
                <w:szCs w:val="24"/>
              </w:rPr>
              <w:t xml:space="preserve">,</w:t>
            </w:r>
            <w:r>
              <w:rPr>
                <w:sz w:val="24"/>
                <w:szCs w:val="24"/>
              </w:rPr>
              <w:t xml:space="preserve"> </w:t>
            </w:r>
            <w:r>
              <w:rPr>
                <w:rStyle w:val="VerbatimChar"/>
                <w:sz w:val="24"/>
                <w:szCs w:val="24"/>
              </w:rPr>
              <w:t xml:space="preserve">video/VP8</w:t>
            </w:r>
          </w:p>
        </w:tc>
      </w:tr>
      <w:tr>
        <w:tc>
          <w:tcPr>
            <w:tcW w:w="441" w:type="dxa"/>
          </w:tcPr>
          <w:p>
            <w:pPr>
              <w:pStyle w:val="Compact"/>
            </w:pPr>
            <w:r>
              <w:rPr>
                <w:sz w:val="24"/>
                <w:szCs w:val="24"/>
              </w:rPr>
              <w:t xml:space="preserve">Б3</w:t>
            </w:r>
          </w:p>
        </w:tc>
        <w:tc>
          <w:tcPr>
            <w:tcW w:w="1844" w:type="dxa"/>
          </w:tcPr>
          <w:p>
            <w:pPr>
              <w:pStyle w:val="Compact"/>
            </w:pPr>
            <w:r>
              <w:rPr>
                <w:sz w:val="24"/>
                <w:szCs w:val="24"/>
              </w:rPr>
              <w:t xml:space="preserve">Транспорт стрімера</w:t>
            </w:r>
          </w:p>
        </w:tc>
        <w:tc>
          <w:tcPr>
            <w:tcW w:w="2896" w:type="dxa"/>
          </w:tcPr>
          <w:p>
            <w:pPr>
              <w:pStyle w:val="Compact"/>
            </w:pPr>
            <w:r>
              <w:rPr>
                <w:rStyle w:val="VerbatimChar"/>
                <w:sz w:val="24"/>
                <w:szCs w:val="24"/>
              </w:rPr>
              <w:t xml:space="preserve">createTransport</w:t>
            </w:r>
            <w:r>
              <w:rPr>
                <w:sz w:val="24"/>
                <w:szCs w:val="24"/>
              </w:rPr>
              <w:t xml:space="preserve"> </w:t>
            </w:r>
            <w:r>
              <w:rPr>
                <w:sz w:val="24"/>
                <w:szCs w:val="24"/>
              </w:rPr>
              <w:t xml:space="preserve">(send)</w:t>
            </w:r>
          </w:p>
        </w:tc>
        <w:tc>
          <w:tcPr>
            <w:tcW w:w="3130" w:type="dxa"/>
          </w:tcPr>
          <w:p>
            <w:pPr>
              <w:pStyle w:val="Compact"/>
            </w:pPr>
            <w:r>
              <w:rPr>
                <w:sz w:val="24"/>
                <w:szCs w:val="24"/>
              </w:rPr>
              <w:t xml:space="preserve">параметри ICE з оголошеною адресою</w:t>
            </w:r>
          </w:p>
        </w:tc>
        <w:tc>
          <w:tcPr>
            <w:tcW w:w="1610" w:type="dxa"/>
          </w:tcPr>
          <w:p>
            <w:pPr>
              <w:pStyle w:val="Compact"/>
            </w:pPr>
            <w:r>
              <w:rPr>
                <w:sz w:val="24"/>
                <w:szCs w:val="24"/>
              </w:rPr>
              <w:t xml:space="preserve">кандидати</w:t>
            </w:r>
            <w:r>
              <w:rPr>
                <w:sz w:val="24"/>
                <w:szCs w:val="24"/>
              </w:rPr>
              <w:t xml:space="preserve"> </w:t>
            </w:r>
            <w:r>
              <w:rPr>
                <w:rStyle w:val="VerbatimChar"/>
                <w:sz w:val="24"/>
                <w:szCs w:val="24"/>
              </w:rPr>
              <w:t xml:space="preserve">udp</w:t>
            </w:r>
            <w:r>
              <w:rPr>
                <w:sz w:val="24"/>
                <w:szCs w:val="24"/>
              </w:rPr>
              <w:t xml:space="preserve"> </w:t>
            </w:r>
            <w:r>
              <w:rPr>
                <w:sz w:val="24"/>
                <w:szCs w:val="24"/>
              </w:rPr>
              <w:t xml:space="preserve">і</w:t>
            </w:r>
            <w:r>
              <w:rPr>
                <w:sz w:val="24"/>
                <w:szCs w:val="24"/>
              </w:rPr>
              <w:t xml:space="preserve"> </w:t>
            </w:r>
            <w:r>
              <w:rPr>
                <w:rStyle w:val="VerbatimChar"/>
                <w:sz w:val="24"/>
                <w:szCs w:val="24"/>
              </w:rPr>
              <w:t xml:space="preserve">tcp</w:t>
            </w:r>
            <w:r>
              <w:rPr>
                <w:sz w:val="24"/>
                <w:szCs w:val="24"/>
              </w:rPr>
              <w:t xml:space="preserve"> </w:t>
            </w:r>
            <w:r>
              <w:rPr>
                <w:sz w:val="24"/>
                <w:szCs w:val="24"/>
              </w:rPr>
              <w:t xml:space="preserve">на 127.0.0.1</w:t>
            </w:r>
          </w:p>
        </w:tc>
      </w:tr>
      <w:tr>
        <w:tc>
          <w:tcPr>
            <w:tcW w:w="441" w:type="dxa"/>
          </w:tcPr>
          <w:p>
            <w:pPr>
              <w:pStyle w:val="Compact"/>
            </w:pPr>
            <w:r>
              <w:rPr>
                <w:sz w:val="24"/>
                <w:szCs w:val="24"/>
              </w:rPr>
              <w:t xml:space="preserve">Б4</w:t>
            </w:r>
          </w:p>
        </w:tc>
        <w:tc>
          <w:tcPr>
            <w:tcW w:w="1844" w:type="dxa"/>
          </w:tcPr>
          <w:p>
            <w:pPr>
              <w:pStyle w:val="Compact"/>
            </w:pPr>
            <w:r>
              <w:rPr>
                <w:sz w:val="24"/>
                <w:szCs w:val="24"/>
              </w:rPr>
              <w:t xml:space="preserve">Публікація відео</w:t>
            </w:r>
          </w:p>
        </w:tc>
        <w:tc>
          <w:tcPr>
            <w:tcW w:w="2896" w:type="dxa"/>
          </w:tcPr>
          <w:p>
            <w:pPr>
              <w:pStyle w:val="Compact"/>
            </w:pPr>
            <w:r>
              <w:rPr>
                <w:rStyle w:val="VerbatimChar"/>
                <w:sz w:val="24"/>
                <w:szCs w:val="24"/>
              </w:rPr>
              <w:t xml:space="preserve">produce</w:t>
            </w:r>
            <w:r>
              <w:rPr>
                <w:sz w:val="24"/>
                <w:szCs w:val="24"/>
              </w:rPr>
              <w:t xml:space="preserve"> </w:t>
            </w:r>
            <w:r>
              <w:rPr>
                <w:sz w:val="24"/>
                <w:szCs w:val="24"/>
              </w:rPr>
              <w:t xml:space="preserve">з ознакою</w:t>
            </w:r>
            <w:r>
              <w:rPr>
                <w:sz w:val="24"/>
                <w:szCs w:val="24"/>
              </w:rPr>
              <w:t xml:space="preserve"> </w:t>
            </w:r>
            <w:r>
              <w:rPr>
                <w:rStyle w:val="VerbatimChar"/>
                <w:sz w:val="24"/>
                <w:szCs w:val="24"/>
              </w:rPr>
              <w:t xml:space="preserve">last</w:t>
            </w:r>
          </w:p>
        </w:tc>
        <w:tc>
          <w:tcPr>
            <w:tcW w:w="3130" w:type="dxa"/>
          </w:tcPr>
          <w:p>
            <w:pPr>
              <w:pStyle w:val="Compact"/>
            </w:pPr>
            <w:r>
              <w:rPr>
                <w:sz w:val="24"/>
                <w:szCs w:val="24"/>
              </w:rPr>
              <w:t xml:space="preserve">статус трансляції</w:t>
            </w:r>
            <w:r>
              <w:rPr>
                <w:sz w:val="24"/>
                <w:szCs w:val="24"/>
              </w:rPr>
              <w:t xml:space="preserve"> </w:t>
            </w:r>
            <w:r>
              <w:rPr>
                <w:rStyle w:val="VerbatimChar"/>
                <w:sz w:val="24"/>
                <w:szCs w:val="24"/>
              </w:rPr>
              <w:t xml:space="preserve">live</w:t>
            </w:r>
          </w:p>
        </w:tc>
        <w:tc>
          <w:tcPr>
            <w:tcW w:w="1610" w:type="dxa"/>
          </w:tcPr>
          <w:p>
            <w:pPr>
              <w:pStyle w:val="Compact"/>
            </w:pPr>
            <w:r>
              <w:rPr>
                <w:sz w:val="24"/>
                <w:szCs w:val="24"/>
              </w:rPr>
              <w:t xml:space="preserve">статус</w:t>
            </w:r>
            <w:r>
              <w:rPr>
                <w:sz w:val="24"/>
                <w:szCs w:val="24"/>
              </w:rPr>
              <w:t xml:space="preserve"> </w:t>
            </w:r>
            <w:r>
              <w:rPr>
                <w:rStyle w:val="VerbatimChar"/>
                <w:sz w:val="24"/>
                <w:szCs w:val="24"/>
              </w:rPr>
              <w:t xml:space="preserve">live</w:t>
            </w:r>
          </w:p>
        </w:tc>
      </w:tr>
      <w:tr>
        <w:tc>
          <w:tcPr>
            <w:tcW w:w="441" w:type="dxa"/>
          </w:tcPr>
          <w:p>
            <w:pPr>
              <w:pStyle w:val="Compact"/>
            </w:pPr>
            <w:r>
              <w:rPr>
                <w:sz w:val="24"/>
                <w:szCs w:val="24"/>
              </w:rPr>
              <w:t xml:space="preserve">Б5</w:t>
            </w:r>
          </w:p>
        </w:tc>
        <w:tc>
          <w:tcPr>
            <w:tcW w:w="1844" w:type="dxa"/>
          </w:tcPr>
          <w:p>
            <w:pPr>
              <w:pStyle w:val="Compact"/>
            </w:pPr>
            <w:r>
              <w:rPr>
                <w:sz w:val="24"/>
                <w:szCs w:val="24"/>
              </w:rPr>
              <w:t xml:space="preserve">Гість створює трансляцію</w:t>
            </w:r>
          </w:p>
        </w:tc>
        <w:tc>
          <w:tcPr>
            <w:tcW w:w="2896" w:type="dxa"/>
          </w:tcPr>
          <w:p>
            <w:pPr>
              <w:pStyle w:val="Compact"/>
            </w:pPr>
            <w:r>
              <w:rPr>
                <w:sz w:val="24"/>
                <w:szCs w:val="24"/>
              </w:rPr>
              <w:t xml:space="preserve">POST</w:t>
            </w:r>
            <w:r>
              <w:rPr>
                <w:sz w:val="24"/>
                <w:szCs w:val="24"/>
              </w:rPr>
              <w:t xml:space="preserve"> </w:t>
            </w:r>
            <w:r>
              <w:rPr>
                <w:rStyle w:val="VerbatimChar"/>
                <w:sz w:val="24"/>
                <w:szCs w:val="24"/>
              </w:rPr>
              <w:t xml:space="preserve">/streams</w:t>
            </w:r>
            <w:r>
              <w:rPr>
                <w:sz w:val="24"/>
                <w:szCs w:val="24"/>
              </w:rPr>
              <w:t xml:space="preserve"> </w:t>
            </w:r>
            <w:r>
              <w:rPr>
                <w:sz w:val="24"/>
                <w:szCs w:val="24"/>
              </w:rPr>
              <w:t xml:space="preserve">з cookie гостя</w:t>
            </w:r>
          </w:p>
        </w:tc>
        <w:tc>
          <w:tcPr>
            <w:tcW w:w="3130" w:type="dxa"/>
          </w:tcPr>
          <w:p>
            <w:pPr>
              <w:pStyle w:val="Compact"/>
            </w:pPr>
            <w:r>
              <w:rPr>
                <w:sz w:val="24"/>
                <w:szCs w:val="24"/>
              </w:rPr>
              <w:t xml:space="preserve">відмова</w:t>
            </w:r>
          </w:p>
        </w:tc>
        <w:tc>
          <w:tcPr>
            <w:tcW w:w="1610" w:type="dxa"/>
          </w:tcPr>
          <w:p>
            <w:pPr>
              <w:pStyle w:val="Compact"/>
            </w:pPr>
            <w:r>
              <w:rPr>
                <w:b/>
                <w:bCs/>
                <w:sz w:val="24"/>
                <w:szCs w:val="24"/>
              </w:rPr>
              <w:t xml:space="preserve">201, трансляцію створено</w:t>
            </w:r>
            <w:r>
              <w:rPr>
                <w:sz w:val="24"/>
                <w:szCs w:val="24"/>
              </w:rPr>
              <w:t xml:space="preserve"> </w:t>
            </w:r>
            <w:r>
              <w:rPr>
                <w:sz w:val="24"/>
                <w:szCs w:val="24"/>
              </w:rPr>
              <w:t xml:space="preserve">(не відповідає)</w:t>
            </w:r>
          </w:p>
        </w:tc>
      </w:tr>
      <w:tr>
        <w:tc>
          <w:tcPr>
            <w:tcW w:w="441" w:type="dxa"/>
          </w:tcPr>
          <w:p>
            <w:pPr>
              <w:pStyle w:val="Compact"/>
            </w:pPr>
            <w:r>
              <w:rPr>
                <w:sz w:val="24"/>
                <w:szCs w:val="24"/>
              </w:rPr>
              <w:t xml:space="preserve">Б6</w:t>
            </w:r>
          </w:p>
        </w:tc>
        <w:tc>
          <w:tcPr>
            <w:tcW w:w="1844" w:type="dxa"/>
          </w:tcPr>
          <w:p>
            <w:pPr>
              <w:pStyle w:val="Compact"/>
            </w:pPr>
            <w:r>
              <w:rPr>
                <w:sz w:val="24"/>
                <w:szCs w:val="24"/>
              </w:rPr>
              <w:t xml:space="preserve">Мініатюра трансляції</w:t>
            </w:r>
          </w:p>
        </w:tc>
        <w:tc>
          <w:tcPr>
            <w:tcW w:w="2896" w:type="dxa"/>
          </w:tcPr>
          <w:p>
            <w:pPr>
              <w:pStyle w:val="Compact"/>
            </w:pPr>
            <w:r>
              <w:rPr>
                <w:sz w:val="24"/>
                <w:szCs w:val="24"/>
              </w:rPr>
              <w:t xml:space="preserve">POST</w:t>
            </w:r>
            <w:r>
              <w:rPr>
                <w:sz w:val="24"/>
                <w:szCs w:val="24"/>
              </w:rPr>
              <w:t xml:space="preserve"> </w:t>
            </w:r>
            <w:r>
              <w:rPr>
                <w:rStyle w:val="VerbatimChar"/>
                <w:sz w:val="24"/>
                <w:szCs w:val="24"/>
              </w:rPr>
              <w:t xml:space="preserve">/streams/&lt;id&gt;/thumbnail</w:t>
            </w:r>
            <w:r>
              <w:rPr>
                <w:sz w:val="24"/>
                <w:szCs w:val="24"/>
              </w:rPr>
              <w:t xml:space="preserve"> </w:t>
            </w:r>
            <w:r>
              <w:rPr>
                <w:sz w:val="24"/>
                <w:szCs w:val="24"/>
              </w:rPr>
              <w:t xml:space="preserve">від власника та від гостя</w:t>
            </w:r>
          </w:p>
        </w:tc>
        <w:tc>
          <w:tcPr>
            <w:tcW w:w="3130" w:type="dxa"/>
          </w:tcPr>
          <w:p>
            <w:pPr>
              <w:pStyle w:val="Compact"/>
            </w:pPr>
            <w:r>
              <w:rPr>
                <w:sz w:val="24"/>
                <w:szCs w:val="24"/>
              </w:rPr>
              <w:t xml:space="preserve">власнику – 200, іншим – 403</w:t>
            </w:r>
          </w:p>
        </w:tc>
        <w:tc>
          <w:tcPr>
            <w:tcW w:w="1610" w:type="dxa"/>
          </w:tcPr>
          <w:p>
            <w:pPr>
              <w:pStyle w:val="Compact"/>
            </w:pPr>
            <w:r>
              <w:rPr>
                <w:sz w:val="24"/>
                <w:szCs w:val="24"/>
              </w:rPr>
              <w:t xml:space="preserve">200 і 403</w:t>
            </w:r>
          </w:p>
        </w:tc>
      </w:tr>
      <w:tr>
        <w:tc>
          <w:tcPr>
            <w:tcW w:w="441" w:type="dxa"/>
          </w:tcPr>
          <w:p>
            <w:pPr>
              <w:pStyle w:val="Compact"/>
            </w:pPr>
            <w:r>
              <w:rPr>
                <w:sz w:val="24"/>
                <w:szCs w:val="24"/>
              </w:rPr>
              <w:t xml:space="preserve">Б7</w:t>
            </w:r>
          </w:p>
        </w:tc>
        <w:tc>
          <w:tcPr>
            <w:tcW w:w="1844" w:type="dxa"/>
          </w:tcPr>
          <w:p>
            <w:pPr>
              <w:pStyle w:val="Compact"/>
            </w:pPr>
            <w:r>
              <w:rPr>
                <w:sz w:val="24"/>
                <w:szCs w:val="24"/>
              </w:rPr>
              <w:t xml:space="preserve">Захоплення в браузері</w:t>
            </w:r>
          </w:p>
        </w:tc>
        <w:tc>
          <w:tcPr>
            <w:tcW w:w="2896" w:type="dxa"/>
          </w:tcPr>
          <w:p>
            <w:pPr>
              <w:pStyle w:val="Compact"/>
            </w:pPr>
            <w:r>
              <w:rPr>
                <w:sz w:val="24"/>
                <w:szCs w:val="24"/>
              </w:rPr>
              <w:t xml:space="preserve">вибір екрана, вікна, вкладки зі звуком у Chrome і Firefox</w:t>
            </w:r>
          </w:p>
        </w:tc>
        <w:tc>
          <w:tcPr>
            <w:tcW w:w="3130" w:type="dxa"/>
          </w:tcPr>
          <w:p>
            <w:pPr>
              <w:pStyle w:val="Compact"/>
            </w:pPr>
            <w:r>
              <w:rPr>
                <w:sz w:val="24"/>
                <w:szCs w:val="24"/>
              </w:rPr>
              <w:t xml:space="preserve">зображення та звук у глядача</w:t>
            </w:r>
          </w:p>
        </w:tc>
        <w:tc>
          <w:tcPr>
            <w:tcW w:w="1610" w:type="dxa"/>
          </w:tcPr>
          <w:p>
            <w:pPr>
              <w:pStyle w:val="Compact"/>
            </w:pPr>
            <w:r>
              <w:rPr>
                <w:sz w:val="24"/>
                <w:szCs w:val="24"/>
              </w:rPr>
              <w:t xml:space="preserve">[ПОТРЕБУЄ УТОЧНЕННЯ: результат для кожного браузера і типу джерела]</w:t>
            </w:r>
          </w:p>
        </w:tc>
      </w:tr>
      <w:tr>
        <w:tc>
          <w:tcPr>
            <w:tcW w:w="441" w:type="dxa"/>
          </w:tcPr>
          <w:p>
            <w:pPr>
              <w:pStyle w:val="Compact"/>
            </w:pPr>
            <w:r>
              <w:rPr>
                <w:sz w:val="24"/>
                <w:szCs w:val="24"/>
              </w:rPr>
              <w:t xml:space="preserve">Б8</w:t>
            </w:r>
          </w:p>
        </w:tc>
        <w:tc>
          <w:tcPr>
            <w:tcW w:w="1844" w:type="dxa"/>
          </w:tcPr>
          <w:p>
            <w:pPr>
              <w:pStyle w:val="Compact"/>
            </w:pPr>
            <w:r>
              <w:rPr>
                <w:sz w:val="24"/>
                <w:szCs w:val="24"/>
              </w:rPr>
              <w:t xml:space="preserve">Зміна якості під час трансляції</w:t>
            </w:r>
          </w:p>
        </w:tc>
        <w:tc>
          <w:tcPr>
            <w:tcW w:w="2896" w:type="dxa"/>
          </w:tcPr>
          <w:p>
            <w:pPr>
              <w:pStyle w:val="Compact"/>
            </w:pPr>
            <w:r>
              <w:rPr>
                <w:sz w:val="24"/>
                <w:szCs w:val="24"/>
              </w:rPr>
              <w:t xml:space="preserve">перемкнути 720p30 → 1080p60</w:t>
            </w:r>
          </w:p>
        </w:tc>
        <w:tc>
          <w:tcPr>
            <w:tcW w:w="3130" w:type="dxa"/>
          </w:tcPr>
          <w:p>
            <w:pPr>
              <w:pStyle w:val="Compact"/>
            </w:pPr>
            <w:r>
              <w:rPr>
                <w:sz w:val="24"/>
                <w:szCs w:val="24"/>
              </w:rPr>
              <w:t xml:space="preserve">нові</w:t>
            </w:r>
            <w:r>
              <w:rPr>
                <w:sz w:val="24"/>
                <w:szCs w:val="24"/>
              </w:rPr>
              <w:t xml:space="preserve"> </w:t>
            </w:r>
            <w:r>
              <w:rPr>
                <w:rStyle w:val="VerbatimChar"/>
                <w:sz w:val="24"/>
                <w:szCs w:val="24"/>
              </w:rPr>
              <w:t xml:space="preserve">frameWidth</w:t>
            </w:r>
            <w:r>
              <w:rPr>
                <w:sz w:val="24"/>
                <w:szCs w:val="24"/>
              </w:rPr>
              <w:t xml:space="preserve">,</w:t>
            </w:r>
            <w:r>
              <w:rPr>
                <w:sz w:val="24"/>
                <w:szCs w:val="24"/>
              </w:rPr>
              <w:t xml:space="preserve"> </w:t>
            </w:r>
            <w:r>
              <w:rPr>
                <w:rStyle w:val="VerbatimChar"/>
                <w:sz w:val="24"/>
                <w:szCs w:val="24"/>
              </w:rPr>
              <w:t xml:space="preserve">framesPerSecond</w:t>
            </w:r>
            <w:r>
              <w:rPr>
                <w:sz w:val="24"/>
                <w:szCs w:val="24"/>
              </w:rPr>
              <w:t xml:space="preserve"> </w:t>
            </w:r>
            <w:r>
              <w:rPr>
                <w:sz w:val="24"/>
                <w:szCs w:val="24"/>
              </w:rPr>
              <w:t xml:space="preserve">у</w:t>
            </w:r>
            <w:r>
              <w:rPr>
                <w:sz w:val="24"/>
                <w:szCs w:val="24"/>
              </w:rPr>
              <w:t xml:space="preserve"> </w:t>
            </w:r>
            <w:r>
              <w:rPr>
                <w:rStyle w:val="VerbatimChar"/>
                <w:sz w:val="24"/>
                <w:szCs w:val="24"/>
              </w:rPr>
              <w:t xml:space="preserve">chrome://webrtc-internals</w:t>
            </w:r>
          </w:p>
        </w:tc>
        <w:tc>
          <w:tcPr>
            <w:tcW w:w="1610" w:type="dxa"/>
          </w:tcPr>
          <w:p>
            <w:pPr>
              <w:pStyle w:val="Compact"/>
            </w:pPr>
            <w:r>
              <w:rPr>
                <w:sz w:val="24"/>
                <w:szCs w:val="24"/>
              </w:rPr>
              <w:t xml:space="preserve">[ПОТРЕБУЄ УТОЧНЕННЯ: значення до й після перемикання]</w:t>
            </w:r>
          </w:p>
        </w:tc>
      </w:tr>
      <w:tr>
        <w:tc>
          <w:tcPr>
            <w:tcW w:w="441" w:type="dxa"/>
          </w:tcPr>
          <w:p>
            <w:pPr>
              <w:pStyle w:val="Compact"/>
            </w:pPr>
            <w:r>
              <w:rPr>
                <w:sz w:val="24"/>
                <w:szCs w:val="24"/>
              </w:rPr>
              <w:t xml:space="preserve">Б9</w:t>
            </w:r>
          </w:p>
        </w:tc>
        <w:tc>
          <w:tcPr>
            <w:tcW w:w="1844" w:type="dxa"/>
          </w:tcPr>
          <w:p>
            <w:pPr>
              <w:pStyle w:val="Compact"/>
            </w:pPr>
            <w:r>
              <w:rPr>
                <w:sz w:val="24"/>
                <w:szCs w:val="24"/>
              </w:rPr>
              <w:t xml:space="preserve">Звук і посилання</w:t>
            </w:r>
          </w:p>
        </w:tc>
        <w:tc>
          <w:tcPr>
            <w:tcW w:w="2896" w:type="dxa"/>
          </w:tcPr>
          <w:p>
            <w:pPr>
              <w:pStyle w:val="Compact"/>
            </w:pPr>
            <w:r>
              <w:rPr>
                <w:sz w:val="24"/>
                <w:szCs w:val="24"/>
              </w:rPr>
              <w:t xml:space="preserve">вимкнути та ввімкнути звук; скопіювати посилання</w:t>
            </w:r>
          </w:p>
        </w:tc>
        <w:tc>
          <w:tcPr>
            <w:tcW w:w="3130" w:type="dxa"/>
          </w:tcPr>
          <w:p>
            <w:pPr>
              <w:pStyle w:val="Compact"/>
            </w:pPr>
            <w:r>
              <w:rPr>
                <w:sz w:val="24"/>
                <w:szCs w:val="24"/>
              </w:rPr>
              <w:t xml:space="preserve">звук зникає без зупинки трансляції; посилання відкриває перегляд</w:t>
            </w:r>
          </w:p>
        </w:tc>
        <w:tc>
          <w:tcPr>
            <w:tcW w:w="1610" w:type="dxa"/>
          </w:tcPr>
          <w:p>
            <w:pPr>
              <w:pStyle w:val="Compact"/>
            </w:pPr>
            <w:r>
              <w:rPr>
                <w:sz w:val="24"/>
                <w:szCs w:val="24"/>
              </w:rPr>
              <w:t xml:space="preserve">[ПОТРЕБУЄ УТОЧНЕННЯ: результат ручного виконання]</w:t>
            </w:r>
          </w:p>
        </w:tc>
      </w:tr>
    </w:tbl>
    <w:bookmarkEnd w:id="141"/>
    <w:p>
      <w:pPr>
        <w:pStyle w:val="BodyText"/>
      </w:pPr>
      <w:r>
        <w:t xml:space="preserve">Сигнальна частина потоку 1.2 виконується повністю: маршрутизатор пропонує кодеки в порядку, визначеному в розділі 4, публікація останнього потоку переводить трансляцію в стан</w:t>
      </w:r>
      <w:r>
        <w:t xml:space="preserve"> </w:t>
      </w:r>
      <w:r>
        <w:rPr>
          <w:rStyle w:val="VerbatimChar"/>
        </w:rPr>
        <w:t xml:space="preserve">live</w:t>
      </w:r>
      <w:r>
        <w:t xml:space="preserve">, мініатюру змінює лише власник (ФВ-17). Приклад Б5 показує, що заборону трансляцій для гостей реалізовано лише маршрутами вебзастосунку: кінцева точка створення трансляції не перевіряє роль сеансу.</w:t>
      </w:r>
    </w:p>
    <w:p>
      <w:pPr>
        <w:pStyle w:val="BodyText"/>
      </w:pPr>
      <w:r>
        <w:rPr>
          <w:b/>
          <w:bCs/>
        </w:rPr>
        <w:t xml:space="preserve">5.2.3 Захоплення застосунку в настільному застосунку.</w:t>
      </w:r>
      <w:r>
        <w:t xml:space="preserve"> </w:t>
      </w:r>
      <w:r>
        <w:t xml:space="preserve">Перевірки табл. 5.4 стосуються режиму слідування (ФВ-09) і вибору джерела (ФВ-07, ФВ-08). Сценарій</w:t>
      </w:r>
      <w:r>
        <w:t xml:space="preserve"> </w:t>
      </w:r>
      <w:r>
        <w:rPr>
          <w:rStyle w:val="VerbatimChar"/>
        </w:rPr>
        <w:t xml:space="preserve">follower.mjs</w:t>
      </w:r>
      <w:r>
        <w:t xml:space="preserve"> </w:t>
      </w:r>
      <w:r>
        <w:t xml:space="preserve">використовує таблицю процесів із процесом оболонки</w:t>
      </w:r>
      <w:r>
        <w:t xml:space="preserve"> </w:t>
      </w:r>
      <w:r>
        <w:rPr>
          <w:rStyle w:val="VerbatimChar"/>
        </w:rPr>
        <w:t xml:space="preserve">explorer.exe</w:t>
      </w:r>
      <w:r>
        <w:t xml:space="preserve">, процесом застосунку та стороннім процесом, а в Д1 – справжню таблицю процесів ОС стенда.</w:t>
      </w:r>
    </w:p>
    <w:bookmarkStart w:id="142" w:name="tbl:tc-desktop"/>
    <w:p>
      <w:pPr>
        <w:pStyle w:val="TableCaption"/>
      </w:pPr>
      <w:r>
        <w:t xml:space="preserve">Таблиця 5.4 – Тестові приклади настільного застосунку</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4 – Тестові приклади настільного застосунку"/>
      </w:tblPr>
      <w:tblGrid>
        <w:gridCol w:w="620"/>
        <w:gridCol w:w="1898"/>
        <w:gridCol w:w="2894"/>
        <w:gridCol w:w="2309"/>
        <w:gridCol w:w="2200"/>
      </w:tblGrid>
      <w:tr>
        <w:trPr>
          <w:tblHeader w:val="on"/>
        </w:trPr>
        <w:tc>
          <w:tcPr>
            <w:tcW w:w="620" w:type="dxa"/>
          </w:tcPr>
          <w:p>
            <w:pPr>
              <w:pStyle w:val="Compact"/>
              <w:jc w:val="center"/>
            </w:pPr>
            <w:r>
              <w:rPr>
                <w:sz w:val="24"/>
                <w:szCs w:val="24"/>
              </w:rPr>
              <w:t xml:space="preserve">ID</w:t>
            </w:r>
          </w:p>
        </w:tc>
        <w:tc>
          <w:tcPr>
            <w:tcW w:w="1898" w:type="dxa"/>
          </w:tcPr>
          <w:p>
            <w:pPr>
              <w:pStyle w:val="Compact"/>
              <w:jc w:val="center"/>
            </w:pPr>
            <w:r>
              <w:rPr>
                <w:sz w:val="24"/>
                <w:szCs w:val="24"/>
              </w:rPr>
              <w:t xml:space="preserve">Сценарій</w:t>
            </w:r>
          </w:p>
        </w:tc>
        <w:tc>
          <w:tcPr>
            <w:tcW w:w="2894" w:type="dxa"/>
          </w:tcPr>
          <w:p>
            <w:pPr>
              <w:pStyle w:val="Compact"/>
              <w:jc w:val="center"/>
            </w:pPr>
            <w:r>
              <w:rPr>
                <w:sz w:val="24"/>
                <w:szCs w:val="24"/>
              </w:rPr>
              <w:t xml:space="preserve">Вхідні дані / кроки</w:t>
            </w:r>
          </w:p>
        </w:tc>
        <w:tc>
          <w:tcPr>
            <w:tcW w:w="2309" w:type="dxa"/>
          </w:tcPr>
          <w:p>
            <w:pPr>
              <w:pStyle w:val="Compact"/>
              <w:jc w:val="center"/>
            </w:pPr>
            <w:r>
              <w:rPr>
                <w:sz w:val="24"/>
                <w:szCs w:val="24"/>
              </w:rPr>
              <w:t xml:space="preserve">Очікуваний результат</w:t>
            </w:r>
          </w:p>
        </w:tc>
        <w:tc>
          <w:tcPr>
            <w:tcW w:w="2200" w:type="dxa"/>
          </w:tcPr>
          <w:p>
            <w:pPr>
              <w:pStyle w:val="Compact"/>
              <w:jc w:val="center"/>
            </w:pPr>
            <w:r>
              <w:rPr>
                <w:sz w:val="24"/>
                <w:szCs w:val="24"/>
              </w:rPr>
              <w:t xml:space="preserve">Фактичний результат</w:t>
            </w:r>
          </w:p>
        </w:tc>
      </w:tr>
      <w:tr>
        <w:tc>
          <w:tcPr>
            <w:tcW w:w="620" w:type="dxa"/>
          </w:tcPr>
          <w:p>
            <w:pPr>
              <w:pStyle w:val="Compact"/>
            </w:pPr>
            <w:r>
              <w:rPr>
                <w:sz w:val="24"/>
                <w:szCs w:val="24"/>
              </w:rPr>
              <w:t xml:space="preserve">Д1</w:t>
            </w:r>
          </w:p>
        </w:tc>
        <w:tc>
          <w:tcPr>
            <w:tcW w:w="1898" w:type="dxa"/>
          </w:tcPr>
          <w:p>
            <w:pPr>
              <w:pStyle w:val="Compact"/>
            </w:pPr>
            <w:r>
              <w:rPr>
                <w:sz w:val="24"/>
                <w:szCs w:val="24"/>
              </w:rPr>
              <w:t xml:space="preserve">Таблиця процесів ОС</w:t>
            </w:r>
          </w:p>
        </w:tc>
        <w:tc>
          <w:tcPr>
            <w:tcW w:w="2894" w:type="dxa"/>
          </w:tcPr>
          <w:p>
            <w:pPr>
              <w:pStyle w:val="Compact"/>
            </w:pPr>
            <w:r>
              <w:rPr>
                <w:rStyle w:val="VerbatimChar"/>
                <w:sz w:val="24"/>
                <w:szCs w:val="24"/>
              </w:rPr>
              <w:t xml:space="preserve">listProcesses()</w:t>
            </w:r>
            <w:r>
              <w:rPr>
                <w:sz w:val="24"/>
                <w:szCs w:val="24"/>
              </w:rPr>
              <w:t xml:space="preserve"> </w:t>
            </w:r>
            <w:r>
              <w:rPr>
                <w:sz w:val="24"/>
                <w:szCs w:val="24"/>
              </w:rPr>
              <w:t xml:space="preserve">на Linux (</w:t>
            </w:r>
            <w:r>
              <w:rPr>
                <w:rStyle w:val="VerbatimChar"/>
                <w:sz w:val="24"/>
                <w:szCs w:val="24"/>
              </w:rPr>
              <w:t xml:space="preserve">ps</w:t>
            </w:r>
            <w:r>
              <w:rPr>
                <w:sz w:val="24"/>
                <w:szCs w:val="24"/>
              </w:rPr>
              <w:t xml:space="preserve">)</w:t>
            </w:r>
          </w:p>
        </w:tc>
        <w:tc>
          <w:tcPr>
            <w:tcW w:w="2309" w:type="dxa"/>
          </w:tcPr>
          <w:p>
            <w:pPr>
              <w:pStyle w:val="Compact"/>
            </w:pPr>
            <w:r>
              <w:rPr>
                <w:sz w:val="24"/>
                <w:szCs w:val="24"/>
              </w:rPr>
              <w:t xml:space="preserve">власний процес із правильним батьківським</w:t>
            </w:r>
          </w:p>
        </w:tc>
        <w:tc>
          <w:tcPr>
            <w:tcW w:w="2200" w:type="dxa"/>
          </w:tcPr>
          <w:p>
            <w:pPr>
              <w:pStyle w:val="Compact"/>
            </w:pPr>
            <w:r>
              <w:rPr>
                <w:sz w:val="24"/>
                <w:szCs w:val="24"/>
              </w:rPr>
              <w:t xml:space="preserve">40 процесів, батьківський PID збігається</w:t>
            </w:r>
          </w:p>
        </w:tc>
      </w:tr>
      <w:tr>
        <w:tc>
          <w:tcPr>
            <w:tcW w:w="620" w:type="dxa"/>
          </w:tcPr>
          <w:p>
            <w:pPr>
              <w:pStyle w:val="Compact"/>
            </w:pPr>
            <w:r>
              <w:rPr>
                <w:sz w:val="24"/>
                <w:szCs w:val="24"/>
              </w:rPr>
              <w:t xml:space="preserve">Д2</w:t>
            </w:r>
          </w:p>
        </w:tc>
        <w:tc>
          <w:tcPr>
            <w:tcW w:w="1898" w:type="dxa"/>
          </w:tcPr>
          <w:p>
            <w:pPr>
              <w:pStyle w:val="Compact"/>
            </w:pPr>
            <w:r>
              <w:rPr>
                <w:sz w:val="24"/>
                <w:szCs w:val="24"/>
              </w:rPr>
              <w:t xml:space="preserve">Вікно оболонки</w:t>
            </w:r>
          </w:p>
        </w:tc>
        <w:tc>
          <w:tcPr>
            <w:tcW w:w="2894" w:type="dxa"/>
          </w:tcPr>
          <w:p>
            <w:pPr>
              <w:pStyle w:val="Compact"/>
            </w:pPr>
            <w:r>
              <w:rPr>
                <w:sz w:val="24"/>
                <w:szCs w:val="24"/>
              </w:rPr>
              <w:t xml:space="preserve">обрано вікно</w:t>
            </w:r>
            <w:r>
              <w:rPr>
                <w:sz w:val="24"/>
                <w:szCs w:val="24"/>
              </w:rPr>
              <w:t xml:space="preserve"> </w:t>
            </w:r>
            <w:r>
              <w:rPr>
                <w:rStyle w:val="VerbatimChar"/>
                <w:sz w:val="24"/>
                <w:szCs w:val="24"/>
              </w:rPr>
              <w:t xml:space="preserve">explorer.exe</w:t>
            </w:r>
            <w:r>
              <w:rPr>
                <w:sz w:val="24"/>
                <w:szCs w:val="24"/>
              </w:rPr>
              <w:t xml:space="preserve">, з’являється дочірнє вікно</w:t>
            </w:r>
          </w:p>
        </w:tc>
        <w:tc>
          <w:tcPr>
            <w:tcW w:w="2309" w:type="dxa"/>
          </w:tcPr>
          <w:p>
            <w:pPr>
              <w:pStyle w:val="Compact"/>
            </w:pPr>
            <w:r>
              <w:rPr>
                <w:sz w:val="24"/>
                <w:szCs w:val="24"/>
              </w:rPr>
              <w:t xml:space="preserve">слідування не вмикається</w:t>
            </w:r>
          </w:p>
        </w:tc>
        <w:tc>
          <w:tcPr>
            <w:tcW w:w="2200" w:type="dxa"/>
          </w:tcPr>
          <w:p>
            <w:pPr>
              <w:pStyle w:val="Compact"/>
            </w:pPr>
            <w:r>
              <w:rPr>
                <w:sz w:val="24"/>
                <w:szCs w:val="24"/>
              </w:rPr>
              <w:t xml:space="preserve">подій немає</w:t>
            </w:r>
          </w:p>
        </w:tc>
      </w:tr>
      <w:tr>
        <w:tc>
          <w:tcPr>
            <w:tcW w:w="620" w:type="dxa"/>
          </w:tcPr>
          <w:p>
            <w:pPr>
              <w:pStyle w:val="Compact"/>
            </w:pPr>
            <w:r>
              <w:rPr>
                <w:sz w:val="24"/>
                <w:szCs w:val="24"/>
              </w:rPr>
              <w:t xml:space="preserve">Д3</w:t>
            </w:r>
          </w:p>
        </w:tc>
        <w:tc>
          <w:tcPr>
            <w:tcW w:w="1898" w:type="dxa"/>
          </w:tcPr>
          <w:p>
            <w:pPr>
              <w:pStyle w:val="Compact"/>
            </w:pPr>
            <w:r>
              <w:rPr>
                <w:sz w:val="24"/>
                <w:szCs w:val="24"/>
              </w:rPr>
              <w:t xml:space="preserve">Нове вікно застосунку</w:t>
            </w:r>
          </w:p>
        </w:tc>
        <w:tc>
          <w:tcPr>
            <w:tcW w:w="2894" w:type="dxa"/>
          </w:tcPr>
          <w:p>
            <w:pPr>
              <w:pStyle w:val="Compact"/>
            </w:pPr>
            <w:r>
              <w:rPr>
                <w:sz w:val="24"/>
                <w:szCs w:val="24"/>
              </w:rPr>
              <w:t xml:space="preserve">у процесу застосунку з’являється дочірній процес із вікном</w:t>
            </w:r>
          </w:p>
        </w:tc>
        <w:tc>
          <w:tcPr>
            <w:tcW w:w="2309" w:type="dxa"/>
          </w:tcPr>
          <w:p>
            <w:pPr>
              <w:pStyle w:val="Compact"/>
            </w:pPr>
            <w:r>
              <w:rPr>
                <w:sz w:val="24"/>
                <w:szCs w:val="24"/>
              </w:rPr>
              <w:t xml:space="preserve">перемикання на нове вікно</w:t>
            </w:r>
          </w:p>
        </w:tc>
        <w:tc>
          <w:tcPr>
            <w:tcW w:w="2200" w:type="dxa"/>
          </w:tcPr>
          <w:p>
            <w:pPr>
              <w:pStyle w:val="Compact"/>
            </w:pPr>
            <w:r>
              <w:rPr>
                <w:sz w:val="24"/>
                <w:szCs w:val="24"/>
              </w:rPr>
              <w:t xml:space="preserve">перемикання через 1,5 с</w:t>
            </w:r>
          </w:p>
        </w:tc>
      </w:tr>
      <w:tr>
        <w:tc>
          <w:tcPr>
            <w:tcW w:w="620" w:type="dxa"/>
          </w:tcPr>
          <w:p>
            <w:pPr>
              <w:pStyle w:val="Compact"/>
            </w:pPr>
            <w:r>
              <w:rPr>
                <w:sz w:val="24"/>
                <w:szCs w:val="24"/>
              </w:rPr>
              <w:t xml:space="preserve">Д4</w:t>
            </w:r>
          </w:p>
        </w:tc>
        <w:tc>
          <w:tcPr>
            <w:tcW w:w="1898" w:type="dxa"/>
          </w:tcPr>
          <w:p>
            <w:pPr>
              <w:pStyle w:val="Compact"/>
            </w:pPr>
            <w:r>
              <w:rPr>
                <w:sz w:val="24"/>
                <w:szCs w:val="24"/>
              </w:rPr>
              <w:t xml:space="preserve">Вікно стороннього процесу</w:t>
            </w:r>
          </w:p>
        </w:tc>
        <w:tc>
          <w:tcPr>
            <w:tcW w:w="2894" w:type="dxa"/>
          </w:tcPr>
          <w:p>
            <w:pPr>
              <w:pStyle w:val="Compact"/>
            </w:pPr>
            <w:r>
              <w:rPr>
                <w:sz w:val="24"/>
                <w:szCs w:val="24"/>
              </w:rPr>
              <w:t xml:space="preserve">вікно процесу, не пов’язаного з обраним</w:t>
            </w:r>
          </w:p>
        </w:tc>
        <w:tc>
          <w:tcPr>
            <w:tcW w:w="2309" w:type="dxa"/>
          </w:tcPr>
          <w:p>
            <w:pPr>
              <w:pStyle w:val="Compact"/>
            </w:pPr>
            <w:r>
              <w:rPr>
                <w:sz w:val="24"/>
                <w:szCs w:val="24"/>
              </w:rPr>
              <w:t xml:space="preserve">джерело не змінюється</w:t>
            </w:r>
          </w:p>
        </w:tc>
        <w:tc>
          <w:tcPr>
            <w:tcW w:w="2200" w:type="dxa"/>
          </w:tcPr>
          <w:p>
            <w:pPr>
              <w:pStyle w:val="Compact"/>
            </w:pPr>
            <w:r>
              <w:rPr>
                <w:sz w:val="24"/>
                <w:szCs w:val="24"/>
              </w:rPr>
              <w:t xml:space="preserve">джерело не змінилося</w:t>
            </w:r>
          </w:p>
        </w:tc>
      </w:tr>
      <w:tr>
        <w:tc>
          <w:tcPr>
            <w:tcW w:w="620" w:type="dxa"/>
          </w:tcPr>
          <w:p>
            <w:pPr>
              <w:pStyle w:val="Compact"/>
            </w:pPr>
            <w:r>
              <w:rPr>
                <w:sz w:val="24"/>
                <w:szCs w:val="24"/>
              </w:rPr>
              <w:t xml:space="preserve">Д5</w:t>
            </w:r>
          </w:p>
        </w:tc>
        <w:tc>
          <w:tcPr>
            <w:tcW w:w="1898" w:type="dxa"/>
          </w:tcPr>
          <w:p>
            <w:pPr>
              <w:pStyle w:val="Compact"/>
            </w:pPr>
            <w:r>
              <w:rPr>
                <w:sz w:val="24"/>
                <w:szCs w:val="24"/>
              </w:rPr>
              <w:t xml:space="preserve">Закриття нового вікна</w:t>
            </w:r>
          </w:p>
        </w:tc>
        <w:tc>
          <w:tcPr>
            <w:tcW w:w="2894" w:type="dxa"/>
          </w:tcPr>
          <w:p>
            <w:pPr>
              <w:pStyle w:val="Compact"/>
            </w:pPr>
            <w:r>
              <w:rPr>
                <w:sz w:val="24"/>
                <w:szCs w:val="24"/>
              </w:rPr>
              <w:t xml:space="preserve">вікно й процес із Д3 зникають</w:t>
            </w:r>
          </w:p>
        </w:tc>
        <w:tc>
          <w:tcPr>
            <w:tcW w:w="2309" w:type="dxa"/>
          </w:tcPr>
          <w:p>
            <w:pPr>
              <w:pStyle w:val="Compact"/>
            </w:pPr>
            <w:r>
              <w:rPr>
                <w:sz w:val="24"/>
                <w:szCs w:val="24"/>
              </w:rPr>
              <w:t xml:space="preserve">повернення до вихідного вікна</w:t>
            </w:r>
          </w:p>
        </w:tc>
        <w:tc>
          <w:tcPr>
            <w:tcW w:w="2200" w:type="dxa"/>
          </w:tcPr>
          <w:p>
            <w:pPr>
              <w:pStyle w:val="Compact"/>
            </w:pPr>
            <w:r>
              <w:rPr>
                <w:sz w:val="24"/>
                <w:szCs w:val="24"/>
              </w:rPr>
              <w:t xml:space="preserve">повернення через 1,3 с</w:t>
            </w:r>
          </w:p>
        </w:tc>
      </w:tr>
      <w:tr>
        <w:tc>
          <w:tcPr>
            <w:tcW w:w="620" w:type="dxa"/>
          </w:tcPr>
          <w:p>
            <w:pPr>
              <w:pStyle w:val="Compact"/>
            </w:pPr>
            <w:r>
              <w:rPr>
                <w:sz w:val="24"/>
                <w:szCs w:val="24"/>
              </w:rPr>
              <w:t xml:space="preserve">Д6</w:t>
            </w:r>
          </w:p>
        </w:tc>
        <w:tc>
          <w:tcPr>
            <w:tcW w:w="1898" w:type="dxa"/>
          </w:tcPr>
          <w:p>
            <w:pPr>
              <w:pStyle w:val="Compact"/>
            </w:pPr>
            <w:r>
              <w:rPr>
                <w:sz w:val="24"/>
                <w:szCs w:val="24"/>
              </w:rPr>
              <w:t xml:space="preserve">Слідування вимкнено</w:t>
            </w:r>
          </w:p>
        </w:tc>
        <w:tc>
          <w:tcPr>
            <w:tcW w:w="2894" w:type="dxa"/>
          </w:tcPr>
          <w:p>
            <w:pPr>
              <w:pStyle w:val="Compact"/>
            </w:pPr>
            <w:r>
              <w:rPr>
                <w:sz w:val="24"/>
                <w:szCs w:val="24"/>
              </w:rPr>
              <w:t xml:space="preserve">як у Д3 при</w:t>
            </w:r>
            <w:r>
              <w:rPr>
                <w:sz w:val="24"/>
                <w:szCs w:val="24"/>
              </w:rPr>
              <w:t xml:space="preserve"> </w:t>
            </w:r>
            <w:r>
              <w:rPr>
                <w:rStyle w:val="VerbatimChar"/>
                <w:sz w:val="24"/>
                <w:szCs w:val="24"/>
              </w:rPr>
              <w:t xml:space="preserve">setEnabled(false)</w:t>
            </w:r>
          </w:p>
        </w:tc>
        <w:tc>
          <w:tcPr>
            <w:tcW w:w="2309" w:type="dxa"/>
          </w:tcPr>
          <w:p>
            <w:pPr>
              <w:pStyle w:val="Compact"/>
            </w:pPr>
            <w:r>
              <w:rPr>
                <w:sz w:val="24"/>
                <w:szCs w:val="24"/>
              </w:rPr>
              <w:t xml:space="preserve">джерело не змінюється</w:t>
            </w:r>
          </w:p>
        </w:tc>
        <w:tc>
          <w:tcPr>
            <w:tcW w:w="2200" w:type="dxa"/>
          </w:tcPr>
          <w:p>
            <w:pPr>
              <w:pStyle w:val="Compact"/>
            </w:pPr>
            <w:r>
              <w:rPr>
                <w:sz w:val="24"/>
                <w:szCs w:val="24"/>
              </w:rPr>
              <w:t xml:space="preserve">подій немає</w:t>
            </w:r>
          </w:p>
        </w:tc>
      </w:tr>
      <w:tr>
        <w:tc>
          <w:tcPr>
            <w:tcW w:w="620" w:type="dxa"/>
          </w:tcPr>
          <w:p>
            <w:pPr>
              <w:pStyle w:val="Compact"/>
            </w:pPr>
            <w:r>
              <w:rPr>
                <w:sz w:val="24"/>
                <w:szCs w:val="24"/>
              </w:rPr>
              <w:t xml:space="preserve">Д7</w:t>
            </w:r>
          </w:p>
        </w:tc>
        <w:tc>
          <w:tcPr>
            <w:tcW w:w="1898" w:type="dxa"/>
          </w:tcPr>
          <w:p>
            <w:pPr>
              <w:pStyle w:val="Compact"/>
            </w:pPr>
            <w:r>
              <w:rPr>
                <w:sz w:val="24"/>
                <w:szCs w:val="24"/>
              </w:rPr>
              <w:t xml:space="preserve">Вихідне вікно не повернулося</w:t>
            </w:r>
          </w:p>
        </w:tc>
        <w:tc>
          <w:tcPr>
            <w:tcW w:w="2894" w:type="dxa"/>
          </w:tcPr>
          <w:p>
            <w:pPr>
              <w:pStyle w:val="Compact"/>
            </w:pPr>
            <w:r>
              <w:rPr>
                <w:sz w:val="24"/>
                <w:szCs w:val="24"/>
              </w:rPr>
              <w:t xml:space="preserve">закрито і вихідне, і нове вікно</w:t>
            </w:r>
          </w:p>
        </w:tc>
        <w:tc>
          <w:tcPr>
            <w:tcW w:w="2309" w:type="dxa"/>
          </w:tcPr>
          <w:p>
            <w:pPr>
              <w:pStyle w:val="Compact"/>
            </w:pPr>
            <w:r>
              <w:rPr>
                <w:sz w:val="24"/>
                <w:szCs w:val="24"/>
              </w:rPr>
              <w:t xml:space="preserve">подія</w:t>
            </w:r>
            <w:r>
              <w:rPr>
                <w:sz w:val="24"/>
                <w:szCs w:val="24"/>
              </w:rPr>
              <w:t xml:space="preserve"> </w:t>
            </w:r>
            <w:r>
              <w:rPr>
                <w:rStyle w:val="VerbatimChar"/>
                <w:sz w:val="24"/>
                <w:szCs w:val="24"/>
              </w:rPr>
              <w:t xml:space="preserve">lost</w:t>
            </w:r>
            <w:r>
              <w:rPr>
                <w:sz w:val="24"/>
                <w:szCs w:val="24"/>
              </w:rPr>
              <w:t xml:space="preserve"> </w:t>
            </w:r>
            <w:r>
              <w:rPr>
                <w:sz w:val="24"/>
                <w:szCs w:val="24"/>
              </w:rPr>
              <w:t xml:space="preserve">після очікування</w:t>
            </w:r>
          </w:p>
        </w:tc>
        <w:tc>
          <w:tcPr>
            <w:tcW w:w="2200" w:type="dxa"/>
          </w:tcPr>
          <w:p>
            <w:pPr>
              <w:pStyle w:val="Compact"/>
            </w:pPr>
            <w:r>
              <w:rPr>
                <w:rStyle w:val="VerbatimChar"/>
                <w:sz w:val="24"/>
                <w:szCs w:val="24"/>
              </w:rPr>
              <w:t xml:space="preserve">lost</w:t>
            </w:r>
            <w:r>
              <w:rPr>
                <w:sz w:val="24"/>
                <w:szCs w:val="24"/>
              </w:rPr>
              <w:t xml:space="preserve"> </w:t>
            </w:r>
            <w:r>
              <w:rPr>
                <w:sz w:val="24"/>
                <w:szCs w:val="24"/>
              </w:rPr>
              <w:t xml:space="preserve">через 22,3 с</w:t>
            </w:r>
          </w:p>
        </w:tc>
      </w:tr>
      <w:tr>
        <w:tc>
          <w:tcPr>
            <w:tcW w:w="620" w:type="dxa"/>
          </w:tcPr>
          <w:p>
            <w:pPr>
              <w:pStyle w:val="Compact"/>
            </w:pPr>
            <w:r>
              <w:rPr>
                <w:sz w:val="24"/>
                <w:szCs w:val="24"/>
              </w:rPr>
              <w:t xml:space="preserve">Д8</w:t>
            </w:r>
          </w:p>
        </w:tc>
        <w:tc>
          <w:tcPr>
            <w:tcW w:w="1898" w:type="dxa"/>
          </w:tcPr>
          <w:p>
            <w:pPr>
              <w:pStyle w:val="Compact"/>
            </w:pPr>
            <w:r>
              <w:rPr>
                <w:sz w:val="24"/>
                <w:szCs w:val="24"/>
              </w:rPr>
              <w:t xml:space="preserve">Перелік джерел</w:t>
            </w:r>
          </w:p>
        </w:tc>
        <w:tc>
          <w:tcPr>
            <w:tcW w:w="2894" w:type="dxa"/>
          </w:tcPr>
          <w:p>
            <w:pPr>
              <w:pStyle w:val="Compact"/>
            </w:pPr>
            <w:r>
              <w:rPr>
                <w:sz w:val="24"/>
                <w:szCs w:val="24"/>
              </w:rPr>
              <w:t xml:space="preserve">відкрити вибір джерела у Windows</w:t>
            </w:r>
          </w:p>
        </w:tc>
        <w:tc>
          <w:tcPr>
            <w:tcW w:w="2309" w:type="dxa"/>
          </w:tcPr>
          <w:p>
            <w:pPr>
              <w:pStyle w:val="Compact"/>
            </w:pPr>
            <w:r>
              <w:rPr>
                <w:sz w:val="24"/>
                <w:szCs w:val="24"/>
              </w:rPr>
              <w:t xml:space="preserve">вікна й екрани з мініатюрами та піктограмами</w:t>
            </w:r>
          </w:p>
        </w:tc>
        <w:tc>
          <w:tcPr>
            <w:tcW w:w="2200" w:type="dxa"/>
          </w:tcPr>
          <w:p>
            <w:pPr>
              <w:pStyle w:val="Compact"/>
            </w:pPr>
            <w:r>
              <w:rPr>
                <w:sz w:val="24"/>
                <w:szCs w:val="24"/>
              </w:rPr>
              <w:t xml:space="preserve">[ПОТРЕБУЄ УТОЧНЕННЯ: результат і версія Windows]</w:t>
            </w:r>
          </w:p>
        </w:tc>
      </w:tr>
      <w:tr>
        <w:tc>
          <w:tcPr>
            <w:tcW w:w="620" w:type="dxa"/>
          </w:tcPr>
          <w:p>
            <w:pPr>
              <w:pStyle w:val="Compact"/>
            </w:pPr>
            <w:r>
              <w:rPr>
                <w:sz w:val="24"/>
                <w:szCs w:val="24"/>
              </w:rPr>
              <w:t xml:space="preserve">Д9</w:t>
            </w:r>
          </w:p>
        </w:tc>
        <w:tc>
          <w:tcPr>
            <w:tcW w:w="1898" w:type="dxa"/>
          </w:tcPr>
          <w:p>
            <w:pPr>
              <w:pStyle w:val="Compact"/>
            </w:pPr>
            <w:r>
              <w:rPr>
                <w:sz w:val="24"/>
                <w:szCs w:val="24"/>
              </w:rPr>
              <w:t xml:space="preserve">Звук застосунку</w:t>
            </w:r>
          </w:p>
        </w:tc>
        <w:tc>
          <w:tcPr>
            <w:tcW w:w="2894" w:type="dxa"/>
          </w:tcPr>
          <w:p>
            <w:pPr>
              <w:pStyle w:val="Compact"/>
            </w:pPr>
            <w:r>
              <w:rPr>
                <w:sz w:val="24"/>
                <w:szCs w:val="24"/>
              </w:rPr>
              <w:t xml:space="preserve">трансляція вікна застосунку зі звуком; застосунок без звуку</w:t>
            </w:r>
          </w:p>
        </w:tc>
        <w:tc>
          <w:tcPr>
            <w:tcW w:w="2309" w:type="dxa"/>
          </w:tcPr>
          <w:p>
            <w:pPr>
              <w:pStyle w:val="Compact"/>
            </w:pPr>
            <w:r>
              <w:rPr>
                <w:sz w:val="24"/>
                <w:szCs w:val="24"/>
              </w:rPr>
              <w:t xml:space="preserve">звук лише обраного застосунку; повідомлення при неможливості</w:t>
            </w:r>
          </w:p>
        </w:tc>
        <w:tc>
          <w:tcPr>
            <w:tcW w:w="2200" w:type="dxa"/>
          </w:tcPr>
          <w:p>
            <w:pPr>
              <w:pStyle w:val="Compact"/>
            </w:pPr>
            <w:r>
              <w:rPr>
                <w:sz w:val="24"/>
                <w:szCs w:val="24"/>
              </w:rPr>
              <w:t xml:space="preserve">[ПОТРЕБУЄ УТОЧНЕННЯ: результат ручного виконання]</w:t>
            </w:r>
          </w:p>
        </w:tc>
      </w:tr>
      <w:tr>
        <w:tc>
          <w:tcPr>
            <w:tcW w:w="620" w:type="dxa"/>
          </w:tcPr>
          <w:p>
            <w:pPr>
              <w:pStyle w:val="Compact"/>
            </w:pPr>
            <w:r>
              <w:rPr>
                <w:sz w:val="24"/>
                <w:szCs w:val="24"/>
              </w:rPr>
              <w:t xml:space="preserve">Д10</w:t>
            </w:r>
          </w:p>
        </w:tc>
        <w:tc>
          <w:tcPr>
            <w:tcW w:w="1898" w:type="dxa"/>
          </w:tcPr>
          <w:p>
            <w:pPr>
              <w:pStyle w:val="Compact"/>
            </w:pPr>
            <w:r>
              <w:rPr>
                <w:sz w:val="24"/>
                <w:szCs w:val="24"/>
              </w:rPr>
              <w:t xml:space="preserve">Слідування в реальному застосунку</w:t>
            </w:r>
          </w:p>
        </w:tc>
        <w:tc>
          <w:tcPr>
            <w:tcW w:w="2894" w:type="dxa"/>
          </w:tcPr>
          <w:p>
            <w:pPr>
              <w:pStyle w:val="Compact"/>
            </w:pPr>
            <w:r>
              <w:rPr>
                <w:sz w:val="24"/>
                <w:szCs w:val="24"/>
              </w:rPr>
              <w:t xml:space="preserve">трансляція програми запуску гри, що відкриває вікно гри</w:t>
            </w:r>
          </w:p>
        </w:tc>
        <w:tc>
          <w:tcPr>
            <w:tcW w:w="2309" w:type="dxa"/>
          </w:tcPr>
          <w:p>
            <w:pPr>
              <w:pStyle w:val="Compact"/>
            </w:pPr>
            <w:r>
              <w:rPr>
                <w:sz w:val="24"/>
                <w:szCs w:val="24"/>
              </w:rPr>
              <w:t xml:space="preserve">глядач бачить вікно гри без дій стрімера</w:t>
            </w:r>
          </w:p>
        </w:tc>
        <w:tc>
          <w:tcPr>
            <w:tcW w:w="2200" w:type="dxa"/>
          </w:tcPr>
          <w:p>
            <w:pPr>
              <w:pStyle w:val="Compact"/>
            </w:pPr>
            <w:r>
              <w:rPr>
                <w:sz w:val="24"/>
                <w:szCs w:val="24"/>
              </w:rPr>
              <w:t xml:space="preserve">[ПОТРЕБУЄ УТОЧНЕННЯ: назва застосунку і результат]</w:t>
            </w:r>
          </w:p>
        </w:tc>
      </w:tr>
    </w:tbl>
    <w:bookmarkEnd w:id="142"/>
    <w:p>
      <w:pPr>
        <w:pStyle w:val="BodyText"/>
      </w:pPr>
      <w:r>
        <w:t xml:space="preserve">Інтервали в Д3, Д5 і Д7 узгоджуються з параметрами модуля: опитування раз на 1,5 с і очікування вихідного вікна 20 с плюс цикл опитування. Ці перевірки підтверджують логіку вибору вікна, але не саме захоплення, тому Д8 – Д10 виконуються вручну у Windows.</w:t>
      </w:r>
    </w:p>
    <w:p>
      <w:pPr>
        <w:pStyle w:val="BodyText"/>
      </w:pPr>
      <w:r>
        <w:rPr>
          <w:b/>
          <w:bCs/>
        </w:rPr>
        <w:t xml:space="preserve">5.2.4 Перегляд трансляції.</w:t>
      </w:r>
      <w:r>
        <w:t xml:space="preserve"> </w:t>
      </w:r>
      <w:r>
        <w:t xml:space="preserve">Приклади табл. 5.5 перевіряють перелік трансляцій, приватні трансляції та підключення глядача (ФВ-05, ФВ-11, ФВ-14).</w:t>
      </w:r>
    </w:p>
    <w:bookmarkStart w:id="143" w:name="tbl:tc-watch"/>
    <w:p>
      <w:pPr>
        <w:pStyle w:val="TableCaption"/>
      </w:pPr>
      <w:r>
        <w:t xml:space="preserve">Таблиця 5.5 – Тестові приклади перегляду трансляції</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5 – Тестові приклади перегляду трансляції"/>
      </w:tblPr>
      <w:tblGrid>
        <w:gridCol w:w="490"/>
        <w:gridCol w:w="2000"/>
        <w:gridCol w:w="3460"/>
        <w:gridCol w:w="2050"/>
        <w:gridCol w:w="1921"/>
      </w:tblGrid>
      <w:tr>
        <w:trPr>
          <w:tblHeader w:val="on"/>
        </w:trPr>
        <w:tc>
          <w:tcPr>
            <w:tcW w:w="490" w:type="dxa"/>
          </w:tcPr>
          <w:p>
            <w:pPr>
              <w:pStyle w:val="Compact"/>
              <w:jc w:val="center"/>
            </w:pPr>
            <w:r>
              <w:rPr>
                <w:sz w:val="24"/>
                <w:szCs w:val="24"/>
              </w:rPr>
              <w:t xml:space="preserve">ID</w:t>
            </w:r>
          </w:p>
        </w:tc>
        <w:tc>
          <w:tcPr>
            <w:tcW w:w="2000" w:type="dxa"/>
          </w:tcPr>
          <w:p>
            <w:pPr>
              <w:pStyle w:val="Compact"/>
              <w:jc w:val="center"/>
            </w:pPr>
            <w:r>
              <w:rPr>
                <w:sz w:val="24"/>
                <w:szCs w:val="24"/>
              </w:rPr>
              <w:t xml:space="preserve">Сценарій</w:t>
            </w:r>
          </w:p>
        </w:tc>
        <w:tc>
          <w:tcPr>
            <w:tcW w:w="3460" w:type="dxa"/>
          </w:tcPr>
          <w:p>
            <w:pPr>
              <w:pStyle w:val="Compact"/>
              <w:jc w:val="center"/>
            </w:pPr>
            <w:r>
              <w:rPr>
                <w:sz w:val="24"/>
                <w:szCs w:val="24"/>
              </w:rPr>
              <w:t xml:space="preserve">Вхідні дані / кроки</w:t>
            </w:r>
          </w:p>
        </w:tc>
        <w:tc>
          <w:tcPr>
            <w:tcW w:w="2050" w:type="dxa"/>
          </w:tcPr>
          <w:p>
            <w:pPr>
              <w:pStyle w:val="Compact"/>
              <w:jc w:val="center"/>
            </w:pPr>
            <w:r>
              <w:rPr>
                <w:sz w:val="24"/>
                <w:szCs w:val="24"/>
              </w:rPr>
              <w:t xml:space="preserve">Очікуваний результат</w:t>
            </w:r>
          </w:p>
        </w:tc>
        <w:tc>
          <w:tcPr>
            <w:tcW w:w="1921" w:type="dxa"/>
          </w:tcPr>
          <w:p>
            <w:pPr>
              <w:pStyle w:val="Compact"/>
              <w:jc w:val="center"/>
            </w:pPr>
            <w:r>
              <w:rPr>
                <w:sz w:val="24"/>
                <w:szCs w:val="24"/>
              </w:rPr>
              <w:t xml:space="preserve">Фактичний результат</w:t>
            </w:r>
          </w:p>
        </w:tc>
      </w:tr>
      <w:tr>
        <w:tc>
          <w:tcPr>
            <w:tcW w:w="490" w:type="dxa"/>
          </w:tcPr>
          <w:p>
            <w:pPr>
              <w:pStyle w:val="Compact"/>
            </w:pPr>
            <w:r>
              <w:rPr>
                <w:sz w:val="24"/>
                <w:szCs w:val="24"/>
              </w:rPr>
              <w:t xml:space="preserve">П1</w:t>
            </w:r>
          </w:p>
        </w:tc>
        <w:tc>
          <w:tcPr>
            <w:tcW w:w="2000" w:type="dxa"/>
          </w:tcPr>
          <w:p>
            <w:pPr>
              <w:pStyle w:val="Compact"/>
            </w:pPr>
            <w:r>
              <w:rPr>
                <w:sz w:val="24"/>
                <w:szCs w:val="24"/>
              </w:rPr>
              <w:t xml:space="preserve">Перелік трансляцій</w:t>
            </w:r>
          </w:p>
        </w:tc>
        <w:tc>
          <w:tcPr>
            <w:tcW w:w="3460" w:type="dxa"/>
          </w:tcPr>
          <w:p>
            <w:pPr>
              <w:pStyle w:val="Compact"/>
            </w:pPr>
            <w:r>
              <w:rPr>
                <w:sz w:val="24"/>
                <w:szCs w:val="24"/>
              </w:rPr>
              <w:t xml:space="preserve">POST</w:t>
            </w:r>
            <w:r>
              <w:rPr>
                <w:sz w:val="24"/>
                <w:szCs w:val="24"/>
              </w:rPr>
              <w:t xml:space="preserve"> </w:t>
            </w:r>
            <w:r>
              <w:rPr>
                <w:rStyle w:val="VerbatimChar"/>
                <w:sz w:val="24"/>
                <w:szCs w:val="24"/>
              </w:rPr>
              <w:t xml:space="preserve">/streams/search</w:t>
            </w:r>
          </w:p>
        </w:tc>
        <w:tc>
          <w:tcPr>
            <w:tcW w:w="2050" w:type="dxa"/>
          </w:tcPr>
          <w:p>
            <w:pPr>
              <w:pStyle w:val="Compact"/>
            </w:pPr>
            <w:r>
              <w:rPr>
                <w:sz w:val="24"/>
                <w:szCs w:val="24"/>
              </w:rPr>
              <w:t xml:space="preserve">публічна є, приватна відсутня</w:t>
            </w:r>
          </w:p>
        </w:tc>
        <w:tc>
          <w:tcPr>
            <w:tcW w:w="1921" w:type="dxa"/>
          </w:tcPr>
          <w:p>
            <w:pPr>
              <w:pStyle w:val="Compact"/>
            </w:pPr>
            <w:r>
              <w:rPr>
                <w:sz w:val="24"/>
                <w:szCs w:val="24"/>
              </w:rPr>
              <w:t xml:space="preserve">так</w:t>
            </w:r>
          </w:p>
        </w:tc>
      </w:tr>
      <w:tr>
        <w:tc>
          <w:tcPr>
            <w:tcW w:w="490" w:type="dxa"/>
          </w:tcPr>
          <w:p>
            <w:pPr>
              <w:pStyle w:val="Compact"/>
            </w:pPr>
            <w:r>
              <w:rPr>
                <w:sz w:val="24"/>
                <w:szCs w:val="24"/>
              </w:rPr>
              <w:t xml:space="preserve">П2</w:t>
            </w:r>
          </w:p>
        </w:tc>
        <w:tc>
          <w:tcPr>
            <w:tcW w:w="2000" w:type="dxa"/>
          </w:tcPr>
          <w:p>
            <w:pPr>
              <w:pStyle w:val="Compact"/>
            </w:pPr>
            <w:r>
              <w:rPr>
                <w:sz w:val="24"/>
                <w:szCs w:val="24"/>
              </w:rPr>
              <w:t xml:space="preserve">Приватна трансляція за посиланням</w:t>
            </w:r>
          </w:p>
        </w:tc>
        <w:tc>
          <w:tcPr>
            <w:tcW w:w="3460" w:type="dxa"/>
          </w:tcPr>
          <w:p>
            <w:pPr>
              <w:pStyle w:val="Compact"/>
            </w:pPr>
            <w:r>
              <w:rPr>
                <w:sz w:val="24"/>
                <w:szCs w:val="24"/>
              </w:rPr>
              <w:t xml:space="preserve">GET</w:t>
            </w:r>
            <w:r>
              <w:rPr>
                <w:sz w:val="24"/>
                <w:szCs w:val="24"/>
              </w:rPr>
              <w:t xml:space="preserve"> </w:t>
            </w:r>
            <w:r>
              <w:rPr>
                <w:rStyle w:val="VerbatimChar"/>
                <w:sz w:val="24"/>
                <w:szCs w:val="24"/>
              </w:rPr>
              <w:t xml:space="preserve">/streams/&lt;id&gt;</w:t>
            </w:r>
            <w:r>
              <w:rPr>
                <w:sz w:val="24"/>
                <w:szCs w:val="24"/>
              </w:rPr>
              <w:t xml:space="preserve"> </w:t>
            </w:r>
            <w:r>
              <w:rPr>
                <w:sz w:val="24"/>
                <w:szCs w:val="24"/>
              </w:rPr>
              <w:t xml:space="preserve">приватної</w:t>
            </w:r>
          </w:p>
        </w:tc>
        <w:tc>
          <w:tcPr>
            <w:tcW w:w="2050" w:type="dxa"/>
          </w:tcPr>
          <w:p>
            <w:pPr>
              <w:pStyle w:val="Compact"/>
            </w:pPr>
            <w:r>
              <w:rPr>
                <w:sz w:val="24"/>
                <w:szCs w:val="24"/>
              </w:rPr>
              <w:t xml:space="preserve">200</w:t>
            </w:r>
          </w:p>
        </w:tc>
        <w:tc>
          <w:tcPr>
            <w:tcW w:w="1921" w:type="dxa"/>
          </w:tcPr>
          <w:p>
            <w:pPr>
              <w:pStyle w:val="Compact"/>
            </w:pPr>
            <w:r>
              <w:rPr>
                <w:sz w:val="24"/>
                <w:szCs w:val="24"/>
              </w:rPr>
              <w:t xml:space="preserve">200</w:t>
            </w:r>
          </w:p>
        </w:tc>
      </w:tr>
      <w:tr>
        <w:tc>
          <w:tcPr>
            <w:tcW w:w="490" w:type="dxa"/>
          </w:tcPr>
          <w:p>
            <w:pPr>
              <w:pStyle w:val="Compact"/>
            </w:pPr>
            <w:r>
              <w:rPr>
                <w:sz w:val="24"/>
                <w:szCs w:val="24"/>
              </w:rPr>
              <w:t xml:space="preserve">П3</w:t>
            </w:r>
          </w:p>
        </w:tc>
        <w:tc>
          <w:tcPr>
            <w:tcW w:w="2000" w:type="dxa"/>
          </w:tcPr>
          <w:p>
            <w:pPr>
              <w:pStyle w:val="Compact"/>
            </w:pPr>
            <w:r>
              <w:rPr>
                <w:sz w:val="24"/>
                <w:szCs w:val="24"/>
              </w:rPr>
              <w:t xml:space="preserve">Неіснуюча трансляція</w:t>
            </w:r>
          </w:p>
        </w:tc>
        <w:tc>
          <w:tcPr>
            <w:tcW w:w="3460" w:type="dxa"/>
          </w:tcPr>
          <w:p>
            <w:pPr>
              <w:pStyle w:val="Compact"/>
            </w:pPr>
            <w:r>
              <w:rPr>
                <w:sz w:val="24"/>
                <w:szCs w:val="24"/>
              </w:rPr>
              <w:t xml:space="preserve">GET</w:t>
            </w:r>
            <w:r>
              <w:rPr>
                <w:sz w:val="24"/>
                <w:szCs w:val="24"/>
              </w:rPr>
              <w:t xml:space="preserve"> </w:t>
            </w:r>
            <w:r>
              <w:rPr>
                <w:rStyle w:val="VerbatimChar"/>
                <w:sz w:val="24"/>
                <w:szCs w:val="24"/>
              </w:rPr>
              <w:t xml:space="preserve">/streams/&lt;випадковий uuid&gt;</w:t>
            </w:r>
          </w:p>
        </w:tc>
        <w:tc>
          <w:tcPr>
            <w:tcW w:w="2050" w:type="dxa"/>
          </w:tcPr>
          <w:p>
            <w:pPr>
              <w:pStyle w:val="Compact"/>
            </w:pPr>
            <w:r>
              <w:rPr>
                <w:sz w:val="24"/>
                <w:szCs w:val="24"/>
              </w:rPr>
              <w:t xml:space="preserve">404</w:t>
            </w:r>
          </w:p>
        </w:tc>
        <w:tc>
          <w:tcPr>
            <w:tcW w:w="1921" w:type="dxa"/>
          </w:tcPr>
          <w:p>
            <w:pPr>
              <w:pStyle w:val="Compact"/>
            </w:pPr>
            <w:r>
              <w:rPr>
                <w:sz w:val="24"/>
                <w:szCs w:val="24"/>
              </w:rPr>
              <w:t xml:space="preserve">404</w:t>
            </w:r>
          </w:p>
        </w:tc>
      </w:tr>
      <w:tr>
        <w:tc>
          <w:tcPr>
            <w:tcW w:w="490" w:type="dxa"/>
          </w:tcPr>
          <w:p>
            <w:pPr>
              <w:pStyle w:val="Compact"/>
            </w:pPr>
            <w:r>
              <w:rPr>
                <w:sz w:val="24"/>
                <w:szCs w:val="24"/>
              </w:rPr>
              <w:t xml:space="preserve">П4</w:t>
            </w:r>
          </w:p>
        </w:tc>
        <w:tc>
          <w:tcPr>
            <w:tcW w:w="2000" w:type="dxa"/>
          </w:tcPr>
          <w:p>
            <w:pPr>
              <w:pStyle w:val="Compact"/>
            </w:pPr>
            <w:r>
              <w:rPr>
                <w:sz w:val="24"/>
                <w:szCs w:val="24"/>
              </w:rPr>
              <w:t xml:space="preserve">Гість приєднується</w:t>
            </w:r>
          </w:p>
        </w:tc>
        <w:tc>
          <w:tcPr>
            <w:tcW w:w="3460" w:type="dxa"/>
          </w:tcPr>
          <w:p>
            <w:pPr>
              <w:pStyle w:val="Compact"/>
            </w:pPr>
            <w:r>
              <w:rPr>
                <w:rStyle w:val="VerbatimChar"/>
                <w:sz w:val="24"/>
                <w:szCs w:val="24"/>
              </w:rPr>
              <w:t xml:space="preserve">joinStream</w:t>
            </w:r>
            <w:r>
              <w:rPr>
                <w:sz w:val="24"/>
                <w:szCs w:val="24"/>
              </w:rPr>
              <w:t xml:space="preserve"> </w:t>
            </w:r>
            <w:r>
              <w:rPr>
                <w:sz w:val="24"/>
                <w:szCs w:val="24"/>
              </w:rPr>
              <w:t xml:space="preserve">із cookie гостя</w:t>
            </w:r>
          </w:p>
        </w:tc>
        <w:tc>
          <w:tcPr>
            <w:tcW w:w="2050" w:type="dxa"/>
          </w:tcPr>
          <w:p>
            <w:pPr>
              <w:pStyle w:val="Compact"/>
            </w:pPr>
            <w:r>
              <w:rPr>
                <w:sz w:val="24"/>
                <w:szCs w:val="24"/>
              </w:rPr>
              <w:t xml:space="preserve">перелік потоків стрімера</w:t>
            </w:r>
          </w:p>
        </w:tc>
        <w:tc>
          <w:tcPr>
            <w:tcW w:w="1921" w:type="dxa"/>
          </w:tcPr>
          <w:p>
            <w:pPr>
              <w:pStyle w:val="Compact"/>
            </w:pPr>
            <w:r>
              <w:rPr>
                <w:sz w:val="24"/>
                <w:szCs w:val="24"/>
              </w:rPr>
              <w:t xml:space="preserve">один потік</w:t>
            </w:r>
          </w:p>
        </w:tc>
      </w:tr>
      <w:tr>
        <w:tc>
          <w:tcPr>
            <w:tcW w:w="490" w:type="dxa"/>
          </w:tcPr>
          <w:p>
            <w:pPr>
              <w:pStyle w:val="Compact"/>
            </w:pPr>
            <w:r>
              <w:rPr>
                <w:sz w:val="24"/>
                <w:szCs w:val="24"/>
              </w:rPr>
              <w:t xml:space="preserve">П5</w:t>
            </w:r>
          </w:p>
        </w:tc>
        <w:tc>
          <w:tcPr>
            <w:tcW w:w="2000" w:type="dxa"/>
          </w:tcPr>
          <w:p>
            <w:pPr>
              <w:pStyle w:val="Compact"/>
            </w:pPr>
            <w:r>
              <w:rPr>
                <w:sz w:val="24"/>
                <w:szCs w:val="24"/>
              </w:rPr>
              <w:t xml:space="preserve">Створення споживача</w:t>
            </w:r>
          </w:p>
        </w:tc>
        <w:tc>
          <w:tcPr>
            <w:tcW w:w="3460" w:type="dxa"/>
          </w:tcPr>
          <w:p>
            <w:pPr>
              <w:pStyle w:val="Compact"/>
            </w:pPr>
            <w:r>
              <w:rPr>
                <w:rStyle w:val="VerbatimChar"/>
                <w:sz w:val="24"/>
                <w:szCs w:val="24"/>
              </w:rPr>
              <w:t xml:space="preserve">createTransport</w:t>
            </w:r>
            <w:r>
              <w:rPr>
                <w:sz w:val="24"/>
                <w:szCs w:val="24"/>
              </w:rPr>
              <w:t xml:space="preserve"> </w:t>
            </w:r>
            <w:r>
              <w:rPr>
                <w:sz w:val="24"/>
                <w:szCs w:val="24"/>
              </w:rPr>
              <w:t xml:space="preserve">(recv),</w:t>
            </w:r>
            <w:r>
              <w:rPr>
                <w:sz w:val="24"/>
                <w:szCs w:val="24"/>
              </w:rPr>
              <w:t xml:space="preserve"> </w:t>
            </w:r>
            <w:r>
              <w:rPr>
                <w:rStyle w:val="VerbatimChar"/>
                <w:sz w:val="24"/>
                <w:szCs w:val="24"/>
              </w:rPr>
              <w:t xml:space="preserve">consume</w:t>
            </w:r>
          </w:p>
        </w:tc>
        <w:tc>
          <w:tcPr>
            <w:tcW w:w="2050" w:type="dxa"/>
          </w:tcPr>
          <w:p>
            <w:pPr>
              <w:pStyle w:val="Compact"/>
            </w:pPr>
            <w:r>
              <w:rPr>
                <w:sz w:val="24"/>
                <w:szCs w:val="24"/>
              </w:rPr>
              <w:t xml:space="preserve">споживач відео</w:t>
            </w:r>
          </w:p>
        </w:tc>
        <w:tc>
          <w:tcPr>
            <w:tcW w:w="1921" w:type="dxa"/>
          </w:tcPr>
          <w:p>
            <w:pPr>
              <w:pStyle w:val="Compact"/>
            </w:pPr>
            <w:r>
              <w:rPr>
                <w:sz w:val="24"/>
                <w:szCs w:val="24"/>
              </w:rPr>
              <w:t xml:space="preserve">споживач</w:t>
            </w:r>
            <w:r>
              <w:rPr>
                <w:sz w:val="24"/>
                <w:szCs w:val="24"/>
              </w:rPr>
              <w:t xml:space="preserve"> </w:t>
            </w:r>
            <w:r>
              <w:rPr>
                <w:rStyle w:val="VerbatimChar"/>
                <w:sz w:val="24"/>
                <w:szCs w:val="24"/>
              </w:rPr>
              <w:t xml:space="preserve">video/VP8</w:t>
            </w:r>
          </w:p>
        </w:tc>
      </w:tr>
      <w:tr>
        <w:tc>
          <w:tcPr>
            <w:tcW w:w="490" w:type="dxa"/>
          </w:tcPr>
          <w:p>
            <w:pPr>
              <w:pStyle w:val="Compact"/>
            </w:pPr>
            <w:r>
              <w:rPr>
                <w:sz w:val="24"/>
                <w:szCs w:val="24"/>
              </w:rPr>
              <w:t xml:space="preserve">П6</w:t>
            </w:r>
          </w:p>
        </w:tc>
        <w:tc>
          <w:tcPr>
            <w:tcW w:w="2000" w:type="dxa"/>
          </w:tcPr>
          <w:p>
            <w:pPr>
              <w:pStyle w:val="Compact"/>
            </w:pPr>
            <w:r>
              <w:rPr>
                <w:sz w:val="24"/>
                <w:szCs w:val="24"/>
              </w:rPr>
              <w:t xml:space="preserve">Відтворення</w:t>
            </w:r>
          </w:p>
        </w:tc>
        <w:tc>
          <w:tcPr>
            <w:tcW w:w="3460" w:type="dxa"/>
          </w:tcPr>
          <w:p>
            <w:pPr>
              <w:pStyle w:val="Compact"/>
            </w:pPr>
            <w:r>
              <w:rPr>
                <w:sz w:val="24"/>
                <w:szCs w:val="24"/>
              </w:rPr>
              <w:t xml:space="preserve">відкрити посилання в іншому браузері; гучність, «картинка в картинці», повний екран</w:t>
            </w:r>
          </w:p>
        </w:tc>
        <w:tc>
          <w:tcPr>
            <w:tcW w:w="2050" w:type="dxa"/>
          </w:tcPr>
          <w:p>
            <w:pPr>
              <w:pStyle w:val="Compact"/>
            </w:pPr>
            <w:r>
              <w:rPr>
                <w:sz w:val="24"/>
                <w:szCs w:val="24"/>
              </w:rPr>
              <w:t xml:space="preserve">зображення і звук, усі елементи керування працюють</w:t>
            </w:r>
          </w:p>
        </w:tc>
        <w:tc>
          <w:tcPr>
            <w:tcW w:w="1921" w:type="dxa"/>
          </w:tcPr>
          <w:p>
            <w:pPr>
              <w:pStyle w:val="Compact"/>
            </w:pPr>
            <w:r>
              <w:rPr>
                <w:sz w:val="24"/>
                <w:szCs w:val="24"/>
              </w:rPr>
              <w:t xml:space="preserve">[ПОТРЕБУЄ УТОЧНЕННЯ: результат і браузер]</w:t>
            </w:r>
          </w:p>
        </w:tc>
      </w:tr>
      <w:tr>
        <w:tc>
          <w:tcPr>
            <w:tcW w:w="490" w:type="dxa"/>
          </w:tcPr>
          <w:p>
            <w:pPr>
              <w:pStyle w:val="Compact"/>
            </w:pPr>
            <w:r>
              <w:rPr>
                <w:sz w:val="24"/>
                <w:szCs w:val="24"/>
              </w:rPr>
              <w:t xml:space="preserve">П7</w:t>
            </w:r>
          </w:p>
        </w:tc>
        <w:tc>
          <w:tcPr>
            <w:tcW w:w="2000" w:type="dxa"/>
          </w:tcPr>
          <w:p>
            <w:pPr>
              <w:pStyle w:val="Compact"/>
            </w:pPr>
            <w:r>
              <w:rPr>
                <w:sz w:val="24"/>
                <w:szCs w:val="24"/>
              </w:rPr>
              <w:t xml:space="preserve">Мініатюри й сторінки</w:t>
            </w:r>
          </w:p>
        </w:tc>
        <w:tc>
          <w:tcPr>
            <w:tcW w:w="3460" w:type="dxa"/>
          </w:tcPr>
          <w:p>
            <w:pPr>
              <w:pStyle w:val="Compact"/>
            </w:pPr>
            <w:r>
              <w:rPr>
                <w:sz w:val="24"/>
                <w:szCs w:val="24"/>
              </w:rPr>
              <w:t xml:space="preserve">понад 12 активних трансляцій</w:t>
            </w:r>
          </w:p>
        </w:tc>
        <w:tc>
          <w:tcPr>
            <w:tcW w:w="2050" w:type="dxa"/>
          </w:tcPr>
          <w:p>
            <w:pPr>
              <w:pStyle w:val="Compact"/>
            </w:pPr>
            <w:r>
              <w:rPr>
                <w:sz w:val="24"/>
                <w:szCs w:val="24"/>
              </w:rPr>
              <w:t xml:space="preserve">12 карток на сторінці з мініатюрами</w:t>
            </w:r>
          </w:p>
        </w:tc>
        <w:tc>
          <w:tcPr>
            <w:tcW w:w="1921" w:type="dxa"/>
          </w:tcPr>
          <w:p>
            <w:pPr>
              <w:pStyle w:val="Compact"/>
            </w:pPr>
            <w:r>
              <w:rPr>
                <w:sz w:val="24"/>
                <w:szCs w:val="24"/>
              </w:rPr>
              <w:t xml:space="preserve">[ПОТРЕБУЄ УТОЧНЕННЯ: результат ручного виконання]</w:t>
            </w:r>
          </w:p>
        </w:tc>
      </w:tr>
    </w:tbl>
    <w:bookmarkEnd w:id="143"/>
    <w:p>
      <w:pPr>
        <w:pStyle w:val="BodyText"/>
      </w:pPr>
      <w:r>
        <w:t xml:space="preserve">Сервер приховує приватну трансляцію з переліку й водночас надає її за ідентифікатором, що відповідає ФВ-11, а гість отримує медіапотік без входу через Google. Відтворення на боці браузера потребує ручної перевірки П6.</w:t>
      </w:r>
    </w:p>
    <w:p>
      <w:pPr>
        <w:pStyle w:val="BodyText"/>
      </w:pPr>
      <w:r>
        <w:rPr>
          <w:b/>
          <w:bCs/>
        </w:rPr>
        <w:t xml:space="preserve">5.2.5 Завершення та відновлення трансляції.</w:t>
      </w:r>
      <w:r>
        <w:t xml:space="preserve"> </w:t>
      </w:r>
      <w:r>
        <w:t xml:space="preserve">Табл. 5.6 перевіряє вимоги ФВ-15 і ФВ-16, а також право керувати трансляцією.</w:t>
      </w:r>
    </w:p>
    <w:bookmarkStart w:id="144" w:name="tbl:tc-end"/>
    <w:p>
      <w:pPr>
        <w:pStyle w:val="TableCaption"/>
      </w:pPr>
      <w:r>
        <w:t xml:space="preserve">Таблиця 5.6 – Тестові приклади завершення та відновлення трансляції</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6 – Тестові приклади завершення та відновлення трансляції"/>
      </w:tblPr>
      <w:tblGrid>
        <w:gridCol w:w="490"/>
        <w:gridCol w:w="1758"/>
        <w:gridCol w:w="2578"/>
        <w:gridCol w:w="3026"/>
        <w:gridCol w:w="2069"/>
      </w:tblGrid>
      <w:tr>
        <w:trPr>
          <w:tblHeader w:val="on"/>
        </w:trPr>
        <w:tc>
          <w:tcPr>
            <w:tcW w:w="490" w:type="dxa"/>
          </w:tcPr>
          <w:p>
            <w:pPr>
              <w:pStyle w:val="Compact"/>
              <w:jc w:val="center"/>
            </w:pPr>
            <w:r>
              <w:rPr>
                <w:sz w:val="24"/>
                <w:szCs w:val="24"/>
              </w:rPr>
              <w:t xml:space="preserve">ID</w:t>
            </w:r>
          </w:p>
        </w:tc>
        <w:tc>
          <w:tcPr>
            <w:tcW w:w="1758" w:type="dxa"/>
          </w:tcPr>
          <w:p>
            <w:pPr>
              <w:pStyle w:val="Compact"/>
              <w:jc w:val="center"/>
            </w:pPr>
            <w:r>
              <w:rPr>
                <w:sz w:val="24"/>
                <w:szCs w:val="24"/>
              </w:rPr>
              <w:t xml:space="preserve">Сценарій</w:t>
            </w:r>
          </w:p>
        </w:tc>
        <w:tc>
          <w:tcPr>
            <w:tcW w:w="2578" w:type="dxa"/>
          </w:tcPr>
          <w:p>
            <w:pPr>
              <w:pStyle w:val="Compact"/>
              <w:jc w:val="center"/>
            </w:pPr>
            <w:r>
              <w:rPr>
                <w:sz w:val="24"/>
                <w:szCs w:val="24"/>
              </w:rPr>
              <w:t xml:space="preserve">Вхідні дані / кроки</w:t>
            </w:r>
          </w:p>
        </w:tc>
        <w:tc>
          <w:tcPr>
            <w:tcW w:w="3026" w:type="dxa"/>
          </w:tcPr>
          <w:p>
            <w:pPr>
              <w:pStyle w:val="Compact"/>
              <w:jc w:val="center"/>
            </w:pPr>
            <w:r>
              <w:rPr>
                <w:sz w:val="24"/>
                <w:szCs w:val="24"/>
              </w:rPr>
              <w:t xml:space="preserve">Очікуваний результат</w:t>
            </w:r>
          </w:p>
        </w:tc>
        <w:tc>
          <w:tcPr>
            <w:tcW w:w="2069" w:type="dxa"/>
          </w:tcPr>
          <w:p>
            <w:pPr>
              <w:pStyle w:val="Compact"/>
              <w:jc w:val="center"/>
            </w:pPr>
            <w:r>
              <w:rPr>
                <w:sz w:val="24"/>
                <w:szCs w:val="24"/>
              </w:rPr>
              <w:t xml:space="preserve">Фактичний результат</w:t>
            </w:r>
          </w:p>
        </w:tc>
      </w:tr>
      <w:tr>
        <w:tc>
          <w:tcPr>
            <w:tcW w:w="490" w:type="dxa"/>
          </w:tcPr>
          <w:p>
            <w:pPr>
              <w:pStyle w:val="Compact"/>
            </w:pPr>
            <w:r>
              <w:rPr>
                <w:sz w:val="24"/>
                <w:szCs w:val="24"/>
              </w:rPr>
              <w:t xml:space="preserve">З1</w:t>
            </w:r>
          </w:p>
        </w:tc>
        <w:tc>
          <w:tcPr>
            <w:tcW w:w="1758" w:type="dxa"/>
          </w:tcPr>
          <w:p>
            <w:pPr>
              <w:pStyle w:val="Compact"/>
            </w:pPr>
            <w:r>
              <w:rPr>
                <w:sz w:val="24"/>
                <w:szCs w:val="24"/>
              </w:rPr>
              <w:t xml:space="preserve">Втрата з’єднання стрімера</w:t>
            </w:r>
          </w:p>
        </w:tc>
        <w:tc>
          <w:tcPr>
            <w:tcW w:w="2578" w:type="dxa"/>
          </w:tcPr>
          <w:p>
            <w:pPr>
              <w:pStyle w:val="Compact"/>
            </w:pPr>
            <w:r>
              <w:rPr>
                <w:sz w:val="24"/>
                <w:szCs w:val="24"/>
              </w:rPr>
              <w:t xml:space="preserve">розірвати WebSocket стрімера</w:t>
            </w:r>
          </w:p>
        </w:tc>
        <w:tc>
          <w:tcPr>
            <w:tcW w:w="3026" w:type="dxa"/>
          </w:tcPr>
          <w:p>
            <w:pPr>
              <w:pStyle w:val="Compact"/>
            </w:pPr>
            <w:r>
              <w:rPr>
                <w:sz w:val="24"/>
                <w:szCs w:val="24"/>
              </w:rPr>
              <w:t xml:space="preserve">глядач отримує</w:t>
            </w:r>
            <w:r>
              <w:rPr>
                <w:sz w:val="24"/>
                <w:szCs w:val="24"/>
              </w:rPr>
              <w:t xml:space="preserve"> </w:t>
            </w:r>
            <w:r>
              <w:rPr>
                <w:rStyle w:val="VerbatimChar"/>
                <w:sz w:val="24"/>
                <w:szCs w:val="24"/>
              </w:rPr>
              <w:t xml:space="preserve">streamerDisconnect</w:t>
            </w:r>
          </w:p>
        </w:tc>
        <w:tc>
          <w:tcPr>
            <w:tcW w:w="2069" w:type="dxa"/>
          </w:tcPr>
          <w:p>
            <w:pPr>
              <w:pStyle w:val="Compact"/>
            </w:pPr>
            <w:r>
              <w:rPr>
                <w:sz w:val="24"/>
                <w:szCs w:val="24"/>
              </w:rPr>
              <w:t xml:space="preserve">подію отримано через 2–4 мс</w:t>
            </w:r>
          </w:p>
        </w:tc>
      </w:tr>
      <w:tr>
        <w:tc>
          <w:tcPr>
            <w:tcW w:w="490" w:type="dxa"/>
          </w:tcPr>
          <w:p>
            <w:pPr>
              <w:pStyle w:val="Compact"/>
            </w:pPr>
            <w:r>
              <w:rPr>
                <w:sz w:val="24"/>
                <w:szCs w:val="24"/>
              </w:rPr>
              <w:t xml:space="preserve">З2</w:t>
            </w:r>
          </w:p>
        </w:tc>
        <w:tc>
          <w:tcPr>
            <w:tcW w:w="1758" w:type="dxa"/>
          </w:tcPr>
          <w:p>
            <w:pPr>
              <w:pStyle w:val="Compact"/>
            </w:pPr>
            <w:r>
              <w:rPr>
                <w:sz w:val="24"/>
                <w:szCs w:val="24"/>
              </w:rPr>
              <w:t xml:space="preserve">Стрімер не повернувся</w:t>
            </w:r>
          </w:p>
        </w:tc>
        <w:tc>
          <w:tcPr>
            <w:tcW w:w="2578" w:type="dxa"/>
          </w:tcPr>
          <w:p>
            <w:pPr>
              <w:pStyle w:val="Compact"/>
            </w:pPr>
            <w:r>
              <w:rPr>
                <w:sz w:val="24"/>
                <w:szCs w:val="24"/>
              </w:rPr>
              <w:t xml:space="preserve">чекати після З1</w:t>
            </w:r>
          </w:p>
        </w:tc>
        <w:tc>
          <w:tcPr>
            <w:tcW w:w="3026" w:type="dxa"/>
          </w:tcPr>
          <w:p>
            <w:pPr>
              <w:pStyle w:val="Compact"/>
            </w:pPr>
            <w:r>
              <w:rPr>
                <w:sz w:val="24"/>
                <w:szCs w:val="24"/>
              </w:rPr>
              <w:t xml:space="preserve">завершення після 5 спроб по 6 с, причина</w:t>
            </w:r>
            <w:r>
              <w:rPr>
                <w:sz w:val="24"/>
                <w:szCs w:val="24"/>
              </w:rPr>
              <w:t xml:space="preserve"> </w:t>
            </w:r>
            <w:r>
              <w:rPr>
                <w:rStyle w:val="VerbatimChar"/>
                <w:sz w:val="24"/>
                <w:szCs w:val="24"/>
              </w:rPr>
              <w:t xml:space="preserve">timeout</w:t>
            </w:r>
          </w:p>
        </w:tc>
        <w:tc>
          <w:tcPr>
            <w:tcW w:w="2069" w:type="dxa"/>
          </w:tcPr>
          <w:p>
            <w:pPr>
              <w:pStyle w:val="Compact"/>
            </w:pPr>
            <w:r>
              <w:rPr>
                <w:sz w:val="24"/>
                <w:szCs w:val="24"/>
              </w:rPr>
              <w:t xml:space="preserve">завершено через 36,0–36,1 с,</w:t>
            </w:r>
            <w:r>
              <w:rPr>
                <w:sz w:val="24"/>
                <w:szCs w:val="24"/>
              </w:rPr>
              <w:t xml:space="preserve"> </w:t>
            </w:r>
            <w:r>
              <w:rPr>
                <w:rStyle w:val="VerbatimChar"/>
                <w:sz w:val="24"/>
                <w:szCs w:val="24"/>
              </w:rPr>
              <w:t xml:space="preserve">endReason = timeout</w:t>
            </w:r>
          </w:p>
        </w:tc>
      </w:tr>
      <w:tr>
        <w:tc>
          <w:tcPr>
            <w:tcW w:w="490" w:type="dxa"/>
          </w:tcPr>
          <w:p>
            <w:pPr>
              <w:pStyle w:val="Compact"/>
            </w:pPr>
            <w:r>
              <w:rPr>
                <w:sz w:val="24"/>
                <w:szCs w:val="24"/>
              </w:rPr>
              <w:t xml:space="preserve">З3</w:t>
            </w:r>
          </w:p>
        </w:tc>
        <w:tc>
          <w:tcPr>
            <w:tcW w:w="1758" w:type="dxa"/>
          </w:tcPr>
          <w:p>
            <w:pPr>
              <w:pStyle w:val="Compact"/>
            </w:pPr>
            <w:r>
              <w:rPr>
                <w:sz w:val="24"/>
                <w:szCs w:val="24"/>
              </w:rPr>
              <w:t xml:space="preserve">Завершення стрімером</w:t>
            </w:r>
          </w:p>
        </w:tc>
        <w:tc>
          <w:tcPr>
            <w:tcW w:w="2578" w:type="dxa"/>
          </w:tcPr>
          <w:p>
            <w:pPr>
              <w:pStyle w:val="Compact"/>
            </w:pPr>
            <w:r>
              <w:rPr>
                <w:rStyle w:val="VerbatimChar"/>
                <w:sz w:val="24"/>
                <w:szCs w:val="24"/>
              </w:rPr>
              <w:t xml:space="preserve">endStream</w:t>
            </w:r>
          </w:p>
        </w:tc>
        <w:tc>
          <w:tcPr>
            <w:tcW w:w="3026" w:type="dxa"/>
          </w:tcPr>
          <w:p>
            <w:pPr>
              <w:pStyle w:val="Compact"/>
            </w:pPr>
            <w:r>
              <w:rPr>
                <w:sz w:val="24"/>
                <w:szCs w:val="24"/>
              </w:rPr>
              <w:t xml:space="preserve">глядач отримує</w:t>
            </w:r>
            <w:r>
              <w:rPr>
                <w:sz w:val="24"/>
                <w:szCs w:val="24"/>
              </w:rPr>
              <w:t xml:space="preserve"> </w:t>
            </w:r>
            <w:r>
              <w:rPr>
                <w:rStyle w:val="VerbatimChar"/>
                <w:sz w:val="24"/>
                <w:szCs w:val="24"/>
              </w:rPr>
              <w:t xml:space="preserve">streamEnd</w:t>
            </w:r>
            <w:r>
              <w:rPr>
                <w:sz w:val="24"/>
                <w:szCs w:val="24"/>
              </w:rPr>
              <w:t xml:space="preserve">, причина</w:t>
            </w:r>
            <w:r>
              <w:rPr>
                <w:sz w:val="24"/>
                <w:szCs w:val="24"/>
              </w:rPr>
              <w:t xml:space="preserve"> </w:t>
            </w:r>
            <w:r>
              <w:rPr>
                <w:rStyle w:val="VerbatimChar"/>
                <w:sz w:val="24"/>
                <w:szCs w:val="24"/>
              </w:rPr>
              <w:t xml:space="preserve">streamer_stop</w:t>
            </w:r>
          </w:p>
        </w:tc>
        <w:tc>
          <w:tcPr>
            <w:tcW w:w="2069" w:type="dxa"/>
          </w:tcPr>
          <w:p>
            <w:pPr>
              <w:pStyle w:val="Compact"/>
            </w:pPr>
            <w:r>
              <w:rPr>
                <w:sz w:val="24"/>
                <w:szCs w:val="24"/>
              </w:rPr>
              <w:t xml:space="preserve">так</w:t>
            </w:r>
          </w:p>
        </w:tc>
      </w:tr>
      <w:tr>
        <w:tc>
          <w:tcPr>
            <w:tcW w:w="490" w:type="dxa"/>
          </w:tcPr>
          <w:p>
            <w:pPr>
              <w:pStyle w:val="Compact"/>
            </w:pPr>
            <w:r>
              <w:rPr>
                <w:sz w:val="24"/>
                <w:szCs w:val="24"/>
              </w:rPr>
              <w:t xml:space="preserve">З4</w:t>
            </w:r>
          </w:p>
        </w:tc>
        <w:tc>
          <w:tcPr>
            <w:tcW w:w="1758" w:type="dxa"/>
          </w:tcPr>
          <w:p>
            <w:pPr>
              <w:pStyle w:val="Compact"/>
            </w:pPr>
            <w:r>
              <w:rPr>
                <w:sz w:val="24"/>
                <w:szCs w:val="24"/>
              </w:rPr>
              <w:t xml:space="preserve">Сторонній користувач</w:t>
            </w:r>
          </w:p>
        </w:tc>
        <w:tc>
          <w:tcPr>
            <w:tcW w:w="2578" w:type="dxa"/>
          </w:tcPr>
          <w:p>
            <w:pPr>
              <w:pStyle w:val="Compact"/>
            </w:pPr>
            <w:r>
              <w:rPr>
                <w:sz w:val="24"/>
                <w:szCs w:val="24"/>
              </w:rPr>
              <w:t xml:space="preserve">гість відкриває сокет трансляції іншого користувача і надсилає</w:t>
            </w:r>
            <w:r>
              <w:rPr>
                <w:sz w:val="24"/>
                <w:szCs w:val="24"/>
              </w:rPr>
              <w:t xml:space="preserve"> </w:t>
            </w:r>
            <w:r>
              <w:rPr>
                <w:rStyle w:val="VerbatimChar"/>
                <w:sz w:val="24"/>
                <w:szCs w:val="24"/>
              </w:rPr>
              <w:t xml:space="preserve">endStream</w:t>
            </w:r>
          </w:p>
        </w:tc>
        <w:tc>
          <w:tcPr>
            <w:tcW w:w="3026" w:type="dxa"/>
          </w:tcPr>
          <w:p>
            <w:pPr>
              <w:pStyle w:val="Compact"/>
            </w:pPr>
            <w:r>
              <w:rPr>
                <w:sz w:val="24"/>
                <w:szCs w:val="24"/>
              </w:rPr>
              <w:t xml:space="preserve">відмова</w:t>
            </w:r>
          </w:p>
        </w:tc>
        <w:tc>
          <w:tcPr>
            <w:tcW w:w="2069" w:type="dxa"/>
          </w:tcPr>
          <w:p>
            <w:pPr>
              <w:pStyle w:val="Compact"/>
            </w:pPr>
            <w:r>
              <w:rPr>
                <w:b/>
                <w:bCs/>
                <w:sz w:val="24"/>
                <w:szCs w:val="24"/>
              </w:rPr>
              <w:t xml:space="preserve">сокет відкрито, трансляцію завершено</w:t>
            </w:r>
            <w:r>
              <w:rPr>
                <w:sz w:val="24"/>
                <w:szCs w:val="24"/>
              </w:rPr>
              <w:t xml:space="preserve"> </w:t>
            </w:r>
            <w:r>
              <w:rPr>
                <w:sz w:val="24"/>
                <w:szCs w:val="24"/>
              </w:rPr>
              <w:t xml:space="preserve">(не відповідає)</w:t>
            </w:r>
          </w:p>
        </w:tc>
      </w:tr>
      <w:tr>
        <w:tc>
          <w:tcPr>
            <w:tcW w:w="490" w:type="dxa"/>
          </w:tcPr>
          <w:p>
            <w:pPr>
              <w:pStyle w:val="Compact"/>
            </w:pPr>
            <w:r>
              <w:rPr>
                <w:sz w:val="24"/>
                <w:szCs w:val="24"/>
              </w:rPr>
              <w:t xml:space="preserve">З5</w:t>
            </w:r>
          </w:p>
        </w:tc>
        <w:tc>
          <w:tcPr>
            <w:tcW w:w="1758" w:type="dxa"/>
          </w:tcPr>
          <w:p>
            <w:pPr>
              <w:pStyle w:val="Compact"/>
            </w:pPr>
            <w:r>
              <w:rPr>
                <w:sz w:val="24"/>
                <w:szCs w:val="24"/>
              </w:rPr>
              <w:t xml:space="preserve">Відновлення</w:t>
            </w:r>
          </w:p>
        </w:tc>
        <w:tc>
          <w:tcPr>
            <w:tcW w:w="2578" w:type="dxa"/>
          </w:tcPr>
          <w:p>
            <w:pPr>
              <w:pStyle w:val="Compact"/>
            </w:pPr>
            <w:r>
              <w:rPr>
                <w:sz w:val="24"/>
                <w:szCs w:val="24"/>
              </w:rPr>
              <w:t xml:space="preserve">перезавантажити сторінку стрімера протягом 30 с</w:t>
            </w:r>
          </w:p>
        </w:tc>
        <w:tc>
          <w:tcPr>
            <w:tcW w:w="3026" w:type="dxa"/>
          </w:tcPr>
          <w:p>
            <w:pPr>
              <w:pStyle w:val="Compact"/>
            </w:pPr>
            <w:r>
              <w:rPr>
                <w:rStyle w:val="VerbatimChar"/>
                <w:sz w:val="24"/>
                <w:szCs w:val="24"/>
              </w:rPr>
              <w:t xml:space="preserve">streamerReconnected</w:t>
            </w:r>
            <w:r>
              <w:rPr>
                <w:sz w:val="24"/>
                <w:szCs w:val="24"/>
              </w:rPr>
              <w:t xml:space="preserve">, зображення відновлюється</w:t>
            </w:r>
          </w:p>
        </w:tc>
        <w:tc>
          <w:tcPr>
            <w:tcW w:w="2069" w:type="dxa"/>
          </w:tcPr>
          <w:p>
            <w:pPr>
              <w:pStyle w:val="Compact"/>
            </w:pPr>
            <w:r>
              <w:rPr>
                <w:sz w:val="24"/>
                <w:szCs w:val="24"/>
              </w:rPr>
              <w:t xml:space="preserve">[ПОТРЕБУЄ УТОЧНЕННЯ: результат і час відновлення]</w:t>
            </w:r>
          </w:p>
        </w:tc>
      </w:tr>
    </w:tbl>
    <w:bookmarkEnd w:id="144"/>
    <w:p>
      <w:pPr>
        <w:pStyle w:val="BodyText"/>
      </w:pPr>
      <w:r>
        <w:t xml:space="preserve">Тривалість у З2 складається з п’яти інтервалів по 6 с і ще одного, на якому таймер фіксує вичерпання спроб, тобто 36 с, а не 30 с. Подію</w:t>
      </w:r>
      <w:r>
        <w:t xml:space="preserve"> </w:t>
      </w:r>
      <w:r>
        <w:rPr>
          <w:rStyle w:val="VerbatimChar"/>
        </w:rPr>
        <w:t xml:space="preserve">streamEnd</w:t>
      </w:r>
      <w:r>
        <w:t xml:space="preserve"> </w:t>
      </w:r>
      <w:r>
        <w:t xml:space="preserve">сервер надсилає до запису причини завершення в базу даних. Приклад З4 виявив найсерйозніший дефект: обробник WebSocket стрімера перевіряє наявність сеансу, але не належність трансляції, тому будь-який сеанс може завершити чужу трансляцію.</w:t>
      </w:r>
    </w:p>
    <w:bookmarkEnd w:id="145"/>
    <w:bookmarkStart w:id="147" w:name="нефункціональне-тестування"/>
    <w:p>
      <w:pPr>
        <w:pStyle w:val="Heading2"/>
      </w:pPr>
      <w:r>
        <w:t xml:space="preserve">5.3 Нефункціональне тестування</w:t>
      </w:r>
    </w:p>
    <w:p>
      <w:pPr>
        <w:pStyle w:val="FirstParagraph"/>
      </w:pPr>
      <w:r>
        <w:t xml:space="preserve">Нефункціональні характеристики з табл. 1.4 та результати їх перевірки наведено в табл. 5.7. Величини продуктивності залежать від обладнання й мережі і не можуть бути отримані на стенді без графічного середовища, тому їх позначено як дані, що має надати автор.</w:t>
      </w:r>
    </w:p>
    <w:bookmarkStart w:id="146" w:name="tbl:nfr"/>
    <w:p>
      <w:pPr>
        <w:pStyle w:val="TableCaption"/>
      </w:pPr>
      <w:r>
        <w:t xml:space="preserve">Таблиця 5.7 – Результати нефункціонального тестування</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7 – Результати нефункціонального тестування"/>
      </w:tblPr>
      <w:tblGrid>
        <w:gridCol w:w="1645"/>
        <w:gridCol w:w="4254"/>
        <w:gridCol w:w="1541"/>
        <w:gridCol w:w="2481"/>
      </w:tblGrid>
      <w:tr>
        <w:trPr>
          <w:tblHeader w:val="on"/>
        </w:trPr>
        <w:tc>
          <w:tcPr>
            <w:tcW w:w="1645" w:type="dxa"/>
          </w:tcPr>
          <w:p>
            <w:pPr>
              <w:pStyle w:val="Compact"/>
              <w:jc w:val="center"/>
            </w:pPr>
            <w:r>
              <w:rPr>
                <w:sz w:val="24"/>
                <w:szCs w:val="24"/>
              </w:rPr>
              <w:t xml:space="preserve">Характеристика</w:t>
            </w:r>
          </w:p>
        </w:tc>
        <w:tc>
          <w:tcPr>
            <w:tcW w:w="4254" w:type="dxa"/>
          </w:tcPr>
          <w:p>
            <w:pPr>
              <w:pStyle w:val="Compact"/>
              <w:jc w:val="center"/>
            </w:pPr>
            <w:r>
              <w:rPr>
                <w:sz w:val="24"/>
                <w:szCs w:val="24"/>
              </w:rPr>
              <w:t xml:space="preserve">Метод перевірки</w:t>
            </w:r>
          </w:p>
        </w:tc>
        <w:tc>
          <w:tcPr>
            <w:tcW w:w="1541" w:type="dxa"/>
          </w:tcPr>
          <w:p>
            <w:pPr>
              <w:pStyle w:val="Compact"/>
              <w:jc w:val="center"/>
            </w:pPr>
            <w:r>
              <w:rPr>
                <w:sz w:val="24"/>
                <w:szCs w:val="24"/>
              </w:rPr>
              <w:t xml:space="preserve">Очікуваний результат</w:t>
            </w:r>
          </w:p>
        </w:tc>
        <w:tc>
          <w:tcPr>
            <w:tcW w:w="2481" w:type="dxa"/>
          </w:tcPr>
          <w:p>
            <w:pPr>
              <w:pStyle w:val="Compact"/>
              <w:jc w:val="center"/>
            </w:pPr>
            <w:r>
              <w:rPr>
                <w:sz w:val="24"/>
                <w:szCs w:val="24"/>
              </w:rPr>
              <w:t xml:space="preserve">Фактичний результат</w:t>
            </w:r>
          </w:p>
        </w:tc>
      </w:tr>
      <w:tr>
        <w:tc>
          <w:tcPr>
            <w:tcW w:w="1645" w:type="dxa"/>
          </w:tcPr>
          <w:p>
            <w:pPr>
              <w:pStyle w:val="Compact"/>
            </w:pPr>
            <w:r>
              <w:rPr>
                <w:sz w:val="24"/>
                <w:szCs w:val="24"/>
              </w:rPr>
              <w:t xml:space="preserve">Затримка доставки</w:t>
            </w:r>
          </w:p>
        </w:tc>
        <w:tc>
          <w:tcPr>
            <w:tcW w:w="4254" w:type="dxa"/>
          </w:tcPr>
          <w:p>
            <w:pPr>
              <w:pStyle w:val="Compact"/>
            </w:pPr>
            <w:r>
              <w:rPr>
                <w:sz w:val="24"/>
                <w:szCs w:val="24"/>
              </w:rPr>
              <w:t xml:space="preserve">екранний секундомір у вікні, що транслюється; знімок екрана з вікнами стрімера й глядача; 10 вимірювань</w:t>
            </w:r>
          </w:p>
        </w:tc>
        <w:tc>
          <w:tcPr>
            <w:tcW w:w="1541" w:type="dxa"/>
          </w:tcPr>
          <w:p>
            <w:pPr>
              <w:pStyle w:val="Compact"/>
            </w:pPr>
            <w:r>
              <w:rPr>
                <w:sz w:val="24"/>
                <w:szCs w:val="24"/>
              </w:rPr>
              <w:t xml:space="preserve">[ПОТРЕБУЄ УТОЧНЕННЯ: цільове значення]</w:t>
            </w:r>
          </w:p>
        </w:tc>
        <w:tc>
          <w:tcPr>
            <w:tcW w:w="2481" w:type="dxa"/>
          </w:tcPr>
          <w:p>
            <w:pPr>
              <w:pStyle w:val="Compact"/>
            </w:pPr>
            <w:r>
              <w:rPr>
                <w:sz w:val="24"/>
                <w:szCs w:val="24"/>
              </w:rPr>
              <w:t xml:space="preserve">[ПОТРЕБУЄ УТОЧНЕННЯ: середнє та максимальне значення, мережа]</w:t>
            </w:r>
          </w:p>
        </w:tc>
      </w:tr>
      <w:tr>
        <w:tc>
          <w:tcPr>
            <w:tcW w:w="1645" w:type="dxa"/>
          </w:tcPr>
          <w:p>
            <w:pPr>
              <w:pStyle w:val="Compact"/>
            </w:pPr>
            <w:r>
              <w:rPr>
                <w:sz w:val="24"/>
                <w:szCs w:val="24"/>
              </w:rPr>
              <w:t xml:space="preserve">Бітрейт і частота кадрів</w:t>
            </w:r>
          </w:p>
        </w:tc>
        <w:tc>
          <w:tcPr>
            <w:tcW w:w="4254" w:type="dxa"/>
          </w:tcPr>
          <w:p>
            <w:pPr>
              <w:pStyle w:val="Compact"/>
            </w:pPr>
            <w:r>
              <w:rPr>
                <w:rStyle w:val="VerbatimChar"/>
                <w:sz w:val="24"/>
                <w:szCs w:val="24"/>
              </w:rPr>
              <w:t xml:space="preserve">chrome://webrtc-internals</w:t>
            </w:r>
            <w:r>
              <w:rPr>
                <w:sz w:val="24"/>
                <w:szCs w:val="24"/>
              </w:rPr>
              <w:t xml:space="preserve">, вихідний потік:</w:t>
            </w:r>
            <w:r>
              <w:rPr>
                <w:sz w:val="24"/>
                <w:szCs w:val="24"/>
              </w:rPr>
              <w:t xml:space="preserve"> </w:t>
            </w:r>
            <w:r>
              <w:rPr>
                <w:rStyle w:val="VerbatimChar"/>
                <w:sz w:val="24"/>
                <w:szCs w:val="24"/>
              </w:rPr>
              <w:t xml:space="preserve">targetBitrate</w:t>
            </w:r>
            <w:r>
              <w:rPr>
                <w:sz w:val="24"/>
                <w:szCs w:val="24"/>
              </w:rPr>
              <w:t xml:space="preserve">,</w:t>
            </w:r>
            <w:r>
              <w:rPr>
                <w:sz w:val="24"/>
                <w:szCs w:val="24"/>
              </w:rPr>
              <w:t xml:space="preserve"> </w:t>
            </w:r>
            <w:r>
              <w:rPr>
                <w:rStyle w:val="VerbatimChar"/>
                <w:sz w:val="24"/>
                <w:szCs w:val="24"/>
              </w:rPr>
              <w:t xml:space="preserve">framesPerSecond</w:t>
            </w:r>
            <w:r>
              <w:rPr>
                <w:sz w:val="24"/>
                <w:szCs w:val="24"/>
              </w:rPr>
              <w:t xml:space="preserve">,</w:t>
            </w:r>
            <w:r>
              <w:rPr>
                <w:sz w:val="24"/>
                <w:szCs w:val="24"/>
              </w:rPr>
              <w:t xml:space="preserve"> </w:t>
            </w:r>
            <w:r>
              <w:rPr>
                <w:rStyle w:val="VerbatimChar"/>
                <w:sz w:val="24"/>
                <w:szCs w:val="24"/>
              </w:rPr>
              <w:t xml:space="preserve">frameWidth</w:t>
            </w:r>
            <w:r>
              <w:rPr>
                <w:sz w:val="24"/>
                <w:szCs w:val="24"/>
              </w:rPr>
              <w:t xml:space="preserve">,</w:t>
            </w:r>
            <w:r>
              <w:rPr>
                <w:sz w:val="24"/>
                <w:szCs w:val="24"/>
              </w:rPr>
              <w:t xml:space="preserve"> </w:t>
            </w:r>
            <w:r>
              <w:rPr>
                <w:rStyle w:val="VerbatimChar"/>
                <w:sz w:val="24"/>
                <w:szCs w:val="24"/>
              </w:rPr>
              <w:t xml:space="preserve">qualityLimitationReason</w:t>
            </w:r>
          </w:p>
        </w:tc>
        <w:tc>
          <w:tcPr>
            <w:tcW w:w="1541" w:type="dxa"/>
          </w:tcPr>
          <w:p>
            <w:pPr>
              <w:pStyle w:val="Compact"/>
            </w:pPr>
            <w:r>
              <w:rPr>
                <w:sz w:val="24"/>
                <w:szCs w:val="24"/>
              </w:rPr>
              <w:t xml:space="preserve">для 1080p60 – бюджет 6,53 Мбіт/с, старт 3,27 Мбіт/с (табл. 4.4)</w:t>
            </w:r>
          </w:p>
        </w:tc>
        <w:tc>
          <w:tcPr>
            <w:tcW w:w="2481" w:type="dxa"/>
          </w:tcPr>
          <w:p>
            <w:pPr>
              <w:pStyle w:val="Compact"/>
            </w:pPr>
            <w:r>
              <w:rPr>
                <w:sz w:val="24"/>
                <w:szCs w:val="24"/>
              </w:rPr>
              <w:t xml:space="preserve">[ПОТРЕБУЄ УТОЧНЕННЯ: значення для 720p30, 1080p60, 1440p60, вихідної]</w:t>
            </w:r>
          </w:p>
        </w:tc>
      </w:tr>
      <w:tr>
        <w:tc>
          <w:tcPr>
            <w:tcW w:w="1645" w:type="dxa"/>
          </w:tcPr>
          <w:p>
            <w:pPr>
              <w:pStyle w:val="Compact"/>
            </w:pPr>
            <w:r>
              <w:rPr>
                <w:sz w:val="24"/>
                <w:szCs w:val="24"/>
              </w:rPr>
              <w:t xml:space="preserve">Завантаження клієнта</w:t>
            </w:r>
          </w:p>
        </w:tc>
        <w:tc>
          <w:tcPr>
            <w:tcW w:w="4254" w:type="dxa"/>
          </w:tcPr>
          <w:p>
            <w:pPr>
              <w:pStyle w:val="Compact"/>
            </w:pPr>
            <w:r>
              <w:rPr>
                <w:sz w:val="24"/>
                <w:szCs w:val="24"/>
              </w:rPr>
              <w:t xml:space="preserve">диспетчер завдань Windows, процеси настільного застосунку під час трансляції 1080p60</w:t>
            </w:r>
          </w:p>
        </w:tc>
        <w:tc>
          <w:tcPr>
            <w:tcW w:w="1541" w:type="dxa"/>
          </w:tcPr>
          <w:p>
            <w:pPr>
              <w:pStyle w:val="Compact"/>
            </w:pPr>
            <w:r>
              <w:rPr>
                <w:sz w:val="24"/>
                <w:szCs w:val="24"/>
              </w:rPr>
              <w:t xml:space="preserve">[ПОТРЕБУЄ УТОЧНЕННЯ: допустиме значення]</w:t>
            </w:r>
          </w:p>
        </w:tc>
        <w:tc>
          <w:tcPr>
            <w:tcW w:w="2481" w:type="dxa"/>
          </w:tcPr>
          <w:p>
            <w:pPr>
              <w:pStyle w:val="Compact"/>
            </w:pPr>
            <w:r>
              <w:rPr>
                <w:sz w:val="24"/>
                <w:szCs w:val="24"/>
              </w:rPr>
              <w:t xml:space="preserve">[ПОТРЕБУЄ УТОЧНЕННЯ: CPU, GPU, модель процесора й відеокарти, кодер</w:t>
            </w:r>
            <w:r>
              <w:rPr>
                <w:sz w:val="24"/>
                <w:szCs w:val="24"/>
              </w:rPr>
              <w:t xml:space="preserve"> </w:t>
            </w:r>
            <w:r>
              <w:rPr>
                <w:rStyle w:val="VerbatimChar"/>
                <w:sz w:val="24"/>
                <w:szCs w:val="24"/>
              </w:rPr>
              <w:t xml:space="preserve">encoderImplementation</w:t>
            </w:r>
            <w:r>
              <w:rPr>
                <w:sz w:val="24"/>
                <w:szCs w:val="24"/>
              </w:rPr>
              <w:t xml:space="preserve">]</w:t>
            </w:r>
          </w:p>
        </w:tc>
      </w:tr>
      <w:tr>
        <w:tc>
          <w:tcPr>
            <w:tcW w:w="1645" w:type="dxa"/>
          </w:tcPr>
          <w:p>
            <w:pPr>
              <w:pStyle w:val="Compact"/>
            </w:pPr>
            <w:r>
              <w:rPr>
                <w:sz w:val="24"/>
                <w:szCs w:val="24"/>
              </w:rPr>
              <w:t xml:space="preserve">Кількість глядачів</w:t>
            </w:r>
          </w:p>
        </w:tc>
        <w:tc>
          <w:tcPr>
            <w:tcW w:w="4254" w:type="dxa"/>
          </w:tcPr>
          <w:p>
            <w:pPr>
              <w:pStyle w:val="Compact"/>
            </w:pPr>
            <w:r>
              <w:rPr>
                <w:sz w:val="24"/>
                <w:szCs w:val="24"/>
              </w:rPr>
              <w:t xml:space="preserve">N вкладок або пристроїв на одній трансляції; навантаження процесу сервера (</w:t>
            </w:r>
            <w:r>
              <w:rPr>
                <w:rStyle w:val="VerbatimChar"/>
                <w:sz w:val="24"/>
                <w:szCs w:val="24"/>
              </w:rPr>
              <w:t xml:space="preserve">top</w:t>
            </w:r>
            <w:r>
              <w:rPr>
                <w:sz w:val="24"/>
                <w:szCs w:val="24"/>
              </w:rPr>
              <w:t xml:space="preserve">)</w:t>
            </w:r>
          </w:p>
        </w:tc>
        <w:tc>
          <w:tcPr>
            <w:tcW w:w="1541" w:type="dxa"/>
          </w:tcPr>
          <w:p>
            <w:pPr>
              <w:pStyle w:val="Compact"/>
            </w:pPr>
            <w:r>
              <w:rPr>
                <w:sz w:val="24"/>
                <w:szCs w:val="24"/>
              </w:rPr>
              <w:t xml:space="preserve">відтворення без зупинок</w:t>
            </w:r>
          </w:p>
        </w:tc>
        <w:tc>
          <w:tcPr>
            <w:tcW w:w="2481" w:type="dxa"/>
          </w:tcPr>
          <w:p>
            <w:pPr>
              <w:pStyle w:val="Compact"/>
            </w:pPr>
            <w:r>
              <w:rPr>
                <w:sz w:val="24"/>
                <w:szCs w:val="24"/>
              </w:rPr>
              <w:t xml:space="preserve">[ПОТРЕБУЄ УТОЧНЕННЯ: N, CPU сервера,</w:t>
            </w:r>
            <w:r>
              <w:rPr>
                <w:sz w:val="24"/>
                <w:szCs w:val="24"/>
              </w:rPr>
              <w:t xml:space="preserve"> </w:t>
            </w:r>
            <w:r>
              <w:rPr>
                <w:rStyle w:val="VerbatimChar"/>
                <w:sz w:val="24"/>
                <w:szCs w:val="24"/>
              </w:rPr>
              <w:t xml:space="preserve">freezeCount</w:t>
            </w:r>
            <w:r>
              <w:rPr>
                <w:sz w:val="24"/>
                <w:szCs w:val="24"/>
              </w:rPr>
              <w:t xml:space="preserve"> </w:t>
            </w:r>
            <w:r>
              <w:rPr>
                <w:sz w:val="24"/>
                <w:szCs w:val="24"/>
              </w:rPr>
              <w:t xml:space="preserve">у глядачів]</w:t>
            </w:r>
          </w:p>
        </w:tc>
      </w:tr>
      <w:tr>
        <w:tc>
          <w:tcPr>
            <w:tcW w:w="1645" w:type="dxa"/>
          </w:tcPr>
          <w:p>
            <w:pPr>
              <w:pStyle w:val="Compact"/>
            </w:pPr>
            <w:r>
              <w:rPr>
                <w:sz w:val="24"/>
                <w:szCs w:val="24"/>
              </w:rPr>
              <w:t xml:space="preserve">Сумісність</w:t>
            </w:r>
          </w:p>
        </w:tc>
        <w:tc>
          <w:tcPr>
            <w:tcW w:w="4254" w:type="dxa"/>
          </w:tcPr>
          <w:p>
            <w:pPr>
              <w:pStyle w:val="Compact"/>
            </w:pPr>
            <w:r>
              <w:rPr>
                <w:sz w:val="24"/>
                <w:szCs w:val="24"/>
              </w:rPr>
              <w:t xml:space="preserve">Windows, macOS, Linux × Chrome, Edge, Firefox, Safari: трансляція й перегляд</w:t>
            </w:r>
          </w:p>
        </w:tc>
        <w:tc>
          <w:tcPr>
            <w:tcW w:w="1541" w:type="dxa"/>
          </w:tcPr>
          <w:p>
            <w:pPr>
              <w:pStyle w:val="Compact"/>
            </w:pPr>
            <w:r>
              <w:rPr>
                <w:sz w:val="24"/>
                <w:szCs w:val="24"/>
              </w:rPr>
              <w:t xml:space="preserve">робота в підтримуваних поєднаннях</w:t>
            </w:r>
          </w:p>
        </w:tc>
        <w:tc>
          <w:tcPr>
            <w:tcW w:w="2481" w:type="dxa"/>
          </w:tcPr>
          <w:p>
            <w:pPr>
              <w:pStyle w:val="Compact"/>
            </w:pPr>
            <w:r>
              <w:rPr>
                <w:sz w:val="24"/>
                <w:szCs w:val="24"/>
              </w:rPr>
              <w:t xml:space="preserve">[ПОТРЕБУЄ УТОЧНЕННЯ: матриця результатів з версіями]</w:t>
            </w:r>
          </w:p>
        </w:tc>
      </w:tr>
      <w:tr>
        <w:tc>
          <w:tcPr>
            <w:tcW w:w="1645" w:type="dxa"/>
          </w:tcPr>
          <w:p>
            <w:pPr>
              <w:pStyle w:val="Compact"/>
            </w:pPr>
            <w:r>
              <w:rPr>
                <w:sz w:val="24"/>
                <w:szCs w:val="24"/>
              </w:rPr>
              <w:t xml:space="preserve">Узгодженість лімітів бітрейту</w:t>
            </w:r>
          </w:p>
        </w:tc>
        <w:tc>
          <w:tcPr>
            <w:tcW w:w="4254" w:type="dxa"/>
          </w:tcPr>
          <w:p>
            <w:pPr>
              <w:pStyle w:val="Compact"/>
            </w:pPr>
            <w:r>
              <w:rPr>
                <w:sz w:val="24"/>
                <w:szCs w:val="24"/>
              </w:rPr>
              <w:t xml:space="preserve">запуск сервера з</w:t>
            </w:r>
            <w:r>
              <w:rPr>
                <w:sz w:val="24"/>
                <w:szCs w:val="24"/>
              </w:rPr>
              <w:t xml:space="preserve"> </w:t>
            </w:r>
            <w:r>
              <w:rPr>
                <w:rStyle w:val="VerbatimChar"/>
                <w:sz w:val="24"/>
                <w:szCs w:val="24"/>
              </w:rPr>
              <w:t xml:space="preserve">MEDIASOUP_MAX_INCOMING_BITRATE=10000000</w:t>
            </w:r>
          </w:p>
        </w:tc>
        <w:tc>
          <w:tcPr>
            <w:tcW w:w="1541" w:type="dxa"/>
          </w:tcPr>
          <w:p>
            <w:pPr>
              <w:pStyle w:val="Compact"/>
            </w:pPr>
            <w:r>
              <w:rPr>
                <w:sz w:val="24"/>
                <w:szCs w:val="24"/>
              </w:rPr>
              <w:t xml:space="preserve">попередження про обмеження</w:t>
            </w:r>
          </w:p>
        </w:tc>
        <w:tc>
          <w:tcPr>
            <w:tcW w:w="2481" w:type="dxa"/>
          </w:tcPr>
          <w:p>
            <w:pPr>
              <w:pStyle w:val="Compact"/>
            </w:pPr>
            <w:r>
              <w:rPr>
                <w:sz w:val="24"/>
                <w:szCs w:val="24"/>
              </w:rPr>
              <w:t xml:space="preserve">попередження з порогом 21 600 000 біт/с</w:t>
            </w:r>
          </w:p>
        </w:tc>
      </w:tr>
      <w:tr>
        <w:tc>
          <w:tcPr>
            <w:tcW w:w="1645" w:type="dxa"/>
          </w:tcPr>
          <w:p>
            <w:pPr>
              <w:pStyle w:val="Compact"/>
            </w:pPr>
            <w:r>
              <w:rPr>
                <w:sz w:val="24"/>
                <w:szCs w:val="24"/>
              </w:rPr>
              <w:t xml:space="preserve">Обмеження доступу</w:t>
            </w:r>
          </w:p>
        </w:tc>
        <w:tc>
          <w:tcPr>
            <w:tcW w:w="4254" w:type="dxa"/>
          </w:tcPr>
          <w:p>
            <w:pPr>
              <w:pStyle w:val="Compact"/>
            </w:pPr>
            <w:r>
              <w:rPr>
                <w:sz w:val="24"/>
                <w:szCs w:val="24"/>
              </w:rPr>
              <w:t xml:space="preserve">приклади А1, А2, А6, А8</w:t>
            </w:r>
          </w:p>
        </w:tc>
        <w:tc>
          <w:tcPr>
            <w:tcW w:w="1541" w:type="dxa"/>
          </w:tcPr>
          <w:p>
            <w:pPr>
              <w:pStyle w:val="Compact"/>
            </w:pPr>
            <w:r>
              <w:rPr>
                <w:sz w:val="24"/>
                <w:szCs w:val="24"/>
              </w:rPr>
              <w:t xml:space="preserve">закриті маршрути недоступні без входу</w:t>
            </w:r>
          </w:p>
        </w:tc>
        <w:tc>
          <w:tcPr>
            <w:tcW w:w="2481" w:type="dxa"/>
          </w:tcPr>
          <w:p>
            <w:pPr>
              <w:pStyle w:val="Compact"/>
            </w:pPr>
            <w:r>
              <w:rPr>
                <w:sz w:val="24"/>
                <w:szCs w:val="24"/>
              </w:rPr>
              <w:t xml:space="preserve">відповідає</w:t>
            </w:r>
          </w:p>
        </w:tc>
      </w:tr>
      <w:tr>
        <w:tc>
          <w:tcPr>
            <w:tcW w:w="1645" w:type="dxa"/>
          </w:tcPr>
          <w:p>
            <w:pPr>
              <w:pStyle w:val="Compact"/>
            </w:pPr>
            <w:r>
              <w:rPr>
                <w:sz w:val="24"/>
                <w:szCs w:val="24"/>
              </w:rPr>
              <w:t xml:space="preserve">Захист сеансу</w:t>
            </w:r>
          </w:p>
        </w:tc>
        <w:tc>
          <w:tcPr>
            <w:tcW w:w="4254" w:type="dxa"/>
          </w:tcPr>
          <w:p>
            <w:pPr>
              <w:pStyle w:val="Compact"/>
            </w:pPr>
            <w:r>
              <w:rPr>
                <w:sz w:val="24"/>
                <w:szCs w:val="24"/>
              </w:rPr>
              <w:t xml:space="preserve">приклади А3, А4</w:t>
            </w:r>
          </w:p>
        </w:tc>
        <w:tc>
          <w:tcPr>
            <w:tcW w:w="1541" w:type="dxa"/>
          </w:tcPr>
          <w:p>
            <w:pPr>
              <w:pStyle w:val="Compact"/>
            </w:pPr>
            <w:r>
              <w:rPr>
                <w:rStyle w:val="VerbatimChar"/>
                <w:sz w:val="24"/>
                <w:szCs w:val="24"/>
              </w:rPr>
              <w:t xml:space="preserve">HttpOnly</w:t>
            </w:r>
            <w:r>
              <w:rPr>
                <w:sz w:val="24"/>
                <w:szCs w:val="24"/>
              </w:rPr>
              <w:t xml:space="preserve">,</w:t>
            </w:r>
            <w:r>
              <w:rPr>
                <w:sz w:val="24"/>
                <w:szCs w:val="24"/>
              </w:rPr>
              <w:t xml:space="preserve"> </w:t>
            </w:r>
            <w:r>
              <w:rPr>
                <w:rStyle w:val="VerbatimChar"/>
                <w:sz w:val="24"/>
                <w:szCs w:val="24"/>
              </w:rPr>
              <w:t xml:space="preserve">Secure</w:t>
            </w:r>
            <w:r>
              <w:rPr>
                <w:sz w:val="24"/>
                <w:szCs w:val="24"/>
              </w:rPr>
              <w:t xml:space="preserve">,</w:t>
            </w:r>
            <w:r>
              <w:rPr>
                <w:sz w:val="24"/>
                <w:szCs w:val="24"/>
              </w:rPr>
              <w:t xml:space="preserve"> </w:t>
            </w:r>
            <w:r>
              <w:rPr>
                <w:rStyle w:val="VerbatimChar"/>
                <w:sz w:val="24"/>
                <w:szCs w:val="24"/>
              </w:rPr>
              <w:t xml:space="preserve">SameSite</w:t>
            </w:r>
            <w:r>
              <w:rPr>
                <w:sz w:val="24"/>
                <w:szCs w:val="24"/>
              </w:rPr>
              <w:t xml:space="preserve">, префікс</w:t>
            </w:r>
            <w:r>
              <w:rPr>
                <w:sz w:val="24"/>
                <w:szCs w:val="24"/>
              </w:rPr>
              <w:t xml:space="preserve"> </w:t>
            </w:r>
            <w:r>
              <w:rPr>
                <w:rStyle w:val="VerbatimChar"/>
                <w:sz w:val="24"/>
                <w:szCs w:val="24"/>
              </w:rPr>
              <w:t xml:space="preserve">__Secure-</w:t>
            </w:r>
          </w:p>
        </w:tc>
        <w:tc>
          <w:tcPr>
            <w:tcW w:w="2481" w:type="dxa"/>
          </w:tcPr>
          <w:p>
            <w:pPr>
              <w:pStyle w:val="Compact"/>
            </w:pPr>
            <w:r>
              <w:rPr>
                <w:sz w:val="24"/>
                <w:szCs w:val="24"/>
              </w:rPr>
              <w:t xml:space="preserve">відповідає</w:t>
            </w:r>
          </w:p>
        </w:tc>
      </w:tr>
      <w:tr>
        <w:tc>
          <w:tcPr>
            <w:tcW w:w="1645" w:type="dxa"/>
          </w:tcPr>
          <w:p>
            <w:pPr>
              <w:pStyle w:val="Compact"/>
            </w:pPr>
            <w:r>
              <w:rPr>
                <w:sz w:val="24"/>
                <w:szCs w:val="24"/>
              </w:rPr>
              <w:t xml:space="preserve">Авторизація сервера сигналізації</w:t>
            </w:r>
          </w:p>
        </w:tc>
        <w:tc>
          <w:tcPr>
            <w:tcW w:w="4254" w:type="dxa"/>
          </w:tcPr>
          <w:p>
            <w:pPr>
              <w:pStyle w:val="Compact"/>
            </w:pPr>
            <w:r>
              <w:rPr>
                <w:sz w:val="24"/>
                <w:szCs w:val="24"/>
              </w:rPr>
              <w:t xml:space="preserve">приклади А7, Б5, З4</w:t>
            </w:r>
          </w:p>
        </w:tc>
        <w:tc>
          <w:tcPr>
            <w:tcW w:w="1541" w:type="dxa"/>
          </w:tcPr>
          <w:p>
            <w:pPr>
              <w:pStyle w:val="Compact"/>
            </w:pPr>
            <w:r>
              <w:rPr>
                <w:sz w:val="24"/>
                <w:szCs w:val="24"/>
              </w:rPr>
              <w:t xml:space="preserve">відмова сторонньому чи недійсному сеансу</w:t>
            </w:r>
          </w:p>
        </w:tc>
        <w:tc>
          <w:tcPr>
            <w:tcW w:w="2481" w:type="dxa"/>
          </w:tcPr>
          <w:p>
            <w:pPr>
              <w:pStyle w:val="Compact"/>
            </w:pPr>
            <w:r>
              <w:rPr>
                <w:sz w:val="24"/>
                <w:szCs w:val="24"/>
              </w:rPr>
              <w:t xml:space="preserve">не відповідає: 500, 201, завершення чужої трансляції</w:t>
            </w:r>
          </w:p>
        </w:tc>
      </w:tr>
    </w:tbl>
    <w:bookmarkEnd w:id="146"/>
    <w:p>
      <w:pPr>
        <w:pStyle w:val="BodyText"/>
      </w:pPr>
      <w:r>
        <w:t xml:space="preserve">Показники потоку визначено специфікацією статистики WebRTC [82]:</w:t>
      </w:r>
      <w:r>
        <w:t xml:space="preserve"> </w:t>
      </w:r>
      <w:r>
        <w:rPr>
          <w:rStyle w:val="VerbatimChar"/>
        </w:rPr>
        <w:t xml:space="preserve">targetBitrate</w:t>
      </w:r>
      <w:r>
        <w:t xml:space="preserve"> </w:t>
      </w:r>
      <w:r>
        <w:t xml:space="preserve">– цільовий бітрейт кодера,</w:t>
      </w:r>
      <w:r>
        <w:t xml:space="preserve"> </w:t>
      </w:r>
      <w:r>
        <w:rPr>
          <w:rStyle w:val="VerbatimChar"/>
        </w:rPr>
        <w:t xml:space="preserve">framesPerSecond</w:t>
      </w:r>
      <w:r>
        <w:t xml:space="preserve"> </w:t>
      </w:r>
      <w:r>
        <w:t xml:space="preserve">і</w:t>
      </w:r>
      <w:r>
        <w:t xml:space="preserve"> </w:t>
      </w:r>
      <w:r>
        <w:rPr>
          <w:rStyle w:val="VerbatimChar"/>
        </w:rPr>
        <w:t xml:space="preserve">frameWidth</w:t>
      </w:r>
      <w:r>
        <w:t xml:space="preserve"> </w:t>
      </w:r>
      <w:r>
        <w:t xml:space="preserve">– фактичні частота кадрів і ширина кадру,</w:t>
      </w:r>
      <w:r>
        <w:t xml:space="preserve"> </w:t>
      </w:r>
      <w:r>
        <w:rPr>
          <w:rStyle w:val="VerbatimChar"/>
        </w:rPr>
        <w:t xml:space="preserve">qualityLimitationReason</w:t>
      </w:r>
      <w:r>
        <w:t xml:space="preserve"> </w:t>
      </w:r>
      <w:r>
        <w:t xml:space="preserve">– причина зниження якості (</w:t>
      </w:r>
      <w:r>
        <w:rPr>
          <w:rStyle w:val="VerbatimChar"/>
        </w:rPr>
        <w:t xml:space="preserve">bandwidth</w:t>
      </w:r>
      <w:r>
        <w:t xml:space="preserve">,</w:t>
      </w:r>
      <w:r>
        <w:t xml:space="preserve"> </w:t>
      </w:r>
      <w:r>
        <w:rPr>
          <w:rStyle w:val="VerbatimChar"/>
        </w:rPr>
        <w:t xml:space="preserve">cpu</w:t>
      </w:r>
      <w:r>
        <w:t xml:space="preserve"> </w:t>
      </w:r>
      <w:r>
        <w:t xml:space="preserve">або</w:t>
      </w:r>
      <w:r>
        <w:t xml:space="preserve"> </w:t>
      </w:r>
      <w:r>
        <w:rPr>
          <w:rStyle w:val="VerbatimChar"/>
        </w:rPr>
        <w:t xml:space="preserve">none</w:t>
      </w:r>
      <w:r>
        <w:t xml:space="preserve">),</w:t>
      </w:r>
      <w:r>
        <w:t xml:space="preserve"> </w:t>
      </w:r>
      <w:r>
        <w:rPr>
          <w:rStyle w:val="VerbatimChar"/>
        </w:rPr>
        <w:t xml:space="preserve">freezeCount</w:t>
      </w:r>
      <w:r>
        <w:t xml:space="preserve"> </w:t>
      </w:r>
      <w:r>
        <w:t xml:space="preserve">– кількість зупинок відтворення в глядача. Значення слід записувати після 60 с трансляції динамічного вмісту, оскільки кодер починає з половини бюджету бітрейту; затримку – як різницю показів секундоміра на одному знімку з вікнами стрімера й глядача. Перевірка узгодженості лімітів підтверджує, що сервер, запущений з вхідним лімітом, нижчим за стелю відправника 18 Мбіт/с із запасом 1,2, попереджає про обмеження найвищих профілів якості.</w:t>
      </w:r>
    </w:p>
    <w:bookmarkEnd w:id="147"/>
    <w:bookmarkStart w:id="149" w:name="виправлені-дефекти-та-аналіз-результатів"/>
    <w:p>
      <w:pPr>
        <w:pStyle w:val="Heading2"/>
      </w:pPr>
      <w:r>
        <w:t xml:space="preserve">5.4 Виправлені дефекти та аналіз результатів</w:t>
      </w:r>
    </w:p>
    <w:p>
      <w:pPr>
        <w:pStyle w:val="FirstParagraph"/>
      </w:pPr>
      <w:r>
        <w:rPr>
          <w:b/>
          <w:bCs/>
        </w:rPr>
        <w:t xml:space="preserve">5.4.1 Дефекти, виявлені під час розроблення.</w:t>
      </w:r>
      <w:r>
        <w:t xml:space="preserve"> </w:t>
      </w:r>
      <w:r>
        <w:t xml:space="preserve">Частину дефектів виявлено й виправлено до цього тестування; їхній перелік за історією фіксацій і завдань наведено в табл. 5.8 разом із дефектами, виявленими в підрозділах 5.2 – 5.3.</w:t>
      </w:r>
    </w:p>
    <w:bookmarkStart w:id="148" w:name="tbl:defects"/>
    <w:p>
      <w:pPr>
        <w:pStyle w:val="TableCaption"/>
      </w:pPr>
      <w:r>
        <w:t xml:space="preserve">Таблиця 5.8 – Виявлені дефекти та їх стан</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5.8 – Виявлені дефекти та їх стан"/>
      </w:tblPr>
      <w:tblGrid>
        <w:gridCol w:w="2200"/>
        <w:gridCol w:w="2774"/>
        <w:gridCol w:w="3410"/>
        <w:gridCol w:w="1537"/>
      </w:tblGrid>
      <w:tr>
        <w:trPr>
          <w:tblHeader w:val="on"/>
        </w:trPr>
        <w:tc>
          <w:tcPr>
            <w:tcW w:w="2200" w:type="dxa"/>
          </w:tcPr>
          <w:p>
            <w:pPr>
              <w:pStyle w:val="Compact"/>
              <w:jc w:val="center"/>
            </w:pPr>
            <w:r>
              <w:rPr>
                <w:sz w:val="24"/>
                <w:szCs w:val="24"/>
              </w:rPr>
              <w:t xml:space="preserve">Дефект</w:t>
            </w:r>
          </w:p>
        </w:tc>
        <w:tc>
          <w:tcPr>
            <w:tcW w:w="2774" w:type="dxa"/>
          </w:tcPr>
          <w:p>
            <w:pPr>
              <w:pStyle w:val="Compact"/>
              <w:jc w:val="center"/>
            </w:pPr>
            <w:r>
              <w:rPr>
                <w:sz w:val="24"/>
                <w:szCs w:val="24"/>
              </w:rPr>
              <w:t xml:space="preserve">Причина</w:t>
            </w:r>
          </w:p>
        </w:tc>
        <w:tc>
          <w:tcPr>
            <w:tcW w:w="3410" w:type="dxa"/>
          </w:tcPr>
          <w:p>
            <w:pPr>
              <w:pStyle w:val="Compact"/>
              <w:jc w:val="center"/>
            </w:pPr>
            <w:r>
              <w:rPr>
                <w:sz w:val="24"/>
                <w:szCs w:val="24"/>
              </w:rPr>
              <w:t xml:space="preserve">Виправлення</w:t>
            </w:r>
          </w:p>
        </w:tc>
        <w:tc>
          <w:tcPr>
            <w:tcW w:w="1537" w:type="dxa"/>
          </w:tcPr>
          <w:p>
            <w:pPr>
              <w:pStyle w:val="Compact"/>
              <w:jc w:val="center"/>
            </w:pPr>
            <w:r>
              <w:rPr>
                <w:sz w:val="24"/>
                <w:szCs w:val="24"/>
              </w:rPr>
              <w:t xml:space="preserve">Стан</w:t>
            </w:r>
          </w:p>
        </w:tc>
      </w:tr>
      <w:tr>
        <w:tc>
          <w:tcPr>
            <w:tcW w:w="2200" w:type="dxa"/>
          </w:tcPr>
          <w:p>
            <w:pPr>
              <w:pStyle w:val="Compact"/>
            </w:pPr>
            <w:r>
              <w:rPr>
                <w:sz w:val="24"/>
                <w:szCs w:val="24"/>
              </w:rPr>
              <w:t xml:space="preserve">Блочність зображення 1080p60 у динамічних сценах</w:t>
            </w:r>
          </w:p>
        </w:tc>
        <w:tc>
          <w:tcPr>
            <w:tcW w:w="2774" w:type="dxa"/>
          </w:tcPr>
          <w:p>
            <w:pPr>
              <w:pStyle w:val="Compact"/>
            </w:pPr>
            <w:r>
              <w:rPr>
                <w:sz w:val="24"/>
                <w:szCs w:val="24"/>
              </w:rPr>
              <w:t xml:space="preserve">транспорт стартував з вихідного бітрейту 1 Мбіт/с; ліміт сервера 10 Мбіт/с був нижчим за стелю відправника, тож найвищі профілі мовчки обмежувалися</w:t>
            </w:r>
          </w:p>
        </w:tc>
        <w:tc>
          <w:tcPr>
            <w:tcW w:w="3410" w:type="dxa"/>
          </w:tcPr>
          <w:p>
            <w:pPr>
              <w:pStyle w:val="Compact"/>
            </w:pPr>
            <w:r>
              <w:rPr>
                <w:sz w:val="24"/>
                <w:szCs w:val="24"/>
              </w:rPr>
              <w:t xml:space="preserve">спільний модуль</w:t>
            </w:r>
            <w:r>
              <w:rPr>
                <w:sz w:val="24"/>
                <w:szCs w:val="24"/>
              </w:rPr>
              <w:t xml:space="preserve"> </w:t>
            </w:r>
            <w:r>
              <w:rPr>
                <w:rStyle w:val="VerbatimChar"/>
                <w:sz w:val="24"/>
                <w:szCs w:val="24"/>
              </w:rPr>
              <w:t xml:space="preserve">bitrate.ts</w:t>
            </w:r>
            <w:r>
              <w:rPr>
                <w:sz w:val="24"/>
                <w:szCs w:val="24"/>
              </w:rPr>
              <w:t xml:space="preserve">: стеля 18 Мбіт/с, ліміт сервера 1,2 × стеля, старт – половина бюджету, підказка вмісту</w:t>
            </w:r>
            <w:r>
              <w:rPr>
                <w:sz w:val="24"/>
                <w:szCs w:val="24"/>
              </w:rPr>
              <w:t xml:space="preserve"> </w:t>
            </w:r>
            <w:r>
              <w:rPr>
                <w:rStyle w:val="VerbatimChar"/>
                <w:sz w:val="24"/>
                <w:szCs w:val="24"/>
              </w:rPr>
              <w:t xml:space="preserve">motion</w:t>
            </w:r>
          </w:p>
        </w:tc>
        <w:tc>
          <w:tcPr>
            <w:tcW w:w="1537" w:type="dxa"/>
          </w:tcPr>
          <w:p>
            <w:pPr>
              <w:pStyle w:val="Compact"/>
            </w:pPr>
            <w:r>
              <w:rPr>
                <w:sz w:val="24"/>
                <w:szCs w:val="24"/>
              </w:rPr>
              <w:t xml:space="preserve">виправлено (</w:t>
            </w:r>
            <w:r>
              <w:rPr>
                <w:rStyle w:val="VerbatimChar"/>
                <w:sz w:val="24"/>
                <w:szCs w:val="24"/>
              </w:rPr>
              <w:t xml:space="preserve">5b3b414</w:t>
            </w:r>
            <w:r>
              <w:rPr>
                <w:sz w:val="24"/>
                <w:szCs w:val="24"/>
              </w:rPr>
              <w:t xml:space="preserve">)</w:t>
            </w:r>
          </w:p>
        </w:tc>
      </w:tr>
      <w:tr>
        <w:tc>
          <w:tcPr>
            <w:tcW w:w="2200" w:type="dxa"/>
          </w:tcPr>
          <w:p>
            <w:pPr>
              <w:pStyle w:val="Compact"/>
            </w:pPr>
            <w:r>
              <w:rPr>
                <w:sz w:val="24"/>
                <w:szCs w:val="24"/>
              </w:rPr>
              <w:t xml:space="preserve">Невідповідність гідратації React</w:t>
            </w:r>
          </w:p>
        </w:tc>
        <w:tc>
          <w:tcPr>
            <w:tcW w:w="2774" w:type="dxa"/>
          </w:tcPr>
          <w:p>
            <w:pPr>
              <w:pStyle w:val="Compact"/>
            </w:pPr>
            <w:r>
              <w:rPr>
                <w:sz w:val="24"/>
                <w:szCs w:val="24"/>
              </w:rPr>
              <w:t xml:space="preserve">ОС відвідувача і фокус вікна обчислювалися в браузері під час рендерингу</w:t>
            </w:r>
          </w:p>
        </w:tc>
        <w:tc>
          <w:tcPr>
            <w:tcW w:w="3410" w:type="dxa"/>
          </w:tcPr>
          <w:p>
            <w:pPr>
              <w:pStyle w:val="Compact"/>
            </w:pPr>
            <w:r>
              <w:rPr>
                <w:sz w:val="24"/>
                <w:szCs w:val="24"/>
              </w:rPr>
              <w:t xml:space="preserve">ОС визначається на сервері із заголовка</w:t>
            </w:r>
            <w:r>
              <w:rPr>
                <w:sz w:val="24"/>
                <w:szCs w:val="24"/>
              </w:rPr>
              <w:t xml:space="preserve"> </w:t>
            </w:r>
            <w:r>
              <w:rPr>
                <w:rStyle w:val="VerbatimChar"/>
                <w:sz w:val="24"/>
                <w:szCs w:val="24"/>
              </w:rPr>
              <w:t xml:space="preserve">User-Agent</w:t>
            </w:r>
            <w:r>
              <w:rPr>
                <w:sz w:val="24"/>
                <w:szCs w:val="24"/>
              </w:rPr>
              <w:t xml:space="preserve">; фокус – через</w:t>
            </w:r>
            <w:r>
              <w:rPr>
                <w:sz w:val="24"/>
                <w:szCs w:val="24"/>
              </w:rPr>
              <w:t xml:space="preserve"> </w:t>
            </w:r>
            <w:r>
              <w:rPr>
                <w:rStyle w:val="VerbatimChar"/>
                <w:sz w:val="24"/>
                <w:szCs w:val="24"/>
              </w:rPr>
              <w:t xml:space="preserve">useSyncExternalStore</w:t>
            </w:r>
            <w:r>
              <w:rPr>
                <w:sz w:val="24"/>
                <w:szCs w:val="24"/>
              </w:rPr>
              <w:t xml:space="preserve">;</w:t>
            </w:r>
            <w:r>
              <w:rPr>
                <w:sz w:val="24"/>
                <w:szCs w:val="24"/>
              </w:rPr>
              <w:t xml:space="preserve"> </w:t>
            </w:r>
            <w:r>
              <w:rPr>
                <w:rStyle w:val="VerbatimChar"/>
                <w:sz w:val="24"/>
                <w:szCs w:val="24"/>
              </w:rPr>
              <w:t xml:space="preserve">suppressHydrationWarning</w:t>
            </w:r>
            <w:r>
              <w:rPr>
                <w:sz w:val="24"/>
                <w:szCs w:val="24"/>
              </w:rPr>
              <w:t xml:space="preserve"> </w:t>
            </w:r>
            <w:r>
              <w:rPr>
                <w:sz w:val="24"/>
                <w:szCs w:val="24"/>
              </w:rPr>
              <w:t xml:space="preserve">лише для</w:t>
            </w:r>
            <w:r>
              <w:rPr>
                <w:sz w:val="24"/>
                <w:szCs w:val="24"/>
              </w:rPr>
              <w:t xml:space="preserve"> </w:t>
            </w:r>
            <w:r>
              <w:rPr>
                <w:rStyle w:val="VerbatimChar"/>
                <w:sz w:val="24"/>
                <w:szCs w:val="24"/>
              </w:rPr>
              <w:t xml:space="preserve">&lt;body&gt;</w:t>
            </w:r>
          </w:p>
        </w:tc>
        <w:tc>
          <w:tcPr>
            <w:tcW w:w="1537" w:type="dxa"/>
          </w:tcPr>
          <w:p>
            <w:pPr>
              <w:pStyle w:val="Compact"/>
            </w:pPr>
            <w:r>
              <w:rPr>
                <w:sz w:val="24"/>
                <w:szCs w:val="24"/>
              </w:rPr>
              <w:t xml:space="preserve">виправлено (</w:t>
            </w:r>
            <w:r>
              <w:rPr>
                <w:rStyle w:val="VerbatimChar"/>
                <w:sz w:val="24"/>
                <w:szCs w:val="24"/>
              </w:rPr>
              <w:t xml:space="preserve">55ad31b</w:t>
            </w:r>
            <w:r>
              <w:rPr>
                <w:sz w:val="24"/>
                <w:szCs w:val="24"/>
              </w:rPr>
              <w:t xml:space="preserve">)</w:t>
            </w:r>
          </w:p>
        </w:tc>
      </w:tr>
      <w:tr>
        <w:tc>
          <w:tcPr>
            <w:tcW w:w="2200" w:type="dxa"/>
          </w:tcPr>
          <w:p>
            <w:pPr>
              <w:pStyle w:val="Compact"/>
            </w:pPr>
            <w:r>
              <w:rPr>
                <w:sz w:val="24"/>
                <w:szCs w:val="24"/>
              </w:rPr>
              <w:t xml:space="preserve">Кожен другий вхід у настільному застосунку зависав</w:t>
            </w:r>
          </w:p>
        </w:tc>
        <w:tc>
          <w:tcPr>
            <w:tcW w:w="2774" w:type="dxa"/>
          </w:tcPr>
          <w:p>
            <w:pPr>
              <w:pStyle w:val="Compact"/>
            </w:pPr>
            <w:r>
              <w:rPr>
                <w:rStyle w:val="VerbatimChar"/>
                <w:sz w:val="24"/>
                <w:szCs w:val="24"/>
              </w:rPr>
              <w:t xml:space="preserve">@auth/core</w:t>
            </w:r>
            <w:r>
              <w:rPr>
                <w:sz w:val="24"/>
                <w:szCs w:val="24"/>
              </w:rPr>
              <w:t xml:space="preserve"> </w:t>
            </w:r>
            <w:r>
              <w:rPr>
                <w:sz w:val="24"/>
                <w:szCs w:val="24"/>
              </w:rPr>
              <w:t xml:space="preserve">оновлює cookie адреси повернення лише за зміни значення, а виклики виходу та входу передавали різні адреси</w:t>
            </w:r>
          </w:p>
        </w:tc>
        <w:tc>
          <w:tcPr>
            <w:tcW w:w="3410" w:type="dxa"/>
          </w:tcPr>
          <w:p>
            <w:pPr>
              <w:pStyle w:val="Compact"/>
            </w:pPr>
            <w:r>
              <w:rPr>
                <w:sz w:val="24"/>
                <w:szCs w:val="24"/>
              </w:rPr>
              <w:t xml:space="preserve">однакова адреса повернення в обох викликах, обробка відмови, сторожовий таймер, відсутність витоку обробника</w:t>
            </w:r>
          </w:p>
        </w:tc>
        <w:tc>
          <w:tcPr>
            <w:tcW w:w="1537" w:type="dxa"/>
          </w:tcPr>
          <w:p>
            <w:pPr>
              <w:pStyle w:val="Compact"/>
            </w:pPr>
            <w:r>
              <w:rPr>
                <w:sz w:val="24"/>
                <w:szCs w:val="24"/>
              </w:rPr>
              <w:t xml:space="preserve">виправлено (</w:t>
            </w:r>
            <w:r>
              <w:rPr>
                <w:rStyle w:val="VerbatimChar"/>
                <w:sz w:val="24"/>
                <w:szCs w:val="24"/>
              </w:rPr>
              <w:t xml:space="preserve">387cbc2</w:t>
            </w:r>
            <w:r>
              <w:rPr>
                <w:sz w:val="24"/>
                <w:szCs w:val="24"/>
              </w:rPr>
              <w:t xml:space="preserve">)</w:t>
            </w:r>
          </w:p>
        </w:tc>
      </w:tr>
      <w:tr>
        <w:tc>
          <w:tcPr>
            <w:tcW w:w="2200" w:type="dxa"/>
          </w:tcPr>
          <w:p>
            <w:pPr>
              <w:pStyle w:val="Compact"/>
            </w:pPr>
            <w:r>
              <w:rPr>
                <w:sz w:val="24"/>
                <w:szCs w:val="24"/>
              </w:rPr>
              <w:t xml:space="preserve">Низький контраст світлої теми</w:t>
            </w:r>
          </w:p>
        </w:tc>
        <w:tc>
          <w:tcPr>
            <w:tcW w:w="2774" w:type="dxa"/>
          </w:tcPr>
          <w:p>
            <w:pPr>
              <w:pStyle w:val="Compact"/>
            </w:pPr>
            <w:r>
              <w:rPr>
                <w:sz w:val="24"/>
                <w:szCs w:val="24"/>
              </w:rPr>
              <w:t xml:space="preserve">токени поверхонь світлої теми мали темні значення;</w:t>
            </w:r>
            <w:r>
              <w:rPr>
                <w:sz w:val="24"/>
                <w:szCs w:val="24"/>
              </w:rPr>
              <w:t xml:space="preserve"> </w:t>
            </w:r>
            <w:r>
              <w:rPr>
                <w:rStyle w:val="VerbatimChar"/>
                <w:sz w:val="24"/>
                <w:szCs w:val="24"/>
              </w:rPr>
              <w:t xml:space="preserve">body</w:t>
            </w:r>
            <w:r>
              <w:rPr>
                <w:sz w:val="24"/>
                <w:szCs w:val="24"/>
              </w:rPr>
              <w:t xml:space="preserve"> </w:t>
            </w:r>
            <w:r>
              <w:rPr>
                <w:sz w:val="24"/>
                <w:szCs w:val="24"/>
              </w:rPr>
              <w:t xml:space="preserve">посилався на неіснуючу змінну</w:t>
            </w:r>
          </w:p>
        </w:tc>
        <w:tc>
          <w:tcPr>
            <w:tcW w:w="3410" w:type="dxa"/>
          </w:tcPr>
          <w:p>
            <w:pPr>
              <w:pStyle w:val="Compact"/>
            </w:pPr>
            <w:r>
              <w:rPr>
                <w:sz w:val="24"/>
                <w:szCs w:val="24"/>
              </w:rPr>
              <w:t xml:space="preserve">світла палітра,</w:t>
            </w:r>
            <w:r>
              <w:rPr>
                <w:sz w:val="24"/>
                <w:szCs w:val="24"/>
              </w:rPr>
              <w:t xml:space="preserve"> </w:t>
            </w:r>
            <w:r>
              <w:rPr>
                <w:rStyle w:val="VerbatimChar"/>
                <w:sz w:val="24"/>
                <w:szCs w:val="24"/>
              </w:rPr>
              <w:t xml:space="preserve">var(--stroke)</w:t>
            </w:r>
            <w:r>
              <w:rPr>
                <w:sz w:val="24"/>
                <w:szCs w:val="24"/>
              </w:rPr>
              <w:t xml:space="preserve"> </w:t>
            </w:r>
            <w:r>
              <w:rPr>
                <w:sz w:val="24"/>
                <w:szCs w:val="24"/>
              </w:rPr>
              <w:t xml:space="preserve">для тексту, колір небезпеки темної теми 3,6:1 → рівень AA</w:t>
            </w:r>
          </w:p>
        </w:tc>
        <w:tc>
          <w:tcPr>
            <w:tcW w:w="1537" w:type="dxa"/>
          </w:tcPr>
          <w:p>
            <w:pPr>
              <w:pStyle w:val="Compact"/>
            </w:pPr>
            <w:r>
              <w:rPr>
                <w:sz w:val="24"/>
                <w:szCs w:val="24"/>
              </w:rPr>
              <w:t xml:space="preserve">виправлено (</w:t>
            </w:r>
            <w:r>
              <w:rPr>
                <w:rStyle w:val="VerbatimChar"/>
                <w:sz w:val="24"/>
                <w:szCs w:val="24"/>
              </w:rPr>
              <w:t xml:space="preserve">0e82b2a</w:t>
            </w:r>
            <w:r>
              <w:rPr>
                <w:sz w:val="24"/>
                <w:szCs w:val="24"/>
              </w:rPr>
              <w:t xml:space="preserve">)</w:t>
            </w:r>
          </w:p>
        </w:tc>
      </w:tr>
      <w:tr>
        <w:tc>
          <w:tcPr>
            <w:tcW w:w="2200" w:type="dxa"/>
          </w:tcPr>
          <w:p>
            <w:pPr>
              <w:pStyle w:val="Compact"/>
            </w:pPr>
            <w:r>
              <w:rPr>
                <w:sz w:val="24"/>
                <w:szCs w:val="24"/>
              </w:rPr>
              <w:t xml:space="preserve">Відсутній аватар</w:t>
            </w:r>
          </w:p>
        </w:tc>
        <w:tc>
          <w:tcPr>
            <w:tcW w:w="2774" w:type="dxa"/>
          </w:tcPr>
          <w:p>
            <w:pPr>
              <w:pStyle w:val="Compact"/>
            </w:pPr>
            <w:r>
              <w:rPr>
                <w:sz w:val="24"/>
                <w:szCs w:val="24"/>
              </w:rPr>
              <w:t xml:space="preserve">файл</w:t>
            </w:r>
            <w:r>
              <w:rPr>
                <w:sz w:val="24"/>
                <w:szCs w:val="24"/>
              </w:rPr>
              <w:t xml:space="preserve"> </w:t>
            </w:r>
            <w:r>
              <w:rPr>
                <w:rStyle w:val="VerbatimChar"/>
                <w:sz w:val="24"/>
                <w:szCs w:val="24"/>
              </w:rPr>
              <w:t xml:space="preserve">/default-avatar.png</w:t>
            </w:r>
            <w:r>
              <w:rPr>
                <w:sz w:val="24"/>
                <w:szCs w:val="24"/>
              </w:rPr>
              <w:t xml:space="preserve"> </w:t>
            </w:r>
            <w:r>
              <w:rPr>
                <w:sz w:val="24"/>
                <w:szCs w:val="24"/>
              </w:rPr>
              <w:t xml:space="preserve">не існував, оптимізатор зображень повертав 400</w:t>
            </w:r>
          </w:p>
        </w:tc>
        <w:tc>
          <w:tcPr>
            <w:tcW w:w="3410" w:type="dxa"/>
          </w:tcPr>
          <w:p>
            <w:pPr>
              <w:pStyle w:val="Compact"/>
            </w:pPr>
            <w:r>
              <w:rPr>
                <w:sz w:val="24"/>
                <w:szCs w:val="24"/>
              </w:rPr>
              <w:t xml:space="preserve">компонент</w:t>
            </w:r>
            <w:r>
              <w:rPr>
                <w:sz w:val="24"/>
                <w:szCs w:val="24"/>
              </w:rPr>
              <w:t xml:space="preserve"> </w:t>
            </w:r>
            <w:r>
              <w:rPr>
                <w:rStyle w:val="VerbatimChar"/>
                <w:sz w:val="24"/>
                <w:szCs w:val="24"/>
              </w:rPr>
              <w:t xml:space="preserve">Avatar</w:t>
            </w:r>
            <w:r>
              <w:rPr>
                <w:sz w:val="24"/>
                <w:szCs w:val="24"/>
              </w:rPr>
              <w:t xml:space="preserve">: ініціали або піктограма, заміна при помилці завантаження</w:t>
            </w:r>
          </w:p>
        </w:tc>
        <w:tc>
          <w:tcPr>
            <w:tcW w:w="1537" w:type="dxa"/>
          </w:tcPr>
          <w:p>
            <w:pPr>
              <w:pStyle w:val="Compact"/>
            </w:pPr>
            <w:r>
              <w:rPr>
                <w:sz w:val="24"/>
                <w:szCs w:val="24"/>
              </w:rPr>
              <w:t xml:space="preserve">виправлено (</w:t>
            </w:r>
            <w:r>
              <w:rPr>
                <w:rStyle w:val="VerbatimChar"/>
                <w:sz w:val="24"/>
                <w:szCs w:val="24"/>
              </w:rPr>
              <w:t xml:space="preserve">d8310fd</w:t>
            </w:r>
            <w:r>
              <w:rPr>
                <w:sz w:val="24"/>
                <w:szCs w:val="24"/>
              </w:rPr>
              <w:t xml:space="preserve">)</w:t>
            </w:r>
          </w:p>
        </w:tc>
      </w:tr>
      <w:tr>
        <w:tc>
          <w:tcPr>
            <w:tcW w:w="2200" w:type="dxa"/>
          </w:tcPr>
          <w:p>
            <w:pPr>
              <w:pStyle w:val="Compact"/>
            </w:pPr>
            <w:r>
              <w:rPr>
                <w:sz w:val="24"/>
                <w:szCs w:val="24"/>
              </w:rPr>
              <w:t xml:space="preserve">Помилки типів після чистого встановлення</w:t>
            </w:r>
          </w:p>
        </w:tc>
        <w:tc>
          <w:tcPr>
            <w:tcW w:w="2774" w:type="dxa"/>
          </w:tcPr>
          <w:p>
            <w:pPr>
              <w:pStyle w:val="Compact"/>
            </w:pPr>
            <w:r>
              <w:rPr>
                <w:sz w:val="24"/>
                <w:szCs w:val="24"/>
              </w:rPr>
              <w:t xml:space="preserve">збій перезбирання нативного модуля без заголовків PipeWire/X11 переривав</w:t>
            </w:r>
            <w:r>
              <w:rPr>
                <w:sz w:val="24"/>
                <w:szCs w:val="24"/>
              </w:rPr>
              <w:t xml:space="preserve"> </w:t>
            </w:r>
            <w:r>
              <w:rPr>
                <w:rStyle w:val="VerbatimChar"/>
                <w:sz w:val="24"/>
                <w:szCs w:val="24"/>
              </w:rPr>
              <w:t xml:space="preserve">pnpm install</w:t>
            </w:r>
          </w:p>
        </w:tc>
        <w:tc>
          <w:tcPr>
            <w:tcW w:w="3410" w:type="dxa"/>
          </w:tcPr>
          <w:p>
            <w:pPr>
              <w:pStyle w:val="Compact"/>
            </w:pPr>
            <w:r>
              <w:rPr>
                <w:sz w:val="24"/>
                <w:szCs w:val="24"/>
              </w:rPr>
              <w:t xml:space="preserve">перезбирання обов’язкове лише в CI, явний тип конфігурації, збирання залежностей перед</w:t>
            </w:r>
            <w:r>
              <w:rPr>
                <w:sz w:val="24"/>
                <w:szCs w:val="24"/>
              </w:rPr>
              <w:t xml:space="preserve"> </w:t>
            </w:r>
            <w:r>
              <w:rPr>
                <w:rStyle w:val="VerbatimChar"/>
                <w:sz w:val="24"/>
                <w:szCs w:val="24"/>
              </w:rPr>
              <w:t xml:space="preserve">next build</w:t>
            </w:r>
          </w:p>
        </w:tc>
        <w:tc>
          <w:tcPr>
            <w:tcW w:w="1537" w:type="dxa"/>
          </w:tcPr>
          <w:p>
            <w:pPr>
              <w:pStyle w:val="Compact"/>
            </w:pPr>
            <w:r>
              <w:rPr>
                <w:sz w:val="24"/>
                <w:szCs w:val="24"/>
              </w:rPr>
              <w:t xml:space="preserve">виправлено (</w:t>
            </w:r>
            <w:r>
              <w:rPr>
                <w:rStyle w:val="VerbatimChar"/>
                <w:sz w:val="24"/>
                <w:szCs w:val="24"/>
              </w:rPr>
              <w:t xml:space="preserve">af87ddf</w:t>
            </w:r>
            <w:r>
              <w:rPr>
                <w:sz w:val="24"/>
                <w:szCs w:val="24"/>
              </w:rPr>
              <w:t xml:space="preserve">)</w:t>
            </w:r>
          </w:p>
        </w:tc>
      </w:tr>
      <w:tr>
        <w:tc>
          <w:tcPr>
            <w:tcW w:w="2200" w:type="dxa"/>
          </w:tcPr>
          <w:p>
            <w:pPr>
              <w:pStyle w:val="Compact"/>
            </w:pPr>
            <w:r>
              <w:rPr>
                <w:sz w:val="24"/>
                <w:szCs w:val="24"/>
              </w:rPr>
              <w:t xml:space="preserve">Підроблений токен → 500</w:t>
            </w:r>
          </w:p>
        </w:tc>
        <w:tc>
          <w:tcPr>
            <w:tcW w:w="2774" w:type="dxa"/>
          </w:tcPr>
          <w:p>
            <w:pPr>
              <w:pStyle w:val="Compact"/>
            </w:pPr>
            <w:r>
              <w:rPr>
                <w:sz w:val="24"/>
                <w:szCs w:val="24"/>
              </w:rPr>
              <w:t xml:space="preserve">неперехоплений</w:t>
            </w:r>
            <w:r>
              <w:rPr>
                <w:sz w:val="24"/>
                <w:szCs w:val="24"/>
              </w:rPr>
              <w:t xml:space="preserve"> </w:t>
            </w:r>
            <w:r>
              <w:rPr>
                <w:rStyle w:val="VerbatimChar"/>
                <w:sz w:val="24"/>
                <w:szCs w:val="24"/>
              </w:rPr>
              <w:t xml:space="preserve">JWEInvalid</w:t>
            </w:r>
          </w:p>
        </w:tc>
        <w:tc>
          <w:tcPr>
            <w:tcW w:w="3410" w:type="dxa"/>
          </w:tcPr>
          <w:p>
            <w:pPr>
              <w:pStyle w:val="Compact"/>
            </w:pPr>
            <w:r>
              <w:rPr>
                <w:sz w:val="24"/>
                <w:szCs w:val="24"/>
              </w:rPr>
              <w:t xml:space="preserve">перехоплення з відповіддю 401</w:t>
            </w:r>
          </w:p>
        </w:tc>
        <w:tc>
          <w:tcPr>
            <w:tcW w:w="1537" w:type="dxa"/>
          </w:tcPr>
          <w:p>
            <w:pPr>
              <w:pStyle w:val="Compact"/>
            </w:pPr>
            <w:r>
              <w:rPr>
                <w:sz w:val="24"/>
                <w:szCs w:val="24"/>
              </w:rPr>
              <w:t xml:space="preserve">відкрито (А7)</w:t>
            </w:r>
          </w:p>
        </w:tc>
      </w:tr>
      <w:tr>
        <w:tc>
          <w:tcPr>
            <w:tcW w:w="2200" w:type="dxa"/>
          </w:tcPr>
          <w:p>
            <w:pPr>
              <w:pStyle w:val="Compact"/>
            </w:pPr>
            <w:r>
              <w:rPr>
                <w:sz w:val="24"/>
                <w:szCs w:val="24"/>
              </w:rPr>
              <w:t xml:space="preserve">Гість створює трансляцію</w:t>
            </w:r>
          </w:p>
        </w:tc>
        <w:tc>
          <w:tcPr>
            <w:tcW w:w="2774" w:type="dxa"/>
          </w:tcPr>
          <w:p>
            <w:pPr>
              <w:pStyle w:val="Compact"/>
            </w:pPr>
            <w:r>
              <w:rPr>
                <w:sz w:val="24"/>
                <w:szCs w:val="24"/>
              </w:rPr>
              <w:t xml:space="preserve">REST не перевіряє роль</w:t>
            </w:r>
          </w:p>
        </w:tc>
        <w:tc>
          <w:tcPr>
            <w:tcW w:w="3410" w:type="dxa"/>
          </w:tcPr>
          <w:p>
            <w:pPr>
              <w:pStyle w:val="Compact"/>
            </w:pPr>
            <w:r>
              <w:rPr>
                <w:sz w:val="24"/>
                <w:szCs w:val="24"/>
              </w:rPr>
              <w:t xml:space="preserve">відмова для ролі</w:t>
            </w:r>
            <w:r>
              <w:rPr>
                <w:sz w:val="24"/>
                <w:szCs w:val="24"/>
              </w:rPr>
              <w:t xml:space="preserve"> </w:t>
            </w:r>
            <w:r>
              <w:rPr>
                <w:rStyle w:val="VerbatimChar"/>
                <w:sz w:val="24"/>
                <w:szCs w:val="24"/>
              </w:rPr>
              <w:t xml:space="preserve">guest</w:t>
            </w:r>
          </w:p>
        </w:tc>
        <w:tc>
          <w:tcPr>
            <w:tcW w:w="1537" w:type="dxa"/>
          </w:tcPr>
          <w:p>
            <w:pPr>
              <w:pStyle w:val="Compact"/>
            </w:pPr>
            <w:r>
              <w:rPr>
                <w:sz w:val="24"/>
                <w:szCs w:val="24"/>
              </w:rPr>
              <w:t xml:space="preserve">відкрито (Б5)</w:t>
            </w:r>
          </w:p>
        </w:tc>
      </w:tr>
      <w:tr>
        <w:tc>
          <w:tcPr>
            <w:tcW w:w="2200" w:type="dxa"/>
          </w:tcPr>
          <w:p>
            <w:pPr>
              <w:pStyle w:val="Compact"/>
            </w:pPr>
            <w:r>
              <w:rPr>
                <w:sz w:val="24"/>
                <w:szCs w:val="24"/>
              </w:rPr>
              <w:t xml:space="preserve">Керування чужою трансляцією</w:t>
            </w:r>
          </w:p>
        </w:tc>
        <w:tc>
          <w:tcPr>
            <w:tcW w:w="2774" w:type="dxa"/>
          </w:tcPr>
          <w:p>
            <w:pPr>
              <w:pStyle w:val="Compact"/>
            </w:pPr>
            <w:r>
              <w:rPr>
                <w:sz w:val="24"/>
                <w:szCs w:val="24"/>
              </w:rPr>
              <w:t xml:space="preserve">WebSocket стрімера не перевіряє власника</w:t>
            </w:r>
          </w:p>
        </w:tc>
        <w:tc>
          <w:tcPr>
            <w:tcW w:w="3410" w:type="dxa"/>
          </w:tcPr>
          <w:p>
            <w:pPr>
              <w:pStyle w:val="Compact"/>
            </w:pPr>
            <w:r>
              <w:rPr>
                <w:sz w:val="24"/>
                <w:szCs w:val="24"/>
              </w:rPr>
              <w:t xml:space="preserve">перевірка</w:t>
            </w:r>
            <w:r>
              <w:rPr>
                <w:sz w:val="24"/>
                <w:szCs w:val="24"/>
              </w:rPr>
              <w:t xml:space="preserve"> </w:t>
            </w:r>
            <w:r>
              <w:rPr>
                <w:rStyle w:val="VerbatimChar"/>
                <w:sz w:val="24"/>
                <w:szCs w:val="24"/>
              </w:rPr>
              <w:t xml:space="preserve">stream.userId</w:t>
            </w:r>
            <w:r>
              <w:rPr>
                <w:sz w:val="24"/>
                <w:szCs w:val="24"/>
              </w:rPr>
              <w:t xml:space="preserve"> </w:t>
            </w:r>
            <w:r>
              <w:rPr>
                <w:sz w:val="24"/>
                <w:szCs w:val="24"/>
              </w:rPr>
              <w:t xml:space="preserve">під час підключення</w:t>
            </w:r>
          </w:p>
        </w:tc>
        <w:tc>
          <w:tcPr>
            <w:tcW w:w="1537" w:type="dxa"/>
          </w:tcPr>
          <w:p>
            <w:pPr>
              <w:pStyle w:val="Compact"/>
            </w:pPr>
            <w:r>
              <w:rPr>
                <w:sz w:val="24"/>
                <w:szCs w:val="24"/>
              </w:rPr>
              <w:t xml:space="preserve">відкрито (З4)</w:t>
            </w:r>
          </w:p>
        </w:tc>
      </w:tr>
    </w:tbl>
    <w:bookmarkEnd w:id="148"/>
    <w:p>
      <w:pPr>
        <w:pStyle w:val="BodyText"/>
      </w:pPr>
      <w:r>
        <w:t xml:space="preserve">Виправлення вхідного потоку в настільному застосунку перевірялося під час розроблення допоміжним стендом із вісьмома послідовними спробами входу, скасуванням і повторним запуском; цей стенд до репозиторію не входить, тому повторна перевірка передбачена прикладом А10. Три відкриті дефекти мають спільну причину: сервер сигналізації автентифікує сеанс, але не авторизує дії, покладаючись на обмеження маршрутів вебзастосунку, які не діють при прямих зверненнях до його API. Крім того, під час зупинки стенда процес сервера сигналізації не завершився протягом 10 с після сигналу</w:t>
      </w:r>
      <w:r>
        <w:t xml:space="preserve"> </w:t>
      </w:r>
      <w:r>
        <w:rPr>
          <w:rStyle w:val="VerbatimChar"/>
        </w:rPr>
        <w:t xml:space="preserve">SIGTERM</w:t>
      </w:r>
      <w:r>
        <w:t xml:space="preserve">, а обробників сигналів у його коді немає; наслідки для перезапуску контейнера пом’якшує закриття незавершених трансляцій під час запуску сервера.</w:t>
      </w:r>
    </w:p>
    <w:p>
      <w:pPr>
        <w:pStyle w:val="BodyText"/>
      </w:pPr>
      <w:r>
        <w:rPr>
          <w:b/>
          <w:bCs/>
        </w:rPr>
        <w:t xml:space="preserve">5.4.2 Аналіз результатів.</w:t>
      </w:r>
      <w:r>
        <w:t xml:space="preserve"> </w:t>
      </w:r>
      <w:r>
        <w:t xml:space="preserve">Статична перевірка всіх шести пакетів пройшла без помилок, усі компоненти збираються. Зі 30 автоматизованих прикладів 27 дали очікуваний результат: 20 із 23 у сценарії</w:t>
      </w:r>
      <w:r>
        <w:t xml:space="preserve"> </w:t>
      </w:r>
      <w:r>
        <w:rPr>
          <w:rStyle w:val="VerbatimChar"/>
        </w:rPr>
        <w:t xml:space="preserve">smoke.mjs</w:t>
      </w:r>
      <w:r>
        <w:t xml:space="preserve"> </w:t>
      </w:r>
      <w:r>
        <w:t xml:space="preserve">і 7 із 7 у</w:t>
      </w:r>
      <w:r>
        <w:t xml:space="preserve"> </w:t>
      </w:r>
      <w:r>
        <w:rPr>
          <w:rStyle w:val="VerbatimChar"/>
        </w:rPr>
        <w:t xml:space="preserve">follower.mjs</w:t>
      </w:r>
      <w:r>
        <w:t xml:space="preserve">. Підтверджено основні потоки сценаріїв 1.1, 1.4 і 1.5 на рівні протоколу, логіку режиму слідування та часові параметри відновлення. Невідповідності зосереджено в авторизації сервера сигналізації, а не у функціональності потокової передачі. Ручні приклади (А9, А10, Б7 – Б9, Д8 – Д10, П6, П7, З5) і вимірювання табл. 5.7 потребують реального обладнання та є умовою остаточної оцінки ефективності функціонування й сумісності.</w:t>
      </w:r>
    </w:p>
    <w:bookmarkEnd w:id="149"/>
    <w:bookmarkStart w:id="150" w:name="висновки-до-розділу-5"/>
    <w:p>
      <w:pPr>
        <w:pStyle w:val="Heading2"/>
      </w:pPr>
      <w:r>
        <w:t xml:space="preserve">Висновки до розділу 5</w:t>
      </w:r>
    </w:p>
    <w:p>
      <w:pPr>
        <w:pStyle w:val="FirstParagraph"/>
      </w:pPr>
      <w:r>
        <w:t xml:space="preserve">Репозиторій програмної системи не містить автоматизованих тестів, тому перевірку побудовано на статичному аналізі, перевірці типів і збиранні, функціональних сценаріях проти запущених серверів і змодельованого оточення настільного застосунку, а також на ручних прикладах для операцій, які потребують захоплення екрана й реальних браузерів.</w:t>
      </w:r>
    </w:p>
    <w:p>
      <w:pPr>
        <w:pStyle w:val="BodyText"/>
      </w:pPr>
      <w:r>
        <w:t xml:space="preserve">Статична перевірка і збирання всіх пакетів пройшли успішно. Автоматизовані функціональні приклади підтвердили обмеження доступу до сторінок, гостьовий вхід і захищені атрибути cookie сеансу, створення та публікацію трансляції, приватні трансляції, підключення глядача, сповіщення про втрату з’єднання та завершення трансляції за 36 с, а також логіку режиму слідування за вікнами застосунку.</w:t>
      </w:r>
    </w:p>
    <w:p>
      <w:pPr>
        <w:pStyle w:val="BodyText"/>
      </w:pPr>
      <w:r>
        <w:t xml:space="preserve">Тестування виявило три дефекти авторизації сервера сигналізації: відповідь 500 на підроблений токен, створення трансляції гостем і можливість завершити чужу трансляцію. Їх слід усунути перевірками ролі та власника на сервері. Шість дефектів, виявлених під час розроблення, виправлено. Результати ручних прикладів і вимірювання затримки, бітрейту та навантаження позначено як дані, які має надати автор роботи.</w:t>
      </w:r>
    </w:p>
    <w:bookmarkEnd w:id="150"/>
    <w:bookmarkEnd w:id="151"/>
    <w:bookmarkStart w:id="180" w:name="експлуатація-програмної-системи"/>
    <w:p>
      <w:pPr>
        <w:pStyle w:val="Heading1"/>
      </w:pPr>
      <w:r>
        <w:t xml:space="preserve">6 Експлуатація програмної системи</w:t>
      </w:r>
    </w:p>
    <w:bookmarkStart w:id="176" w:name="X6c2bcc22830fcd068877faee139b8c21e574d7b"/>
    <w:p>
      <w:pPr>
        <w:pStyle w:val="Heading2"/>
      </w:pPr>
      <w:r>
        <w:t xml:space="preserve">6.1 Контрольний приклад застосування програмної системи</w:t>
      </w:r>
    </w:p>
    <w:p>
      <w:pPr>
        <w:pStyle w:val="FirstParagraph"/>
      </w:pPr>
      <w:r>
        <w:t xml:space="preserve">Контрольний приклад відтворює сценарії 1.3, 1.4 та 1.5 на розгорнутому сервісі за участю стрімера у Windows і гостя на іншому пристрої [ПОТРЕБУЄ УТОЧНЕННЯ: адреса сервісу, версії ОС, браузера і застосунку].</w:t>
      </w:r>
    </w:p>
    <w:p>
      <w:pPr>
        <w:pStyle w:val="BodyText"/>
      </w:pPr>
      <w:r>
        <w:rPr>
          <w:b/>
          <w:bCs/>
        </w:rPr>
        <w:t xml:space="preserve">6.1.1 Встановлення настільного застосунку.</w:t>
      </w:r>
      <w:r>
        <w:t xml:space="preserve"> </w:t>
      </w:r>
      <w:r>
        <w:t xml:space="preserve">Відвідувач, який не увійшов, бачить на головній сторінці кнопку «Download for» з логотипом своєї ОС, що завантажує інсталятор останнього випуску GitHub (рис. 6.1).</w:t>
      </w:r>
    </w:p>
    <w:p>
      <w:pPr>
        <w:pStyle w:val="BodyText"/>
      </w:pPr>
      <w:r>
        <w:t xml:space="preserve">[ПОТРЕБУЄ УТОЧНЕННЯ: скріншот screenshots/scr-download.png]</w:t>
      </w:r>
    </w:p>
    <w:bookmarkStart w:id="155" w:name="fig:scr-download"/>
    <w:p>
      <w:pPr>
        <w:pStyle w:val="CaptionedFigure"/>
      </w:pPr>
      <w:r>
        <w:drawing>
          <wp:inline>
            <wp:extent cx="5759999" cy="2140490"/>
            <wp:effectExtent b="0" l="0" r="0" t="0"/>
            <wp:docPr descr="Головна сторінка для відвідувача з кнопкою завантаження настільного застосунку" title="" id="153" name="Picture"/>
            <a:graphic>
              <a:graphicData uri="http://schemas.openxmlformats.org/drawingml/2006/picture">
                <pic:pic>
                  <pic:nvPicPr>
                    <pic:cNvPr descr="../screenshots/scr-download.png" id="154" name="Picture"/>
                    <pic:cNvPicPr>
                      <a:picLocks noChangeArrowheads="1" noChangeAspect="1"/>
                    </pic:cNvPicPr>
                  </pic:nvPicPr>
                  <pic:blipFill>
                    <a:blip r:embed="rId152"/>
                    <a:stretch>
                      <a:fillRect/>
                    </a:stretch>
                  </pic:blipFill>
                  <pic:spPr bwMode="auto">
                    <a:xfrm>
                      <a:off x="0" y="0"/>
                      <a:ext cx="5759999" cy="2140490"/>
                    </a:xfrm>
                    <a:prstGeom prst="rect">
                      <a:avLst/>
                    </a:prstGeom>
                    <a:noFill/>
                    <a:ln w="9525">
                      <a:noFill/>
                      <a:headEnd/>
                      <a:tailEnd/>
                    </a:ln>
                  </pic:spPr>
                </pic:pic>
              </a:graphicData>
            </a:graphic>
          </wp:inline>
        </w:drawing>
      </w:r>
    </w:p>
    <w:p>
      <w:pPr>
        <w:pStyle w:val="ImageCaption"/>
      </w:pPr>
      <w:r>
        <w:t xml:space="preserve">Рисунок 6.1 – Головна сторінка для відвідувача з кнопкою завантаження настільного застосунку</w:t>
      </w:r>
    </w:p>
    <w:bookmarkEnd w:id="155"/>
    <w:p>
      <w:pPr>
        <w:pStyle w:val="BodyText"/>
      </w:pPr>
      <w:r>
        <w:t xml:space="preserve">Інсталятор NSIS встановлює застосунок для поточного користувача з вибором каталогу. Вікно застосунку відкриває той самий вебінтерфейс без кнопки завантаження, а меню в системному лотку містить пункти «Open», «Check for updates…» і «Quit».</w:t>
      </w:r>
    </w:p>
    <w:p>
      <w:pPr>
        <w:pStyle w:val="BodyText"/>
      </w:pPr>
      <w:r>
        <w:rPr>
          <w:b/>
          <w:bCs/>
        </w:rPr>
        <w:t xml:space="preserve">6.1.2 Вхід у настільному застосунку.</w:t>
      </w:r>
      <w:r>
        <w:t xml:space="preserve"> </w:t>
      </w:r>
      <w:r>
        <w:t xml:space="preserve">Кнопка «Log in» відкриває сторінку входу, а «Continue with Google» – вхід у системному браузері; застосунок показує стан очікування з кнопкою «Cancel» (рис. 6.2).</w:t>
      </w:r>
    </w:p>
    <w:p>
      <w:pPr>
        <w:pStyle w:val="BodyText"/>
      </w:pPr>
      <w:r>
        <w:t xml:space="preserve">[ПОТРЕБУЄ УТОЧНЕННЯ: скріншот screenshots/scr-desktop-sign-in.png]</w:t>
      </w:r>
    </w:p>
    <w:bookmarkStart w:id="159" w:name="fig:scr-desktop-sign-in"/>
    <w:p>
      <w:pPr>
        <w:pStyle w:val="CaptionedFigure"/>
      </w:pPr>
      <w:r>
        <w:drawing>
          <wp:inline>
            <wp:extent cx="5759999" cy="1551805"/>
            <wp:effectExtent b="0" l="0" r="0" t="0"/>
            <wp:docPr descr="Вхід у настільному застосунку: а – очікування входу в браузері; б – сторінка завершення входу в браузері" title="" id="157" name="Picture"/>
            <a:graphic>
              <a:graphicData uri="http://schemas.openxmlformats.org/drawingml/2006/picture">
                <pic:pic>
                  <pic:nvPicPr>
                    <pic:cNvPr descr="../screenshots/scr-desktop-sign-in.png" id="158" name="Picture"/>
                    <pic:cNvPicPr>
                      <a:picLocks noChangeArrowheads="1" noChangeAspect="1"/>
                    </pic:cNvPicPr>
                  </pic:nvPicPr>
                  <pic:blipFill>
                    <a:blip r:embed="rId156"/>
                    <a:stretch>
                      <a:fillRect/>
                    </a:stretch>
                  </pic:blipFill>
                  <pic:spPr bwMode="auto">
                    <a:xfrm>
                      <a:off x="0" y="0"/>
                      <a:ext cx="5759999" cy="1551805"/>
                    </a:xfrm>
                    <a:prstGeom prst="rect">
                      <a:avLst/>
                    </a:prstGeom>
                    <a:noFill/>
                    <a:ln w="9525">
                      <a:noFill/>
                      <a:headEnd/>
                      <a:tailEnd/>
                    </a:ln>
                  </pic:spPr>
                </pic:pic>
              </a:graphicData>
            </a:graphic>
          </wp:inline>
        </w:drawing>
      </w:r>
    </w:p>
    <w:p>
      <w:pPr>
        <w:pStyle w:val="ImageCaption"/>
      </w:pPr>
      <w:r>
        <w:t xml:space="preserve">Рисунок 6.2 – Вхід у настільному застосунку: а – очікування входу в браузері; б – сторінка завершення входу в браузері</w:t>
      </w:r>
    </w:p>
    <w:bookmarkEnd w:id="159"/>
    <w:p>
      <w:pPr>
        <w:pStyle w:val="BodyText"/>
      </w:pPr>
      <w:r>
        <w:t xml:space="preserve">Після вибору облікового запису вкладка браузера пропонує повернутися до застосунку, а він обмінює одноразовий код на сеанс і відкриває перелік трансляцій.</w:t>
      </w:r>
    </w:p>
    <w:p>
      <w:pPr>
        <w:pStyle w:val="BodyText"/>
      </w:pPr>
      <w:r>
        <w:rPr>
          <w:b/>
          <w:bCs/>
        </w:rPr>
        <w:t xml:space="preserve">6.1.3 Вибір застосунку для трансляції.</w:t>
      </w:r>
      <w:r>
        <w:t xml:space="preserve"> </w:t>
      </w:r>
      <w:r>
        <w:t xml:space="preserve">Кнопка «Start stream» у шапці відкриває сторінку трансляції, а «Pick source» – вікно вибору джерела з вкладками «Applications» і «Entire Screen» (рис. 6.3).</w:t>
      </w:r>
    </w:p>
    <w:p>
      <w:pPr>
        <w:pStyle w:val="BodyText"/>
      </w:pPr>
      <w:r>
        <w:t xml:space="preserve">[ПОТРЕБУЄ УТОЧНЕННЯ: скріншот screenshots/scr-source-picker.png]</w:t>
      </w:r>
    </w:p>
    <w:bookmarkStart w:id="163" w:name="fig:scr-source-picker"/>
    <w:p>
      <w:pPr>
        <w:pStyle w:val="CaptionedFigure"/>
      </w:pPr>
      <w:r>
        <w:drawing>
          <wp:inline>
            <wp:extent cx="5759999" cy="1845250"/>
            <wp:effectExtent b="0" l="0" r="0" t="0"/>
            <wp:docPr descr="Вікно вибору джерела трансляції в настільному застосунку" title="" id="161" name="Picture"/>
            <a:graphic>
              <a:graphicData uri="http://schemas.openxmlformats.org/drawingml/2006/picture">
                <pic:pic>
                  <pic:nvPicPr>
                    <pic:cNvPr descr="../screenshots/scr-source-picker.png" id="162" name="Picture"/>
                    <pic:cNvPicPr>
                      <a:picLocks noChangeArrowheads="1" noChangeAspect="1"/>
                    </pic:cNvPicPr>
                  </pic:nvPicPr>
                  <pic:blipFill>
                    <a:blip r:embed="rId160"/>
                    <a:stretch>
                      <a:fillRect/>
                    </a:stretch>
                  </pic:blipFill>
                  <pic:spPr bwMode="auto">
                    <a:xfrm>
                      <a:off x="0" y="0"/>
                      <a:ext cx="5759999" cy="1845250"/>
                    </a:xfrm>
                    <a:prstGeom prst="rect">
                      <a:avLst/>
                    </a:prstGeom>
                    <a:noFill/>
                    <a:ln w="9525">
                      <a:noFill/>
                      <a:headEnd/>
                      <a:tailEnd/>
                    </a:ln>
                  </pic:spPr>
                </pic:pic>
              </a:graphicData>
            </a:graphic>
          </wp:inline>
        </w:drawing>
      </w:r>
    </w:p>
    <w:p>
      <w:pPr>
        <w:pStyle w:val="ImageCaption"/>
      </w:pPr>
      <w:r>
        <w:t xml:space="preserve">Рисунок 6.3 – Вікно вибору джерела трансляції в настільному застосунку</w:t>
      </w:r>
    </w:p>
    <w:bookmarkEnd w:id="163"/>
    <w:p>
      <w:pPr>
        <w:pStyle w:val="BodyText"/>
      </w:pPr>
      <w:r>
        <w:t xml:space="preserve">Вікна показано мініатюрами з піктограмами застосунків. Після вибору вікна починається попередній перегляд зі станом «PREVIEW» і захоплення звуку лише цього застосунку; якщо звук недоступний, з’являється повідомлення про передавання тільки відео. Режим слідування увімкнено за замовчуванням.</w:t>
      </w:r>
    </w:p>
    <w:p>
      <w:pPr>
        <w:pStyle w:val="BodyText"/>
      </w:pPr>
      <w:r>
        <w:rPr>
          <w:b/>
          <w:bCs/>
        </w:rPr>
        <w:t xml:space="preserve">6.1.4 Запуск приватної трансляції.</w:t>
      </w:r>
      <w:r>
        <w:t xml:space="preserve"> </w:t>
      </w:r>
      <w:r>
        <w:t xml:space="preserve">Стрімер обирає якість і частоту кадрів (типово 720p і 30 кадр/с), вмикає приватність кнопкою із замком і натискає «Start stream». Стан змінюється на «LIVE», а поле «Stream link» показує посилання</w:t>
      </w:r>
      <w:r>
        <w:t xml:space="preserve"> </w:t>
      </w:r>
      <w:r>
        <w:rPr>
          <w:rStyle w:val="VerbatimChar"/>
        </w:rPr>
        <w:t xml:space="preserve">&lt;адреса&gt;/&lt;ідентифікатор&gt;/watch</w:t>
      </w:r>
      <w:r>
        <w:t xml:space="preserve"> </w:t>
      </w:r>
      <w:r>
        <w:t xml:space="preserve">з кнопкою «Copy» (рис. 6.4).</w:t>
      </w:r>
    </w:p>
    <w:p>
      <w:pPr>
        <w:pStyle w:val="BodyText"/>
      </w:pPr>
      <w:r>
        <w:t xml:space="preserve">[ПОТРЕБУЄ УТОЧНЕННЯ: скріншот screenshots/scr-broadcast-live.png]</w:t>
      </w:r>
    </w:p>
    <w:bookmarkStart w:id="167" w:name="fig:scr-broadcast-live"/>
    <w:p>
      <w:pPr>
        <w:pStyle w:val="CaptionedFigure"/>
      </w:pPr>
      <w:r>
        <w:drawing>
          <wp:inline>
            <wp:extent cx="5759999" cy="1499891"/>
            <wp:effectExtent b="0" l="0" r="0" t="0"/>
            <wp:docPr descr="Сторінка активної приватної трансляції в настільному застосунку" title="" id="165" name="Picture"/>
            <a:graphic>
              <a:graphicData uri="http://schemas.openxmlformats.org/drawingml/2006/picture">
                <pic:pic>
                  <pic:nvPicPr>
                    <pic:cNvPr descr="../screenshots/scr-broadcast-live.png" id="166" name="Picture"/>
                    <pic:cNvPicPr>
                      <a:picLocks noChangeArrowheads="1" noChangeAspect="1"/>
                    </pic:cNvPicPr>
                  </pic:nvPicPr>
                  <pic:blipFill>
                    <a:blip r:embed="rId164"/>
                    <a:stretch>
                      <a:fillRect/>
                    </a:stretch>
                  </pic:blipFill>
                  <pic:spPr bwMode="auto">
                    <a:xfrm>
                      <a:off x="0" y="0"/>
                      <a:ext cx="5759999" cy="1499891"/>
                    </a:xfrm>
                    <a:prstGeom prst="rect">
                      <a:avLst/>
                    </a:prstGeom>
                    <a:noFill/>
                    <a:ln w="9525">
                      <a:noFill/>
                      <a:headEnd/>
                      <a:tailEnd/>
                    </a:ln>
                  </pic:spPr>
                </pic:pic>
              </a:graphicData>
            </a:graphic>
          </wp:inline>
        </w:drawing>
      </w:r>
    </w:p>
    <w:p>
      <w:pPr>
        <w:pStyle w:val="ImageCaption"/>
      </w:pPr>
      <w:r>
        <w:t xml:space="preserve">Рисунок 6.4 – Сторінка активної приватної трансляції в настільному застосунку</w:t>
      </w:r>
    </w:p>
    <w:bookmarkEnd w:id="167"/>
    <w:p>
      <w:pPr>
        <w:pStyle w:val="BodyText"/>
      </w:pPr>
      <w:r>
        <w:t xml:space="preserve">Приватна трансляція не потрапляє до переліку на головній сторінці, а змінити приватність після запуску не можна.</w:t>
      </w:r>
    </w:p>
    <w:p>
      <w:pPr>
        <w:pStyle w:val="BodyText"/>
      </w:pPr>
      <w:r>
        <w:rPr>
          <w:b/>
          <w:bCs/>
        </w:rPr>
        <w:t xml:space="preserve">6.1.5 Перегляд трансляції гостем.</w:t>
      </w:r>
      <w:r>
        <w:t xml:space="preserve"> </w:t>
      </w:r>
      <w:r>
        <w:t xml:space="preserve">Глядач відкриває посилання без входу, система створює гостьовий сеанс із випадковим іменем і відтворює трансляцію (рис. 6.5, а).</w:t>
      </w:r>
    </w:p>
    <w:p>
      <w:pPr>
        <w:pStyle w:val="BodyText"/>
      </w:pPr>
      <w:r>
        <w:t xml:space="preserve">[ПОТРЕБУЄ УТОЧНЕННЯ: скріншот screenshots/scr-watch-guest.png]</w:t>
      </w:r>
    </w:p>
    <w:bookmarkStart w:id="171" w:name="fig:scr-watch-guest"/>
    <w:p>
      <w:pPr>
        <w:pStyle w:val="CaptionedFigure"/>
      </w:pPr>
      <w:r>
        <w:drawing>
          <wp:inline>
            <wp:extent cx="5759999" cy="1857648"/>
            <wp:effectExtent b="0" l="0" r="0" t="0"/>
            <wp:docPr descr="Сторінка перегляду в браузері глядача: а – під час трансляції; б – після завершення трансляції" title="" id="169" name="Picture"/>
            <a:graphic>
              <a:graphicData uri="http://schemas.openxmlformats.org/drawingml/2006/picture">
                <pic:pic>
                  <pic:nvPicPr>
                    <pic:cNvPr descr="../screenshots/scr-watch-guest.png" id="170" name="Picture"/>
                    <pic:cNvPicPr>
                      <a:picLocks noChangeArrowheads="1" noChangeAspect="1"/>
                    </pic:cNvPicPr>
                  </pic:nvPicPr>
                  <pic:blipFill>
                    <a:blip r:embed="rId168"/>
                    <a:stretch>
                      <a:fillRect/>
                    </a:stretch>
                  </pic:blipFill>
                  <pic:spPr bwMode="auto">
                    <a:xfrm>
                      <a:off x="0" y="0"/>
                      <a:ext cx="5759999" cy="1857648"/>
                    </a:xfrm>
                    <a:prstGeom prst="rect">
                      <a:avLst/>
                    </a:prstGeom>
                    <a:noFill/>
                    <a:ln w="9525">
                      <a:noFill/>
                      <a:headEnd/>
                      <a:tailEnd/>
                    </a:ln>
                  </pic:spPr>
                </pic:pic>
              </a:graphicData>
            </a:graphic>
          </wp:inline>
        </w:drawing>
      </w:r>
    </w:p>
    <w:p>
      <w:pPr>
        <w:pStyle w:val="ImageCaption"/>
      </w:pPr>
      <w:r>
        <w:t xml:space="preserve">Рисунок 6.5 – Сторінка перегляду в браузері глядача: а – під час трансляції; б – після завершення трансляції</w:t>
      </w:r>
    </w:p>
    <w:bookmarkEnd w:id="171"/>
    <w:p>
      <w:pPr>
        <w:pStyle w:val="BodyText"/>
      </w:pPr>
      <w:r>
        <w:t xml:space="preserve">Глядач керує гучністю, режимом «картинка в картинці» і повноекранним режимом кнопками або клавішами M, P і F.</w:t>
      </w:r>
    </w:p>
    <w:p>
      <w:pPr>
        <w:pStyle w:val="BodyText"/>
      </w:pPr>
      <w:r>
        <w:rPr>
          <w:b/>
          <w:bCs/>
        </w:rPr>
        <w:t xml:space="preserve">6.1.6 Слідування за новим вікном застосунку.</w:t>
      </w:r>
      <w:r>
        <w:t xml:space="preserve"> </w:t>
      </w:r>
      <w:r>
        <w:t xml:space="preserve">Коли застосунок, що транслюється, відкриває нове вікно (наприклад, програма запуску – вікно гри), джерело перемикається без дій стрімера з повідомленням «Switched to …» і написом «Following: …» (рис. 6.6).</w:t>
      </w:r>
    </w:p>
    <w:p>
      <w:pPr>
        <w:pStyle w:val="BodyText"/>
      </w:pPr>
      <w:r>
        <w:t xml:space="preserve">[ПОТРЕБУЄ УТОЧНЕННЯ: скріншот screenshots/scr-follow.png]</w:t>
      </w:r>
    </w:p>
    <w:bookmarkStart w:id="175" w:name="fig:scr-follow"/>
    <w:p>
      <w:pPr>
        <w:pStyle w:val="CaptionedFigure"/>
      </w:pPr>
      <w:r>
        <w:drawing>
          <wp:inline>
            <wp:extent cx="5759999" cy="1665542"/>
            <wp:effectExtent b="0" l="0" r="0" t="0"/>
            <wp:docPr descr="Перемикання трансляції на нове вікно застосунку в режимі слідування" title="" id="173" name="Picture"/>
            <a:graphic>
              <a:graphicData uri="http://schemas.openxmlformats.org/drawingml/2006/picture">
                <pic:pic>
                  <pic:nvPicPr>
                    <pic:cNvPr descr="../screenshots/scr-follow.png" id="174" name="Picture"/>
                    <pic:cNvPicPr>
                      <a:picLocks noChangeArrowheads="1" noChangeAspect="1"/>
                    </pic:cNvPicPr>
                  </pic:nvPicPr>
                  <pic:blipFill>
                    <a:blip r:embed="rId172"/>
                    <a:stretch>
                      <a:fillRect/>
                    </a:stretch>
                  </pic:blipFill>
                  <pic:spPr bwMode="auto">
                    <a:xfrm>
                      <a:off x="0" y="0"/>
                      <a:ext cx="5759999" cy="1665542"/>
                    </a:xfrm>
                    <a:prstGeom prst="rect">
                      <a:avLst/>
                    </a:prstGeom>
                    <a:noFill/>
                    <a:ln w="9525">
                      <a:noFill/>
                      <a:headEnd/>
                      <a:tailEnd/>
                    </a:ln>
                  </pic:spPr>
                </pic:pic>
              </a:graphicData>
            </a:graphic>
          </wp:inline>
        </w:drawing>
      </w:r>
    </w:p>
    <w:p>
      <w:pPr>
        <w:pStyle w:val="ImageCaption"/>
      </w:pPr>
      <w:r>
        <w:t xml:space="preserve">Рисунок 6.6 – Перемикання трансляції на нове вікно застосунку в режимі слідування</w:t>
      </w:r>
    </w:p>
    <w:bookmarkEnd w:id="175"/>
    <w:p>
      <w:pPr>
        <w:pStyle w:val="BodyText"/>
      </w:pPr>
      <w:r>
        <w:t xml:space="preserve">Глядач бачить нове вікно без перепідключення. Після його закриття трансляція повертається до початкового вікна («Back to …»), а якщо зникло й воно, завершується з повідомленням «The captured app closed».</w:t>
      </w:r>
    </w:p>
    <w:p>
      <w:pPr>
        <w:pStyle w:val="BodyText"/>
      </w:pPr>
      <w:r>
        <w:rPr>
          <w:b/>
          <w:bCs/>
        </w:rPr>
        <w:t xml:space="preserve">6.1.7 Завершення трансляції.</w:t>
      </w:r>
      <w:r>
        <w:t xml:space="preserve"> </w:t>
      </w:r>
      <w:r>
        <w:t xml:space="preserve">Кнопка «Stop stream» завершує трансляцію, а глядач бачить сторінку «The stream has ended» з кнопкою повернення до переліку (рис. 6.5, б).</w:t>
      </w:r>
    </w:p>
    <w:bookmarkEnd w:id="176"/>
    <w:bookmarkStart w:id="178" w:name="Xeb13b43668ff5547a1e9023de9a8e4de2ead0a1"/>
    <w:p>
      <w:pPr>
        <w:pStyle w:val="Heading2"/>
      </w:pPr>
      <w:r>
        <w:t xml:space="preserve">6.2 Експлуатаційні випробування програмної системи</w:t>
      </w:r>
    </w:p>
    <w:p>
      <w:pPr>
        <w:pStyle w:val="FirstParagraph"/>
      </w:pPr>
      <w:r>
        <w:rPr>
          <w:b/>
          <w:bCs/>
        </w:rPr>
        <w:t xml:space="preserve">6.2.1 Показник і методика.</w:t>
      </w:r>
      <w:r>
        <w:t xml:space="preserve"> </w:t>
      </w:r>
      <w:r>
        <w:t xml:space="preserve">Мета роботи передбачає низьку затримку доставки зображення глядачеві, тому критерієм є [ПОТРЕБУЄ УТОЧНЕННЯ: показник мети з вступу та граничне значення]. Як і в підрозділі 5.3, у вікні застосунку працює екранний секундомір, а різницю його показів у вікнах стрімера й глядача фіксують на одному знімку 10 разів для кожних умов.</w:t>
      </w:r>
    </w:p>
    <w:p>
      <w:pPr>
        <w:pStyle w:val="BodyText"/>
      </w:pPr>
      <w:r>
        <w:rPr>
          <w:b/>
          <w:bCs/>
        </w:rPr>
        <w:t xml:space="preserve">6.2.2 Результати.</w:t>
      </w:r>
      <w:r>
        <w:t xml:space="preserve"> </w:t>
      </w:r>
      <w:r>
        <w:t xml:space="preserve">Результати випробувань наведено в табл. 6.1.</w:t>
      </w:r>
    </w:p>
    <w:bookmarkStart w:id="177" w:name="tbl:trials"/>
    <w:p>
      <w:pPr>
        <w:pStyle w:val="TableCaption"/>
      </w:pPr>
      <w:r>
        <w:t xml:space="preserve">Таблиця 6.1 – Результати експлуатаційних випробувань</w:t>
      </w:r>
    </w:p>
    <w:tbl>
      <w:tblPr>
        <w:tblStyle w:val="Table"/>
        <w:tblW w:w="9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Row="1" w:lastRow="0" w:firstColumn="0" w:lastColumn="0" w:noHBand="0" w:noVBand="0" w:val="0020"/>
        <w:tblCaption w:val="Таблиця 6.1 – Результати експлуатаційних випробувань"/>
      </w:tblPr>
      <w:tblGrid>
        <w:gridCol w:w="380"/>
        <w:gridCol w:w="3892"/>
        <w:gridCol w:w="2670"/>
        <w:gridCol w:w="2979"/>
      </w:tblGrid>
      <w:tr>
        <w:trPr>
          <w:tblHeader w:val="on"/>
        </w:trPr>
        <w:tc>
          <w:tcPr>
            <w:tcW w:w="380" w:type="dxa"/>
          </w:tcPr>
          <w:p>
            <w:pPr>
              <w:pStyle w:val="Compact"/>
              <w:jc w:val="center"/>
            </w:pPr>
            <w:r>
              <w:t xml:space="preserve">№</w:t>
            </w:r>
          </w:p>
        </w:tc>
        <w:tc>
          <w:tcPr>
            <w:tcW w:w="3892" w:type="dxa"/>
          </w:tcPr>
          <w:p>
            <w:pPr>
              <w:pStyle w:val="Compact"/>
              <w:jc w:val="center"/>
            </w:pPr>
            <w:r>
              <w:t xml:space="preserve">Умови</w:t>
            </w:r>
          </w:p>
        </w:tc>
        <w:tc>
          <w:tcPr>
            <w:tcW w:w="2670" w:type="dxa"/>
          </w:tcPr>
          <w:p>
            <w:pPr>
              <w:pStyle w:val="Compact"/>
              <w:jc w:val="center"/>
            </w:pPr>
            <w:r>
              <w:t xml:space="preserve">Затримка, мс (сер. / макс.)</w:t>
            </w:r>
          </w:p>
        </w:tc>
        <w:tc>
          <w:tcPr>
            <w:tcW w:w="2979" w:type="dxa"/>
          </w:tcPr>
          <w:p>
            <w:pPr>
              <w:pStyle w:val="Compact"/>
              <w:jc w:val="center"/>
            </w:pPr>
            <w:r>
              <w:t xml:space="preserve">Відповідність меті</w:t>
            </w:r>
          </w:p>
        </w:tc>
      </w:tr>
      <w:tr>
        <w:tc>
          <w:tcPr>
            <w:tcW w:w="380" w:type="dxa"/>
          </w:tcPr>
          <w:p>
            <w:pPr>
              <w:pStyle w:val="Compact"/>
            </w:pPr>
            <w:r>
              <w:t xml:space="preserve">1</w:t>
            </w:r>
          </w:p>
        </w:tc>
        <w:tc>
          <w:tcPr>
            <w:tcW w:w="3892" w:type="dxa"/>
          </w:tcPr>
          <w:p>
            <w:pPr>
              <w:pStyle w:val="Compact"/>
            </w:pPr>
            <w:r>
              <w:t xml:space="preserve">[ПОТРЕБУЄ УТОЧНЕННЯ: мережа, якість, кількість глядачів]</w:t>
            </w:r>
          </w:p>
        </w:tc>
        <w:tc>
          <w:tcPr>
            <w:tcW w:w="2670" w:type="dxa"/>
          </w:tcPr>
          <w:p>
            <w:pPr>
              <w:pStyle w:val="Compact"/>
            </w:pPr>
            <w:r>
              <w:t xml:space="preserve">[ПОТРЕБУЄ УТОЧНЕННЯ: значення]</w:t>
            </w:r>
          </w:p>
        </w:tc>
        <w:tc>
          <w:tcPr>
            <w:tcW w:w="2979" w:type="dxa"/>
          </w:tcPr>
          <w:p>
            <w:pPr>
              <w:pStyle w:val="Compact"/>
            </w:pPr>
            <w:r>
              <w:t xml:space="preserve">[ПОТРЕБУЄ УТОЧНЕННЯ: так / ні]</w:t>
            </w:r>
          </w:p>
        </w:tc>
      </w:tr>
      <w:tr>
        <w:tc>
          <w:tcPr>
            <w:tcW w:w="380" w:type="dxa"/>
          </w:tcPr>
          <w:p>
            <w:pPr>
              <w:pStyle w:val="Compact"/>
            </w:pPr>
            <w:r>
              <w:t xml:space="preserve">2</w:t>
            </w:r>
          </w:p>
        </w:tc>
        <w:tc>
          <w:tcPr>
            <w:tcW w:w="3892" w:type="dxa"/>
          </w:tcPr>
          <w:p>
            <w:pPr>
              <w:pStyle w:val="Compact"/>
            </w:pPr>
            <w:r>
              <w:t xml:space="preserve">[ПОТРЕБУЄ УТОЧНЕННЯ: мережа, якість, кількість глядачів]</w:t>
            </w:r>
          </w:p>
        </w:tc>
        <w:tc>
          <w:tcPr>
            <w:tcW w:w="2670" w:type="dxa"/>
          </w:tcPr>
          <w:p>
            <w:pPr>
              <w:pStyle w:val="Compact"/>
            </w:pPr>
            <w:r>
              <w:t xml:space="preserve">[ПОТРЕБУЄ УТОЧНЕННЯ: значення]</w:t>
            </w:r>
          </w:p>
        </w:tc>
        <w:tc>
          <w:tcPr>
            <w:tcW w:w="2979" w:type="dxa"/>
          </w:tcPr>
          <w:p>
            <w:pPr>
              <w:pStyle w:val="Compact"/>
            </w:pPr>
            <w:r>
              <w:t xml:space="preserve">[ПОТРЕБУЄ УТОЧНЕННЯ: так / ні]</w:t>
            </w:r>
          </w:p>
        </w:tc>
      </w:tr>
      <w:tr>
        <w:tc>
          <w:tcPr>
            <w:tcW w:w="380" w:type="dxa"/>
          </w:tcPr>
          <w:p>
            <w:pPr>
              <w:pStyle w:val="Compact"/>
            </w:pPr>
            <w:r>
              <w:t xml:space="preserve">3</w:t>
            </w:r>
          </w:p>
        </w:tc>
        <w:tc>
          <w:tcPr>
            <w:tcW w:w="3892" w:type="dxa"/>
          </w:tcPr>
          <w:p>
            <w:pPr>
              <w:pStyle w:val="Compact"/>
            </w:pPr>
            <w:r>
              <w:t xml:space="preserve">[ПОТРЕБУЄ УТОЧНЕННЯ: мережа, якість, кількість глядачів]</w:t>
            </w:r>
          </w:p>
        </w:tc>
        <w:tc>
          <w:tcPr>
            <w:tcW w:w="2670" w:type="dxa"/>
          </w:tcPr>
          <w:p>
            <w:pPr>
              <w:pStyle w:val="Compact"/>
            </w:pPr>
            <w:r>
              <w:t xml:space="preserve">[ПОТРЕБУЄ УТОЧНЕННЯ: значення]</w:t>
            </w:r>
          </w:p>
        </w:tc>
        <w:tc>
          <w:tcPr>
            <w:tcW w:w="2979" w:type="dxa"/>
          </w:tcPr>
          <w:p>
            <w:pPr>
              <w:pStyle w:val="Compact"/>
            </w:pPr>
            <w:r>
              <w:t xml:space="preserve">[ПОТРЕБУЄ УТОЧНЕННЯ: так / ні]</w:t>
            </w:r>
          </w:p>
        </w:tc>
      </w:tr>
    </w:tbl>
    <w:bookmarkEnd w:id="177"/>
    <w:p>
      <w:pPr>
        <w:pStyle w:val="BodyText"/>
      </w:pPr>
      <w:r>
        <w:t xml:space="preserve">[ПОТРЕБУЄ УТОЧНЕННЯ: висновок за табл. 6.1; факти використання сервісу, лише якщо вони є]</w:t>
      </w:r>
    </w:p>
    <w:bookmarkEnd w:id="178"/>
    <w:bookmarkStart w:id="179" w:name="висновки-до-розділу-6"/>
    <w:p>
      <w:pPr>
        <w:pStyle w:val="Heading2"/>
      </w:pPr>
      <w:r>
        <w:t xml:space="preserve">Висновки до розділу 6</w:t>
      </w:r>
    </w:p>
    <w:p>
      <w:pPr>
        <w:pStyle w:val="FirstParagraph"/>
      </w:pPr>
      <w:r>
        <w:t xml:space="preserve">Контрольний приклад охоплює повний шлях користувача від встановлення настільного застосунку і входу через системний браузер до приватної трансляції вікна застосунку, перегляду гостем, автоматичного перемикання на нове вікно та завершення трансляції. Усі кроки виконуються засобами інтерфейсу.</w:t>
      </w:r>
    </w:p>
    <w:p>
      <w:pPr>
        <w:pStyle w:val="BodyText"/>
      </w:pPr>
      <w:r>
        <w:t xml:space="preserve">Для перевірки мети визначено показник затримки доставки та методику його вимірювання; висновок про досягнення мети [ПОТРЕБУЄ УТОЧНЕННЯ: за результатами табл. 6.1].</w:t>
      </w:r>
    </w:p>
    <w:bookmarkEnd w:id="179"/>
    <w:bookmarkEnd w:id="180"/>
    <w:bookmarkStart w:id="181" w:name="загальні-висновки"/>
    <w:p>
      <w:pPr>
        <w:pStyle w:val="Heading1"/>
      </w:pPr>
      <w:r>
        <w:t xml:space="preserve">Загальні висновки</w:t>
      </w:r>
    </w:p>
    <w:p>
      <w:pPr>
        <w:pStyle w:val="FirstParagraph"/>
      </w:pPr>
      <w:r>
        <w:t xml:space="preserve">У кваліфікаційній роботі розроблено вебсервіс stream-share для потокової передачі медіаконтенту з</w:t>
      </w:r>
      <w:r>
        <w:t xml:space="preserve"> </w:t>
      </w:r>
      <w:r>
        <w:t xml:space="preserve">функцією захоплення окремих застосунків. Система складається з вебзастосунку, сервера сигналізації</w:t>
      </w:r>
      <w:r>
        <w:t xml:space="preserve"> </w:t>
      </w:r>
      <w:r>
        <w:t xml:space="preserve">з медіасервером SFU та настільного застосунку для захоплення і розгорнута в мережі Інтернет. Усі</w:t>
      </w:r>
      <w:r>
        <w:t xml:space="preserve"> </w:t>
      </w:r>
      <w:r>
        <w:t xml:space="preserve">поставлені задачі розв’язано.</w:t>
      </w:r>
    </w:p>
    <w:p>
      <w:pPr>
        <w:pStyle w:val="BodyText"/>
      </w:pPr>
      <w:r>
        <w:t xml:space="preserve">Аналіз предметної області показав, що для інтерактивної трансляції від одного стрімера багатьом</w:t>
      </w:r>
      <w:r>
        <w:t xml:space="preserve"> </w:t>
      </w:r>
      <w:r>
        <w:t xml:space="preserve">глядачам доцільно використовувати WebRTC у топології SFU, а вебсторінка не може програмно обрати</w:t>
      </w:r>
      <w:r>
        <w:t xml:space="preserve"> </w:t>
      </w:r>
      <w:r>
        <w:t xml:space="preserve">вікно, отримати звук лише одного застосунку чи перейти до його нового вікна. Порівняння шести</w:t>
      </w:r>
      <w:r>
        <w:t xml:space="preserve"> </w:t>
      </w:r>
      <w:r>
        <w:t xml:space="preserve">наявних рішень не виявило жодного, яке поєднує захоплення окремого застосунку з його власним</w:t>
      </w:r>
      <w:r>
        <w:t xml:space="preserve"> </w:t>
      </w:r>
      <w:r>
        <w:t xml:space="preserve">звуком, слідування за вікнами цього застосунку та перегляд у браузері без облікового запису. На</w:t>
      </w:r>
      <w:r>
        <w:t xml:space="preserve"> </w:t>
      </w:r>
      <w:r>
        <w:t xml:space="preserve">цій основі сформульовано 19 функціональних вимог, деталізовано п’ять сценаріїв використання і</w:t>
      </w:r>
      <w:r>
        <w:t xml:space="preserve"> </w:t>
      </w:r>
      <w:r>
        <w:t xml:space="preserve">визначено нефункціональні вимоги за моделлю ISO/IEC 25010.</w:t>
      </w:r>
    </w:p>
    <w:p>
      <w:pPr>
        <w:pStyle w:val="BodyText"/>
      </w:pPr>
      <w:r>
        <w:t xml:space="preserve">Під час планування трудомісткість оцінено методом точок варіантів використання: близько 103,4</w:t>
      </w:r>
      <w:r>
        <w:t xml:space="preserve"> </w:t>
      </w:r>
      <w:r>
        <w:t xml:space="preserve">точки, тобто близько 2069 люд.-год за коефіцієнта продуктивності 20 люд.-год. Календарний план з</w:t>
      </w:r>
      <w:r>
        <w:t xml:space="preserve"> </w:t>
      </w:r>
      <w:r>
        <w:t xml:space="preserve">11 етапів, виконаних з 27.05.2026 до 25.09.2026, відновлено за історією Git. Реєстр містить дев’ять</w:t>
      </w:r>
      <w:r>
        <w:t xml:space="preserve"> </w:t>
      </w:r>
      <w:r>
        <w:t xml:space="preserve">ризиків, і для ключових технічних ризиків заходи реагування реалізовано в коді.</w:t>
      </w:r>
    </w:p>
    <w:p>
      <w:pPr>
        <w:pStyle w:val="BodyText"/>
      </w:pPr>
      <w:r>
        <w:t xml:space="preserve">Спроєктовано архітектуру з трьох застосунків і спільних пакетів протоколу, схем даних і</w:t>
      </w:r>
      <w:r>
        <w:t xml:space="preserve"> </w:t>
      </w:r>
      <w:r>
        <w:t xml:space="preserve">конфігурації, що розгортаються контейнерами Docker Compose за зворотним проксі Caddy. Взаємодію</w:t>
      </w:r>
      <w:r>
        <w:t xml:space="preserve"> </w:t>
      </w:r>
      <w:r>
        <w:t xml:space="preserve">описано діаграмами послідовності, діяльності та станів, модель даних – п’ятьма таблицями,</w:t>
      </w:r>
      <w:r>
        <w:t xml:space="preserve"> </w:t>
      </w:r>
      <w:r>
        <w:t xml:space="preserve">узгодженими з Auth.js, а сервер сигналізації поділено на контролери, сервіси та репозиторії.</w:t>
      </w:r>
    </w:p>
    <w:p>
      <w:pPr>
        <w:pStyle w:val="BodyText"/>
      </w:pPr>
      <w:r>
        <w:t xml:space="preserve">У реалізації настільний застосунок Electron перелічує вікна засобами</w:t>
      </w:r>
      <w:r>
        <w:t xml:space="preserve"> </w:t>
      </w:r>
      <w:r>
        <w:rPr>
          <w:rStyle w:val="VerbatimChar"/>
        </w:rPr>
        <w:t xml:space="preserve">desktopCapturer</w:t>
      </w:r>
      <w:r>
        <w:t xml:space="preserve">, визначає</w:t>
      </w:r>
      <w:r>
        <w:t xml:space="preserve"> </w:t>
      </w:r>
      <w:r>
        <w:t xml:space="preserve">процес-власник вікна і захоплює звук лише цього процесу в окремому службовому процесі, а компонент</w:t>
      </w:r>
      <w:r>
        <w:t xml:space="preserve"> </w:t>
      </w:r>
      <w:r>
        <w:rPr>
          <w:rStyle w:val="VerbatimChar"/>
        </w:rPr>
        <w:t xml:space="preserve">SourceFollower</w:t>
      </w:r>
      <w:r>
        <w:t xml:space="preserve"> </w:t>
      </w:r>
      <w:r>
        <w:t xml:space="preserve">кожні 1 500 мс перевіряє появу нових вікон застосунку та перемикає на них</w:t>
      </w:r>
      <w:r>
        <w:t xml:space="preserve"> </w:t>
      </w:r>
      <w:r>
        <w:t xml:space="preserve">трансляцію. Потокову передачу виконує mediasoup: процеси-обробники за кількістю ядер процесора,</w:t>
      </w:r>
      <w:r>
        <w:t xml:space="preserve"> </w:t>
      </w:r>
      <w:r>
        <w:t xml:space="preserve">H.264 як основний кодек і VP8 як резервний, бюджет бітрейту до 18 Мбіт/с. Автентифікація поєднує</w:t>
      </w:r>
      <w:r>
        <w:t xml:space="preserve"> </w:t>
      </w:r>
      <w:r>
        <w:t xml:space="preserve">вхід через Google, гостьові сеанси та вхід настільного застосунку через системний браузер за схемою</w:t>
      </w:r>
      <w:r>
        <w:t xml:space="preserve"> </w:t>
      </w:r>
      <w:r>
        <w:t xml:space="preserve">PKCE; сеанс JWT перевіряють і вебзастосунок, і сервер сигналізації.</w:t>
      </w:r>
    </w:p>
    <w:p>
      <w:pPr>
        <w:pStyle w:val="BodyText"/>
      </w:pPr>
      <w:r>
        <w:t xml:space="preserve">Репозиторій не містить автоматизованих тестів, тому перевірку виконано статичним аналізом,</w:t>
      </w:r>
      <w:r>
        <w:t xml:space="preserve"> </w:t>
      </w:r>
      <w:r>
        <w:t xml:space="preserve">перевіркою типів, збиранням і окремими сценаріями. Усі шість пакетів пройшли статичну перевірку,</w:t>
      </w:r>
      <w:r>
        <w:t xml:space="preserve"> </w:t>
      </w:r>
      <w:r>
        <w:t xml:space="preserve">27 із 30 автоматизованих функціональних прикладів дали очікуваний результат. Три невідповідності</w:t>
      </w:r>
      <w:r>
        <w:t xml:space="preserve"> </w:t>
      </w:r>
      <w:r>
        <w:t xml:space="preserve">стосуються авторизації дій на сервері сигналізації. Шість дефектів, виявлених під час розроблення,</w:t>
      </w:r>
      <w:r>
        <w:t xml:space="preserve"> </w:t>
      </w:r>
      <w:r>
        <w:t xml:space="preserve">виправлено.</w:t>
      </w:r>
    </w:p>
    <w:p>
      <w:pPr>
        <w:pStyle w:val="BodyText"/>
      </w:pPr>
      <w:r>
        <w:t xml:space="preserve">Контрольний приклад показав повний шлях користувача від встановлення настільного застосунку до</w:t>
      </w:r>
      <w:r>
        <w:t xml:space="preserve"> </w:t>
      </w:r>
      <w:r>
        <w:t xml:space="preserve">приватної трансляції вікна застосунку, перегляду гостем і автоматичного перемикання на нове вікно.</w:t>
      </w:r>
      <w:r>
        <w:t xml:space="preserve"> </w:t>
      </w:r>
      <w:r>
        <w:t xml:space="preserve">Функціональну частину мети досягнуто: трансляцію окремого застосунку з його власним звуком</w:t>
      </w:r>
      <w:r>
        <w:t xml:space="preserve"> </w:t>
      </w:r>
      <w:r>
        <w:t xml:space="preserve">переглядають у браузері без встановлення програм. Висновок щодо кількісного показника затримки</w:t>
      </w:r>
      <w:r>
        <w:t xml:space="preserve"> </w:t>
      </w:r>
      <w:r>
        <w:t xml:space="preserve">доставки [ПОТРЕБУЄ УТОЧНЕННЯ: за результатами експлуатаційних випробувань, табл. 6.1].</w:t>
      </w:r>
    </w:p>
    <w:p>
      <w:pPr>
        <w:pStyle w:val="BodyText"/>
      </w:pPr>
      <w:r>
        <w:t xml:space="preserve">Практичне значення роботи полягає в тому, що сервіс доступний за адресою https://streamshare.space,</w:t>
      </w:r>
      <w:r>
        <w:t xml:space="preserve"> </w:t>
      </w:r>
      <w:r>
        <w:t xml:space="preserve">а інсталятори настільного застосунку для Windows, macOS і Linux публікуються в репозиторії.</w:t>
      </w:r>
      <w:r>
        <w:t xml:space="preserve"> </w:t>
      </w:r>
      <w:r>
        <w:t xml:space="preserve">Подальший розвиток передбачає усунення виявлених дефектів авторизації перевірками ролі та власника</w:t>
      </w:r>
      <w:r>
        <w:t xml:space="preserve"> </w:t>
      </w:r>
      <w:r>
        <w:t xml:space="preserve">трансляції, впровадження автоматизованих тестів у конвеєр CI, підписання збірки для macOS з</w:t>
      </w:r>
      <w:r>
        <w:t xml:space="preserve"> </w:t>
      </w:r>
      <w:r>
        <w:t xml:space="preserve">автоматичним оновленням і розподіл однієї трансляції між кількома маршрутизаторами та серверами</w:t>
      </w:r>
      <w:r>
        <w:t xml:space="preserve"> </w:t>
      </w:r>
      <w:r>
        <w:t xml:space="preserve">mediasoup для збільшення кількості глядачів [83].</w:t>
      </w:r>
    </w:p>
    <w:bookmarkEnd w:id="181"/>
    <w:bookmarkStart w:id="183" w:name="список-використаних-джерел"/>
    <w:p>
      <w:pPr>
        <w:pStyle w:val="Heading1"/>
      </w:pPr>
      <w:r>
        <w:t xml:space="preserve">Список використаних джерел</w:t>
      </w:r>
    </w:p>
    <w:bookmarkStart w:id="182" w:name="refs"/>
    <w:p>
      <w:pPr>
        <w:pStyle w:val="Bibliography"/>
      </w:pPr>
      <w:r>
        <w:t xml:space="preserve">1. Pantos R., May W. HTTP Live Streaming : RFC 8216. IETF, 2017. URL: https://www.rfc-editor.org/rfc/rfc8216 (дата звернення: 05.10.2026).</w:t>
      </w:r>
    </w:p>
    <w:p>
      <w:pPr>
        <w:pStyle w:val="Bibliography"/>
      </w:pPr>
      <w:r>
        <w:t xml:space="preserve">2. Understand live streaming latency. YouTube Help. URL: https://support.google.com/youtube/answer/7444635 (дата звернення: 05.10.2026).</w:t>
      </w:r>
    </w:p>
    <w:p>
      <w:pPr>
        <w:pStyle w:val="Bibliography"/>
      </w:pPr>
      <w:r>
        <w:t xml:space="preserve">3. Present during a video meeting. Google Meet Help. URL: https://support.google.com/meet/answer/9308856 (дата звернення: 05.10.2026).</w:t>
      </w:r>
    </w:p>
    <w:p>
      <w:pPr>
        <w:pStyle w:val="Bibliography"/>
      </w:pPr>
      <w:r>
        <w:t xml:space="preserve">4. Go Live and Screen Share. Discord Support. URL: https://support.discord.com/hc/en-us/articles/360040816151-Go-Live-and-Screen-Share (дата звернення: 05.10.2026).</w:t>
      </w:r>
    </w:p>
    <w:p>
      <w:pPr>
        <w:pStyle w:val="Bibliography"/>
      </w:pPr>
      <w:r>
        <w:t xml:space="preserve">5. Screen Capture : W3C Working Draft 27 August 2026 / ed. by J.-I. Bruaroey, E. Alon. URL: https://www.w3.org/TR/screen-capture/ (дата звернення: 05.10.2026).</w:t>
      </w:r>
    </w:p>
    <w:p>
      <w:pPr>
        <w:pStyle w:val="Bibliography"/>
      </w:pPr>
      <w:r>
        <w:t xml:space="preserve">6. electron-native-screenshare : Cross-platform native audio capture for Electron screen sharing with process-level isolation. GitHub. URL: https://github.com/CilginSinek/electron-native-screenshare (дата звернення: 05.10.2026).</w:t>
      </w:r>
    </w:p>
    <w:p>
      <w:pPr>
        <w:pStyle w:val="Bibliography"/>
      </w:pPr>
      <w:r>
        <w:t xml:space="preserve">7. WebRTC: Real-Time Communication in Browsers : W3C Recommendation 13 March 2025 / ed. by C. Jennings et al. URL: https://www.w3.org/TR/webrtc/ (дата звернення: 05.10.2026).</w:t>
      </w:r>
    </w:p>
    <w:p>
      <w:pPr>
        <w:pStyle w:val="Bibliography"/>
      </w:pPr>
      <w:r>
        <w:t xml:space="preserve">8. Alvestrand H. Overview: Real-Time Protocols for Browser-Based Applications : RFC 8825. IETF, 2021. URL: https://www.rfc-editor.org/rfc/rfc8825 (дата звернення: 05.10.2026).</w:t>
      </w:r>
    </w:p>
    <w:p>
      <w:pPr>
        <w:pStyle w:val="Bibliography"/>
      </w:pPr>
      <w:r>
        <w:t xml:space="preserve">9. Rescorla E. WebRTC Security Architecture : RFC 8827. IETF, 2021. URL: https://www.rfc-editor.org/rfc/rfc8827 (дата звернення: 05.10.2026).</w:t>
      </w:r>
    </w:p>
    <w:p>
      <w:pPr>
        <w:pStyle w:val="Bibliography"/>
      </w:pPr>
      <w:r>
        <w:t xml:space="preserve">10. Westerlund M., Wenger S. RTP Topologies : RFC 7667. IETF, 2015. URL: https://www.rfc-editor.org/rfc/rfc7667 (дата звернення: 05.10.2026).</w:t>
      </w:r>
    </w:p>
    <w:p>
      <w:pPr>
        <w:pStyle w:val="Bibliography"/>
      </w:pPr>
      <w:r>
        <w:t xml:space="preserve">11. HTTP Live Streaming (HLS) authoring specification for Apple devices. Apple Developer Documentation. URL: https://developer.apple.com/documentation/http-live-streaming/hls-authoring-specification-for-apple-devices (дата звернення: 05.10.2026).</w:t>
      </w:r>
    </w:p>
    <w:p>
      <w:pPr>
        <w:pStyle w:val="Bibliography"/>
      </w:pPr>
      <w:r>
        <w:t xml:space="preserve">12. Enabling Low-Latency HTTP Live Streaming (HLS). Apple Developer Documentation. URL: https://developer.apple.com/documentation/http-live-streaming/enabling-low-latency-http-live-streaming-hls (дата звернення: 05.10.2026).</w:t>
      </w:r>
    </w:p>
    <w:p>
      <w:pPr>
        <w:pStyle w:val="Bibliography"/>
      </w:pPr>
      <w:r>
        <w:t xml:space="preserve">13. Enhanced RTMP (V2) : Document Version v2-2026-01-31-r2 / Veovera Software Organization. URL: https://github.com/veovera/enhanced-rtmp/blob/main/docs/enhanced/enhanced-rtmp-v2.md (дата звернення: 05.10.2026).</w:t>
      </w:r>
    </w:p>
    <w:p>
      <w:pPr>
        <w:pStyle w:val="Bibliography"/>
      </w:pPr>
      <w:r>
        <w:t xml:space="preserve">14. Video Broadcast. Twitch Developers. URL: https://dev.twitch.tv/docs/video-broadcast/ (дата звернення: 05.10.2026).</w:t>
      </w:r>
    </w:p>
    <w:p>
      <w:pPr>
        <w:pStyle w:val="Bibliography"/>
      </w:pPr>
      <w:r>
        <w:t xml:space="preserve">15. RTP: A Transport Protocol for Real-Time Applications : RFC 3550 / H. Schulzrinne et al. IETF, 2003. URL: https://www.rfc-editor.org/rfc/rfc3550 (дата звернення: 05.10.2026).</w:t>
      </w:r>
    </w:p>
    <w:p>
      <w:pPr>
        <w:pStyle w:val="Bibliography"/>
      </w:pPr>
      <w:r>
        <w:t xml:space="preserve">16. Keranen A., Holmberg C., Rosenberg J. Interactive Connectivity Establishment (ICE): A Protocol for Network Address Translator (NAT) Traversal : RFC 8445. IETF, 2018. URL: https://www.rfc-editor.org/rfc/rfc8445 (дата звернення: 05.10.2026).</w:t>
      </w:r>
    </w:p>
    <w:p>
      <w:pPr>
        <w:pStyle w:val="Bibliography"/>
      </w:pPr>
      <w:r>
        <w:t xml:space="preserve">17. Uberti J., Jennings C., Rescorla E. JavaScript Session Establishment Protocol (JSEP) : RFC 9429. IETF, 2024. URL: https://www.rfc-editor.org/rfc/rfc9429 (дата звернення: 05.10.2026).</w:t>
      </w:r>
    </w:p>
    <w:p>
      <w:pPr>
        <w:pStyle w:val="Bibliography"/>
      </w:pPr>
      <w:r>
        <w:t xml:space="preserve">18. Comparative Study of WebRTC Open Source SFUs for Video Conferencing / E. Andre et al. 2018 Principles, Systems and Applications of IP Telecommunications (IPTComm). IEEE, 2018. P. 1–8. DOI: 10.1109/IPTCOMM.2018.8567642.</w:t>
      </w:r>
    </w:p>
    <w:p>
      <w:pPr>
        <w:pStyle w:val="Bibliography"/>
      </w:pPr>
      <w:r>
        <w:t xml:space="preserve">19. Overview. mediasoup documentation. URL: https://mediasoup.org/documentation/overview/ (дата звернення: 05.10.2026).</w:t>
      </w:r>
    </w:p>
    <w:p>
      <w:pPr>
        <w:pStyle w:val="Bibliography"/>
      </w:pPr>
      <w:r>
        <w:t xml:space="preserve">20. MediaDevices: getDisplayMedia() method. MDN Web Docs. URL: https://developer.mozilla.org/en-US/docs/Web/API/MediaDevices/getDisplayMedia (дата звернення: 05.10.2026).</w:t>
      </w:r>
    </w:p>
    <w:p>
      <w:pPr>
        <w:pStyle w:val="Bibliography"/>
      </w:pPr>
      <w:r>
        <w:t xml:space="preserve">21. Privacy-preserving screen sharing controls. Chrome for Developers. URL: https://developer.chrome.com/docs/web-platform/screen-sharing-controls (дата звернення: 05.10.2026).</w:t>
      </w:r>
    </w:p>
    <w:p>
      <w:pPr>
        <w:pStyle w:val="Bibliography"/>
      </w:pPr>
      <w:r>
        <w:t xml:space="preserve">22. desktopCapturer. Electron Documentation. URL: https://www.electronjs.org/docs/latest/api/desktop-capturer (дата звернення: 05.10.2026).</w:t>
      </w:r>
    </w:p>
    <w:p>
      <w:pPr>
        <w:pStyle w:val="Bibliography"/>
      </w:pPr>
      <w:r>
        <w:t xml:space="preserve">23. session. Electron Documentation. URL: https://www.electronjs.org/docs/latest/api/session (дата звернення: 05.10.2026).</w:t>
      </w:r>
    </w:p>
    <w:p>
      <w:pPr>
        <w:pStyle w:val="Bibliography"/>
      </w:pPr>
      <w:r>
        <w:t xml:space="preserve">24. OBS Studio : Free and open source software for video recording and live streaming. OBS Project. URL: https://obsproject.com/ (дата звернення: 05.10.2026).</w:t>
      </w:r>
    </w:p>
    <w:p>
      <w:pPr>
        <w:pStyle w:val="Bibliography"/>
      </w:pPr>
      <w:r>
        <w:t xml:space="preserve">25. Window Capture Sources. OBS Knowledge Base. URL: https://obsproject.com/kb/window-capture-sources (дата звернення: 05.10.2026).</w:t>
      </w:r>
    </w:p>
    <w:p>
      <w:pPr>
        <w:pStyle w:val="Bibliography"/>
      </w:pPr>
      <w:r>
        <w:t xml:space="preserve">26. Application Audio Capture Guide. OBS Knowledge Base. URL: https://obsproject.com/kb/application-audio-capture-guide (дата звернення: 05.10.2026).</w:t>
      </w:r>
    </w:p>
    <w:p>
      <w:pPr>
        <w:pStyle w:val="Bibliography"/>
      </w:pPr>
      <w:r>
        <w:t xml:space="preserve">27. Get started with live streaming. YouTube Help. URL: https://support.google.com/youtube/answer/2474026 (дата звернення: 05.10.2026).</w:t>
      </w:r>
    </w:p>
    <w:p>
      <w:pPr>
        <w:pStyle w:val="Bibliography"/>
      </w:pPr>
      <w:r>
        <w:t xml:space="preserve">28. Change video privacy settings. YouTube Help. URL: https://support.google.com/youtube/answer/157177 (дата звернення: 05.10.2026).</w:t>
      </w:r>
    </w:p>
    <w:p>
      <w:pPr>
        <w:pStyle w:val="Bibliography"/>
      </w:pPr>
      <w:r>
        <w:t xml:space="preserve">29. Freigeben des Bildschirms oder Desktops in Zoom. Zoom Support. URL: https://support.zoom.com/hc/en/article?id=zm_kb&amp;sysparm_article=KB0060609 (дата звернення: 05.10.2026).</w:t>
      </w:r>
    </w:p>
    <w:p>
      <w:pPr>
        <w:pStyle w:val="Bibliography"/>
      </w:pPr>
      <w:r>
        <w:t xml:space="preserve">30. Overview. Parsec Support. URL: https://support.parsec.app/hc/en-us/articles/32361354307348-Overview (дата звернення: 05.10.2026).</w:t>
      </w:r>
    </w:p>
    <w:p>
      <w:pPr>
        <w:pStyle w:val="Bibliography"/>
      </w:pPr>
      <w:r>
        <w:t xml:space="preserve">31. Hosting and Permissions. Parsec Support. URL: https://support.parsec.app/hc/en-us/articles/32381747079572-Hosting-and-Permissions (дата звернення: 05.10.2026).</w:t>
      </w:r>
    </w:p>
    <w:p>
      <w:pPr>
        <w:pStyle w:val="Bibliography"/>
      </w:pPr>
      <w:r>
        <w:t xml:space="preserve">32. Hardware and Software Compatibility. Parsec Support. URL: https://support.parsec.app/hc/en-us/articles/32381568346644-Hardware-and-Software-Compatibility (дата звернення: 05.10.2026).</w:t>
      </w:r>
    </w:p>
    <w:p>
      <w:pPr>
        <w:pStyle w:val="Bibliography"/>
      </w:pPr>
      <w:r>
        <w:t xml:space="preserve">33. Use the Web App (browser). Parsec Support. URL: https://support.parsec.app/hc/en-us/articles/32381650129300-Use-the-Web-App-browser (дата звернення: 05.10.2026).</w:t>
      </w:r>
    </w:p>
    <w:p>
      <w:pPr>
        <w:pStyle w:val="Bibliography"/>
      </w:pPr>
      <w:r>
        <w:t xml:space="preserve">34. OMG Unified Modeling Language (OMG UML) : Version 2.5.1. Object Management Group, 2017. URL: https://www.omg.org/spec/UML/2.5.1 (дата звернення: 05.10.2026).</w:t>
      </w:r>
    </w:p>
    <w:p>
      <w:pPr>
        <w:pStyle w:val="Bibliography"/>
      </w:pPr>
      <w:r>
        <w:t xml:space="preserve">35. ISO/IEC 25010. ISO 25000 Portal. URL: https://iso25000.com/en/iso-25000-standards/iso-25010 (дата звернення: 05.10.2026).</w:t>
      </w:r>
    </w:p>
    <w:p>
      <w:pPr>
        <w:pStyle w:val="Bibliography"/>
      </w:pPr>
      <w:r>
        <w:t xml:space="preserve">36. Auto Update. electron-builder. URL: https://www.electron.build/docs/features/auto-update (дата звернення: 05.10.2026).</w:t>
      </w:r>
    </w:p>
    <w:p>
      <w:pPr>
        <w:pStyle w:val="Bibliography"/>
      </w:pPr>
      <w:r>
        <w:t xml:space="preserve">37. Denniss W., Bradley J. OAuth 2.0 for Native Apps : RFC 8252 (BCP 212). IETF, 2017. URL: https://www.rfc-editor.org/rfc/rfc8252 (дата звернення: 05.10.2026).</w:t>
      </w:r>
    </w:p>
    <w:p>
      <w:pPr>
        <w:pStyle w:val="Bibliography"/>
      </w:pPr>
      <w:r>
        <w:t xml:space="preserve">38. Sakimura N., Bradley J., Agarwal N. Proof Key for Code Exchange by OAuth Public Clients : RFC 7636. IETF, 2015. URL: https://www.rfc-editor.org/rfc/rfc7636 (дата звернення: 05.10.2026).</w:t>
      </w:r>
    </w:p>
    <w:p>
      <w:pPr>
        <w:pStyle w:val="Bibliography"/>
      </w:pPr>
      <w:r>
        <w:t xml:space="preserve">39. OAuth 2.0 for iOS &amp; Desktop Apps. Google for Developers. URL: https://developers.google.com/identity/protocols/oauth2/native-app (дата звернення: 05.10.2026).</w:t>
      </w:r>
    </w:p>
    <w:p>
      <w:pPr>
        <w:pStyle w:val="Bibliography"/>
      </w:pPr>
      <w:r>
        <w:t xml:space="preserve">40. Azzeh M., Nassif A. B. Analyzing the Relationship between Project Productivity and Environment Factors in the Use Case Points Method : preprint. arXiv:1705.09920. 2017. 24 p. URL: https://arxiv.org/abs/1705.09920 (дата звернення: 05.10.2026).</w:t>
      </w:r>
    </w:p>
    <w:p>
      <w:pPr>
        <w:pStyle w:val="Bibliography"/>
      </w:pPr>
      <w:r>
        <w:t xml:space="preserve">41. Azad B. Upcoming security changes to Google's OAuth 2.0 authorization endpoint in embedded webviews. Google Developers Blog. 2021. 29 June. URL: https://developers.googleblog.com/en/upcoming-security-changes-to-googles-oauth-20-authorization-endpoint-in-embedded-webviews/ (дата звернення: 05.10.2026).</w:t>
      </w:r>
    </w:p>
    <w:p>
      <w:pPr>
        <w:pStyle w:val="Bibliography"/>
      </w:pPr>
      <w:r>
        <w:t xml:space="preserve">42. Workspace. pnpm Documentation. URL: https://pnpm.io/workspaces (дата звернення: 05.10.2026).</w:t>
      </w:r>
    </w:p>
    <w:p>
      <w:pPr>
        <w:pStyle w:val="Bibliography"/>
      </w:pPr>
      <w:r>
        <w:t xml:space="preserve">43. Fette I., Melnikov A. The WebSocket Protocol : RFC 6455. IETF, 2011. URL: https://www.rfc-editor.org/rfc/rfc6455 (дата звернення: 05.10.2026).</w:t>
      </w:r>
    </w:p>
    <w:p>
      <w:pPr>
        <w:pStyle w:val="Bibliography"/>
      </w:pPr>
      <w:r>
        <w:t xml:space="preserve">44. Design. mediasoup documentation. URL: https://mediasoup.org/documentation/v3/mediasoup/design/ (дата звернення: 05.10.2026).</w:t>
      </w:r>
    </w:p>
    <w:p>
      <w:pPr>
        <w:pStyle w:val="Bibliography"/>
      </w:pPr>
      <w:r>
        <w:t xml:space="preserve">45. Process Model. Electron Documentation. URL: https://www.electronjs.org/docs/latest/tutorial/process-model (дата звернення: 05.10.2026).</w:t>
      </w:r>
    </w:p>
    <w:p>
      <w:pPr>
        <w:pStyle w:val="Bibliography"/>
      </w:pPr>
      <w:r>
        <w:t xml:space="preserve">46. Drizzle ORM : Overview. Drizzle Team. URL: https://orm.drizzle.team/docs/overview (дата звернення: 05.10.2026).</w:t>
      </w:r>
    </w:p>
    <w:p>
      <w:pPr>
        <w:pStyle w:val="Bibliography"/>
      </w:pPr>
      <w:r>
        <w:t xml:space="preserve">47. Zod : TypeScript-first schema validation with static type inference. URL: https://zod.dev/ (дата звернення: 05.10.2026).</w:t>
      </w:r>
    </w:p>
    <w:p>
      <w:pPr>
        <w:pStyle w:val="Bibliography"/>
      </w:pPr>
      <w:r>
        <w:t xml:space="preserve">48. How Compose works. Docker Docs. URL: https://docs.docker.com/compose/intro/compose-application-model/ (дата звернення: 05.10.2026).</w:t>
      </w:r>
    </w:p>
    <w:p>
      <w:pPr>
        <w:pStyle w:val="Bibliography"/>
      </w:pPr>
      <w:r>
        <w:t xml:space="preserve">49. Automatic HTTPS. Caddy Documentation. URL: https://caddyserver.com/docs/automatic-https (дата звернення: 05.10.2026).</w:t>
      </w:r>
    </w:p>
    <w:p>
      <w:pPr>
        <w:pStyle w:val="Bibliography"/>
      </w:pPr>
      <w:r>
        <w:t xml:space="preserve">50. About PostgreSQL. The PostgreSQL Global Development Group. URL: https://www.postgresql.org/about/ (дата звернення: 05.10.2026).</w:t>
      </w:r>
    </w:p>
    <w:p>
      <w:pPr>
        <w:pStyle w:val="Bibliography"/>
      </w:pPr>
      <w:r>
        <w:t xml:space="preserve">51. mediasoup-client. mediasoup documentation. URL: https://mediasoup.org/documentation/v3/mediasoup-client/ (дата звернення: 05.10.2026).</w:t>
      </w:r>
    </w:p>
    <w:p>
      <w:pPr>
        <w:pStyle w:val="Bibliography"/>
      </w:pPr>
      <w:r>
        <w:t xml:space="preserve">52. File-system conventions: proxy.js. Next.js Docs. URL: https://nextjs.org/docs/app/api-reference/file-conventions/proxy (дата звернення: 05.10.2026).</w:t>
      </w:r>
    </w:p>
    <w:p>
      <w:pPr>
        <w:pStyle w:val="Bibliography"/>
      </w:pPr>
      <w:r>
        <w:t xml:space="preserve">53. Session strategies. Auth.js. URL: https://authjs.dev/concepts/session-strategies (дата звернення: 05.10.2026).</w:t>
      </w:r>
    </w:p>
    <w:p>
      <w:pPr>
        <w:pStyle w:val="Bibliography"/>
      </w:pPr>
      <w:r>
        <w:t xml:space="preserve">54. Fastify Documentation. OpenJS Foundation. URL: https://fastify.dev/docs/latest/ (дата звернення: 05.10.2026).</w:t>
      </w:r>
    </w:p>
    <w:p>
      <w:pPr>
        <w:pStyle w:val="Bibliography"/>
      </w:pPr>
      <w:r>
        <w:t xml:space="preserve">55.</w:t>
      </w:r>
      <w:r>
        <w:t xml:space="preserve"> </w:t>
      </w:r>
      <w:r>
        <w:t xml:space="preserve">@fastify/websocket</w:t>
      </w:r>
      <w:r>
        <w:t xml:space="preserve"> </w:t>
      </w:r>
      <w:r>
        <w:t xml:space="preserve">: WebSocket support for Fastify. GitHub. URL: https://github.com/fastify/fastify-websocket (дата звернення: 05.10.2026).</w:t>
      </w:r>
    </w:p>
    <w:p>
      <w:pPr>
        <w:pStyle w:val="Bibliography"/>
      </w:pPr>
      <w:r>
        <w:t xml:space="preserve">56. Context Isolation. Electron Documentation. URL: https://www.electronjs.org/docs/latest/tutorial/context-isolation (дата звернення: 05.10.2026).</w:t>
      </w:r>
    </w:p>
    <w:p>
      <w:pPr>
        <w:pStyle w:val="Bibliography"/>
      </w:pPr>
      <w:r>
        <w:t xml:space="preserve">57. utilityProcess. Electron Documentation. URL: https://www.electronjs.org/docs/latest/api/utility-process (дата звернення: 05.10.2026).</w:t>
      </w:r>
    </w:p>
    <w:p>
      <w:pPr>
        <w:pStyle w:val="Bibliography"/>
      </w:pPr>
      <w:r>
        <w:t xml:space="preserve">58. TypeScript : JavaScript with syntax for types. Microsoft. URL: https://www.typescriptlang.org/ (дата звернення: 05.10.2026).</w:t>
      </w:r>
    </w:p>
    <w:p>
      <w:pPr>
        <w:pStyle w:val="Bibliography"/>
      </w:pPr>
      <w:r>
        <w:t xml:space="preserve">59. Next.js Docs. Vercel. URL: https://nextjs.org/docs (дата звернення: 05.10.2026).</w:t>
      </w:r>
    </w:p>
    <w:p>
      <w:pPr>
        <w:pStyle w:val="Bibliography"/>
      </w:pPr>
      <w:r>
        <w:t xml:space="preserve">60. React v19. React Blog. 2024. 5 December. URL: https://react.dev/blog/2024/12/05/react-19 (дата звернення: 05.10.2026).</w:t>
      </w:r>
    </w:p>
    <w:p>
      <w:pPr>
        <w:pStyle w:val="Bibliography"/>
      </w:pPr>
      <w:r>
        <w:t xml:space="preserve">61. Janus WebRTC Server : Documentation. Meetecho. URL: https://janus.conf.meetecho.com/docs/ (дата звернення: 05.10.2026).</w:t>
      </w:r>
    </w:p>
    <w:p>
      <w:pPr>
        <w:pStyle w:val="Bibliography"/>
      </w:pPr>
      <w:r>
        <w:t xml:space="preserve">62. About LiveKit. LiveKit Docs. URL: https://docs.livekit.io/intro/about/ (дата звернення: 05.10.2026).</w:t>
      </w:r>
    </w:p>
    <w:p>
      <w:pPr>
        <w:pStyle w:val="Bibliography"/>
      </w:pPr>
      <w:r>
        <w:t xml:space="preserve">63. Introduction. Electron Documentation. URL: https://www.electronjs.org/docs/latest/ (дата звернення: 05.10.2026).</w:t>
      </w:r>
    </w:p>
    <w:p>
      <w:pPr>
        <w:pStyle w:val="Bibliography"/>
      </w:pPr>
      <w:r>
        <w:t xml:space="preserve">64. Webview Versions. Tauri 2 Documentation. URL: https://v2.tauri.app/reference/webview-versions/ (дата звернення: 05.10.2026).</w:t>
      </w:r>
    </w:p>
    <w:p>
      <w:pPr>
        <w:pStyle w:val="Bibliography"/>
      </w:pPr>
      <w:r>
        <w:t xml:space="preserve">65. Tauri Architecture. Tauri 2 Documentation. URL: https://v2.tauri.app/concept/architecture/ (дата звернення: 05.10.2026).</w:t>
      </w:r>
    </w:p>
    <w:p>
      <w:pPr>
        <w:pStyle w:val="Bibliography"/>
      </w:pPr>
      <w:r>
        <w:t xml:space="preserve">66. What is Prisma ORM? Prisma Documentation. URL: https://www.prisma.io/docs/orm/overview/introduction/what-is-prisma (дата звернення: 05.10.2026).</w:t>
      </w:r>
    </w:p>
    <w:p>
      <w:pPr>
        <w:pStyle w:val="Bibliography"/>
      </w:pPr>
      <w:r>
        <w:t xml:space="preserve">67. electron-builder : A complete solution to package and build a ready for distribution Electron app. URL: https://www.electron.build/ (дата звернення: 05.10.2026).</w:t>
      </w:r>
    </w:p>
    <w:p>
      <w:pPr>
        <w:pStyle w:val="Bibliography"/>
      </w:pPr>
      <w:r>
        <w:t xml:space="preserve">68. MessagePorts in Electron. Electron Documentation. URL: https://www.electronjs.org/docs/latest/tutorial/message-ports (дата звернення: 05.10.2026).</w:t>
      </w:r>
    </w:p>
    <w:p>
      <w:pPr>
        <w:pStyle w:val="Bibliography"/>
      </w:pPr>
      <w:r>
        <w:t xml:space="preserve">69. AudioWorklet. MDN Web Docs. URL: https://developer.mozilla.org/en-US/docs/Web/API/AudioWorklet (дата звернення: 05.10.2026).</w:t>
      </w:r>
    </w:p>
    <w:p>
      <w:pPr>
        <w:pStyle w:val="Bibliography"/>
      </w:pPr>
      <w:r>
        <w:t xml:space="preserve">70. mediasoup-client :: API. mediasoup documentation. URL: https://mediasoup.org/documentation/v3/mediasoup-client/api/ (дата звернення: 05.10.2026).</w:t>
      </w:r>
    </w:p>
    <w:p>
      <w:pPr>
        <w:pStyle w:val="Bibliography"/>
      </w:pPr>
      <w:r>
        <w:t xml:space="preserve">71. mediasoup :: API. mediasoup documentation. URL: https://mediasoup.org/documentation/v3/mediasoup/api/ (дата звернення: 05.10.2026).</w:t>
      </w:r>
    </w:p>
    <w:p>
      <w:pPr>
        <w:pStyle w:val="Bibliography"/>
      </w:pPr>
      <w:r>
        <w:t xml:space="preserve">72. Roach A. B. WebRTC Video Processing and Codec Requirements : RFC 7742. IETF, 2016. URL: https://www.rfc-editor.org/rfc/rfc7742 (дата звернення: 05.10.2026).</w:t>
      </w:r>
    </w:p>
    <w:p>
      <w:pPr>
        <w:pStyle w:val="Bibliography"/>
      </w:pPr>
      <w:r>
        <w:t xml:space="preserve">73. RTP Payload Format for H.264 Video : RFC 6184 / Y.-K. Wang et al. IETF, 2011. URL: https://www.rfc-editor.org/rfc/rfc6184 (дата звернення: 05.10.2026).</w:t>
      </w:r>
    </w:p>
    <w:p>
      <w:pPr>
        <w:pStyle w:val="Bibliography"/>
      </w:pPr>
      <w:r>
        <w:t xml:space="preserve">74. MediaStreamTrack Content Hints : W3C Working Draft 19 September 2025. URL: https://www.w3.org/TR/mst-content-hint/ (дата звернення: 05.10.2026).</w:t>
      </w:r>
    </w:p>
    <w:p>
      <w:pPr>
        <w:pStyle w:val="Bibliography"/>
      </w:pPr>
      <w:r>
        <w:t xml:space="preserve">75. Google. Auth.js. URL: https://authjs.dev/getting-started/providers/google (дата звернення: 05.10.2026).</w:t>
      </w:r>
    </w:p>
    <w:p>
      <w:pPr>
        <w:pStyle w:val="Bibliography"/>
      </w:pPr>
      <w:r>
        <w:t xml:space="preserve">76. Credentials. Auth.js. URL: https://authjs.dev/getting-started/authentication/credentials (дата звернення: 05.10.2026).</w:t>
      </w:r>
    </w:p>
    <w:p>
      <w:pPr>
        <w:pStyle w:val="Bibliography"/>
      </w:pPr>
      <w:r>
        <w:t xml:space="preserve">77. Set-Cookie header. MDN Web Docs. URL: https://developer.mozilla.org/en-US/docs/Web/HTTP/Reference/Headers/Set-Cookie (дата звернення: 05.10.2026).</w:t>
      </w:r>
    </w:p>
    <w:p>
      <w:pPr>
        <w:pStyle w:val="Bibliography"/>
      </w:pPr>
      <w:r>
        <w:t xml:space="preserve">78. Hooks. Fastify. URL: https://fastify.dev/docs/latest/Reference/Hooks/ (дата звернення: 05.10.2026).</w:t>
      </w:r>
    </w:p>
    <w:p>
      <w:pPr>
        <w:pStyle w:val="Bibliography"/>
      </w:pPr>
      <w:r>
        <w:t xml:space="preserve">79. drizzle-kit push. Drizzle ORM. URL: https://orm.drizzle.team/docs/drizzle-kit-push (дата звернення: 05.10.2026).</w:t>
      </w:r>
    </w:p>
    <w:p>
      <w:pPr>
        <w:pStyle w:val="Bibliography"/>
      </w:pPr>
      <w:r>
        <w:t xml:space="preserve">80. Theme variables. Tailwind CSS. URL: https://tailwindcss.com/docs/theme (дата звернення: 05.10.2026).</w:t>
      </w:r>
    </w:p>
    <w:p>
      <w:pPr>
        <w:pStyle w:val="Bibliography"/>
      </w:pPr>
      <w:r>
        <w:t xml:space="preserve">81. next-themes : Perfect Next.js dark mode in 2 lines of code. GitHub. URL: https://github.com/pacocoursey/next-themes (дата звернення: 05.10.2026).</w:t>
      </w:r>
    </w:p>
    <w:p>
      <w:pPr>
        <w:pStyle w:val="Bibliography"/>
      </w:pPr>
      <w:r>
        <w:t xml:space="preserve">82. Identifiers for WebRTC's Statistics API : W3C Candidate Recommendation Draft 25 September 2025 / ed. by H. Alvestrand, V. Singh, H. Boström. URL: https://www.w3.org/TR/webrtc-stats/ (дата звернення: 05.10.2026).</w:t>
      </w:r>
    </w:p>
    <w:p>
      <w:pPr>
        <w:pStyle w:val="Bibliography"/>
      </w:pPr>
      <w:r>
        <w:t xml:space="preserve">83. Scalability. mediasoup documentation. URL: https://mediasoup.org/documentation/v3/scalability/ (дата звернення: 05.10.2026).</w:t>
      </w:r>
    </w:p>
    <w:bookmarkEnd w:id="182"/>
    <w:bookmarkEnd w:id="183"/>
    <w:bookmarkStart w:id="189" w:name="додаток-а-лістинг-програми"/>
    <w:p>
      <w:pPr>
        <w:pStyle w:val="Heading1"/>
      </w:pPr>
      <w:r>
        <w:t>Додаток А</w:t>
        <w:br/>
      </w:r>
      <w:r>
        <w:rPr>
          <w:caps w:val="0"/>
        </w:rPr>
        <w:t>Лістинг програми</w:t>
      </w:r>
    </w:p>
    <w:p>
      <w:pPr>
        <w:pStyle w:val="FirstParagraph"/>
      </w:pPr>
      <w:r>
        <w:t xml:space="preserve">У додатку наведено вихідний код ключових модулів програмної системи stream-share у стані фіксації</w:t>
      </w:r>
      <w:r>
        <w:t xml:space="preserve"> </w:t>
      </w:r>
      <w:r>
        <w:rPr>
          <w:rStyle w:val="VerbatimChar"/>
        </w:rPr>
        <w:t xml:space="preserve">7c2f481</w:t>
      </w:r>
      <w:r>
        <w:t xml:space="preserve"> </w:t>
      </w:r>
      <w:r>
        <w:t xml:space="preserve">репозиторію. Пропущені фрагменти позначено коментарем</w:t>
      </w:r>
      <w:r>
        <w:t xml:space="preserve"> </w:t>
      </w:r>
      <w:r>
        <w:rPr>
          <w:rStyle w:val="VerbatimChar"/>
        </w:rPr>
        <w:t xml:space="preserve">// ...</w:t>
      </w:r>
      <w:r>
        <w:t xml:space="preserve">. Вихідні тексти всіх</w:t>
      </w:r>
      <w:r>
        <w:t xml:space="preserve"> </w:t>
      </w:r>
      <w:r>
        <w:t xml:space="preserve">діаграм PlantUML, наведених у роботі, зберігаються в каталозі</w:t>
      </w:r>
      <w:r>
        <w:t xml:space="preserve"> </w:t>
      </w:r>
      <w:r>
        <w:rPr>
          <w:rStyle w:val="VerbatimChar"/>
        </w:rPr>
        <w:t xml:space="preserve">thesis/diagrams</w:t>
      </w:r>
      <w:r>
        <w:t xml:space="preserve"> </w:t>
      </w:r>
      <w:r>
        <w:t xml:space="preserve">репозиторію поруч</w:t>
      </w:r>
      <w:r>
        <w:t xml:space="preserve"> </w:t>
      </w:r>
      <w:r>
        <w:t xml:space="preserve">із відповідними зображеннями.</w:t>
      </w:r>
    </w:p>
    <w:p>
      <w:pPr>
        <w:pStyle w:val="BodyText"/>
      </w:pPr>
      <w:r>
        <w:t xml:space="preserve">Далі наведено файл</w:t>
      </w:r>
      <w:r>
        <w:t xml:space="preserve"> </w:t>
      </w:r>
      <w:r>
        <w:rPr>
          <w:rStyle w:val="VerbatimChar"/>
        </w:rPr>
        <w:t xml:space="preserve">apps/desktop/src/main/sourceFollower.ts</w:t>
      </w:r>
      <w:r>
        <w:t xml:space="preserve"> </w:t>
      </w:r>
      <w:r>
        <w:t xml:space="preserve">(лістинг А.1).</w:t>
      </w:r>
    </w:p>
    <w:p>
      <w:pPr>
        <w:pStyle w:val="TableCaption"/>
      </w:pPr>
      <w:r>
        <w:t xml:space="preserve">Лістинг А.1 – Клас SourceFollower настільного застосунку</w:t>
      </w:r>
    </w:p>
    <w:bookmarkStart w:id="184" w:name="lst:a-source-follower"/>
    <w:p>
      <w:pPr>
        <w:pStyle w:val="SourceCode"/>
      </w:pPr>
      <w:r>
        <w:rPr>
          <w:rStyle w:val="VerbatimChar"/>
        </w:rPr>
        <w:t xml:space="preserve">import log from 'electron-log/main';</w:t>
      </w:r>
      <w:r>
        <w:br/>
      </w:r>
      <w:r>
        <w:rPr>
          <w:rStyle w:val="VerbatimChar"/>
        </w:rPr>
        <w:t xml:space="preserve">import type { FollowState, SourceChanged } from '../conveyor/schemas/stream.schema';</w:t>
      </w:r>
      <w:r>
        <w:br/>
      </w:r>
      <w:r>
        <w:rPr>
          <w:rStyle w:val="VerbatimChar"/>
        </w:rPr>
        <w:t xml:space="preserve">import { findFamilyRoot, isInFamily, isShellProcess } from './processFamily';</w:t>
      </w:r>
      <w:r>
        <w:br/>
      </w:r>
      <w:r>
        <w:rPr>
          <w:rStyle w:val="VerbatimChar"/>
        </w:rPr>
        <w:t xml:space="preserve">import type { ProcessTable } from './processTable';</w:t>
      </w:r>
      <w:r>
        <w:br/>
      </w:r>
      <w:r>
        <w:br/>
      </w:r>
      <w:r>
        <w:rPr>
          <w:rStyle w:val="VerbatimChar"/>
        </w:rPr>
        <w:t xml:space="preserve">export const POLL_INTERVAL_MS = 1500;</w:t>
      </w:r>
      <w:r>
        <w:br/>
      </w:r>
      <w:r>
        <w:rPr>
          <w:rStyle w:val="VerbatimChar"/>
        </w:rPr>
        <w:t xml:space="preserve">export const RETURN_GRACE_MS = 4000;</w:t>
      </w:r>
      <w:r>
        <w:br/>
      </w:r>
      <w:r>
        <w:rPr>
          <w:rStyle w:val="VerbatimChar"/>
        </w:rPr>
        <w:t xml:space="preserve">export const RETURN_WAIT_MS = 20_000;</w:t>
      </w:r>
      <w:r>
        <w:br/>
      </w:r>
      <w:r>
        <w:br/>
      </w:r>
      <w:r>
        <w:rPr>
          <w:rStyle w:val="VerbatimChar"/>
        </w:rPr>
        <w:t xml:space="preserve">export type WindowSource = { id: string; name: string };</w:t>
      </w:r>
      <w:r>
        <w:br/>
      </w:r>
      <w:r>
        <w:br/>
      </w:r>
      <w:r>
        <w:rPr>
          <w:rStyle w:val="VerbatimChar"/>
        </w:rPr>
        <w:t xml:space="preserve">export type FollowerDeps = {</w:t>
      </w:r>
      <w:r>
        <w:br/>
      </w:r>
      <w:r>
        <w:rPr>
          <w:rStyle w:val="VerbatimChar"/>
        </w:rPr>
        <w:t xml:space="preserve">  listWindows: () =&gt; Promise&lt;WindowSource[]&gt;;</w:t>
      </w:r>
      <w:r>
        <w:br/>
      </w:r>
      <w:r>
        <w:rPr>
          <w:rStyle w:val="VerbatimChar"/>
        </w:rPr>
        <w:t xml:space="preserve">  listProcesses: () =&gt; Promise&lt;ProcessTable&gt;;</w:t>
      </w:r>
      <w:r>
        <w:br/>
      </w:r>
      <w:r>
        <w:rPr>
          <w:rStyle w:val="VerbatimChar"/>
        </w:rPr>
        <w:t xml:space="preserve">  resolvePid: (sourceId: string) =&gt; number;</w:t>
      </w:r>
      <w:r>
        <w:br/>
      </w:r>
      <w:r>
        <w:rPr>
          <w:rStyle w:val="VerbatimChar"/>
        </w:rPr>
        <w:t xml:space="preserve">  setSelectedSourceId: (sourceId: string) =&gt; void;</w:t>
      </w:r>
      <w:r>
        <w:br/>
      </w:r>
      <w:r>
        <w:rPr>
          <w:rStyle w:val="VerbatimChar"/>
        </w:rPr>
        <w:t xml:space="preserve">  emit: (payload: SourceChanged) =&gt; void;</w:t>
      </w:r>
      <w:r>
        <w:br/>
      </w:r>
      <w:r>
        <w:rPr>
          <w:rStyle w:val="VerbatimChar"/>
        </w:rPr>
        <w:t xml:space="preserve">};</w:t>
      </w:r>
      <w:r>
        <w:br/>
      </w:r>
      <w:r>
        <w:br/>
      </w:r>
      <w:r>
        <w:rPr>
          <w:rStyle w:val="VerbatimChar"/>
        </w:rPr>
        <w:t xml:space="preserve">type Anchor = {</w:t>
      </w:r>
      <w:r>
        <w:br/>
      </w:r>
      <w:r>
        <w:rPr>
          <w:rStyle w:val="VerbatimChar"/>
        </w:rPr>
        <w:t xml:space="preserve">  sourceId: string;</w:t>
      </w:r>
      <w:r>
        <w:br/>
      </w:r>
      <w:r>
        <w:rPr>
          <w:rStyle w:val="VerbatimChar"/>
        </w:rPr>
        <w:t xml:space="preserve">  pid: number;</w:t>
      </w:r>
      <w:r>
        <w:br/>
      </w:r>
      <w:r>
        <w:rPr>
          <w:rStyle w:val="VerbatimChar"/>
        </w:rPr>
        <w:t xml:space="preserve">  exe: string;</w:t>
      </w:r>
      <w:r>
        <w:br/>
      </w:r>
      <w:r>
        <w:rPr>
          <w:rStyle w:val="VerbatimChar"/>
        </w:rPr>
        <w:t xml:space="preserve">  familyRoot: number;</w:t>
      </w:r>
      <w:r>
        <w:br/>
      </w:r>
      <w:r>
        <w:rPr>
          <w:rStyle w:val="VerbatimChar"/>
        </w:rPr>
        <w:t xml:space="preserve">  startedAt: Date;</w:t>
      </w:r>
      <w:r>
        <w:br/>
      </w:r>
      <w:r>
        <w:rPr>
          <w:rStyle w:val="VerbatimChar"/>
        </w:rPr>
        <w:t xml:space="preserve">};</w:t>
      </w:r>
      <w:r>
        <w:br/>
      </w:r>
      <w:r>
        <w:rPr>
          <w:rStyle w:val="VerbatimChar"/>
        </w:rPr>
        <w:t xml:space="preserve">type Active = { sourceId: string; pid: number; name: string };</w:t>
      </w:r>
      <w:r>
        <w:br/>
      </w:r>
      <w:r>
        <w:rPr>
          <w:rStyle w:val="VerbatimChar"/>
        </w:rPr>
        <w:t xml:space="preserve">type PidWindow = WindowSource &amp; { pid: number };</w:t>
      </w:r>
      <w:r>
        <w:br/>
      </w:r>
      <w:r>
        <w:br/>
      </w:r>
      <w:r>
        <w:rPr>
          <w:rStyle w:val="VerbatimChar"/>
        </w:rPr>
        <w:t xml:space="preserve">export class SourceFollower {</w:t>
      </w:r>
      <w:r>
        <w:br/>
      </w:r>
      <w:r>
        <w:rPr>
          <w:rStyle w:val="VerbatimChar"/>
        </w:rPr>
        <w:t xml:space="preserve">  private enabled = true;</w:t>
      </w:r>
      <w:r>
        <w:br/>
      </w:r>
      <w:r>
        <w:rPr>
          <w:rStyle w:val="VerbatimChar"/>
        </w:rPr>
        <w:t xml:space="preserve">  private anchor: Anchor | null = null;</w:t>
      </w:r>
      <w:r>
        <w:br/>
      </w:r>
      <w:r>
        <w:rPr>
          <w:rStyle w:val="VerbatimChar"/>
        </w:rPr>
        <w:t xml:space="preserve">  private active: Active | null = null;</w:t>
      </w:r>
      <w:r>
        <w:br/>
      </w:r>
      <w:r>
        <w:rPr>
          <w:rStyle w:val="VerbatimChar"/>
        </w:rPr>
        <w:t xml:space="preserve">  private knownWindowIds = new Set&lt;string&gt;();</w:t>
      </w:r>
      <w:r>
        <w:br/>
      </w:r>
      <w:r>
        <w:rPr>
          <w:rStyle w:val="VerbatimChar"/>
        </w:rPr>
        <w:t xml:space="preserve">  private needsReseed = false;</w:t>
      </w:r>
      <w:r>
        <w:br/>
      </w:r>
      <w:r>
        <w:rPr>
          <w:rStyle w:val="VerbatimChar"/>
        </w:rPr>
        <w:t xml:space="preserve">  private pendingReturnSince: number | null = null;</w:t>
      </w:r>
      <w:r>
        <w:br/>
      </w:r>
      <w:r>
        <w:rPr>
          <w:rStyle w:val="VerbatimChar"/>
        </w:rPr>
        <w:t xml:space="preserve">  private lastReturnAt = 0;</w:t>
      </w:r>
      <w:r>
        <w:br/>
      </w:r>
      <w:r>
        <w:rPr>
          <w:rStyle w:val="VerbatimChar"/>
        </w:rPr>
        <w:t xml:space="preserve">  private lastError: string | null = null;</w:t>
      </w:r>
      <w:r>
        <w:br/>
      </w:r>
      <w:r>
        <w:rPr>
          <w:rStyle w:val="VerbatimChar"/>
        </w:rPr>
        <w:t xml:space="preserve">  private timer: NodeJS.Timeout | null = null;</w:t>
      </w:r>
      <w:r>
        <w:br/>
      </w:r>
      <w:r>
        <w:rPr>
          <w:rStyle w:val="VerbatimChar"/>
        </w:rPr>
        <w:t xml:space="preserve">  private ticking = false;</w:t>
      </w:r>
      <w:r>
        <w:br/>
      </w:r>
      <w:r>
        <w:rPr>
          <w:rStyle w:val="VerbatimChar"/>
        </w:rPr>
        <w:t xml:space="preserve">  private generation = 0;</w:t>
      </w:r>
      <w:r>
        <w:br/>
      </w:r>
      <w:r>
        <w:br/>
      </w:r>
      <w:r>
        <w:rPr>
          <w:rStyle w:val="VerbatimChar"/>
        </w:rPr>
        <w:t xml:space="preserve">  constructor(private readonly deps: FollowerDeps) {}</w:t>
      </w:r>
      <w:r>
        <w:br/>
      </w:r>
      <w:r>
        <w:br/>
      </w:r>
      <w:r>
        <w:rPr>
          <w:rStyle w:val="VerbatimChar"/>
        </w:rPr>
        <w:t xml:space="preserve">  getState(): FollowState {</w:t>
      </w:r>
      <w:r>
        <w:br/>
      </w:r>
      <w:r>
        <w:rPr>
          <w:rStyle w:val="VerbatimChar"/>
        </w:rPr>
        <w:t xml:space="preserve">    return {</w:t>
      </w:r>
      <w:r>
        <w:br/>
      </w:r>
      <w:r>
        <w:rPr>
          <w:rStyle w:val="VerbatimChar"/>
        </w:rPr>
        <w:t xml:space="preserve">      enabled: this.enabled,</w:t>
      </w:r>
      <w:r>
        <w:br/>
      </w:r>
      <w:r>
        <w:rPr>
          <w:rStyle w:val="VerbatimChar"/>
        </w:rPr>
        <w:t xml:space="preserve">      following: this.active !== null,</w:t>
      </w:r>
      <w:r>
        <w:br/>
      </w:r>
      <w:r>
        <w:rPr>
          <w:rStyle w:val="VerbatimChar"/>
        </w:rPr>
        <w:t xml:space="preserve">      activeName: this.active?.name ?? null,</w:t>
      </w:r>
      <w:r>
        <w:br/>
      </w:r>
      <w:r>
        <w:rPr>
          <w:rStyle w:val="VerbatimChar"/>
        </w:rPr>
        <w:t xml:space="preserve">      lastError: this.lastError,</w:t>
      </w:r>
      <w:r>
        <w:br/>
      </w:r>
      <w:r>
        <w:rPr>
          <w:rStyle w:val="VerbatimChar"/>
        </w:rPr>
        <w:t xml:space="preserve">    };</w:t>
      </w:r>
      <w:r>
        <w:br/>
      </w:r>
      <w:r>
        <w:rPr>
          <w:rStyle w:val="VerbatimChar"/>
        </w:rPr>
        <w:t xml:space="preserve">  }</w:t>
      </w:r>
      <w:r>
        <w:br/>
      </w:r>
      <w:r>
        <w:br/>
      </w:r>
      <w:r>
        <w:rPr>
          <w:rStyle w:val="VerbatimChar"/>
        </w:rPr>
        <w:t xml:space="preserve">  setEnabled(enabled: boolean): void {</w:t>
      </w:r>
      <w:r>
        <w:br/>
      </w:r>
      <w:r>
        <w:rPr>
          <w:rStyle w:val="VerbatimChar"/>
        </w:rPr>
        <w:t xml:space="preserve">    this.enabled = enabled;</w:t>
      </w:r>
      <w:r>
        <w:br/>
      </w:r>
      <w:r>
        <w:rPr>
          <w:rStyle w:val="VerbatimChar"/>
        </w:rPr>
        <w:t xml:space="preserve">    if (!enabled) {</w:t>
      </w:r>
      <w:r>
        <w:br/>
      </w:r>
      <w:r>
        <w:rPr>
          <w:rStyle w:val="VerbatimChar"/>
        </w:rPr>
        <w:t xml:space="preserve">      this.stopPolling();</w:t>
      </w:r>
      <w:r>
        <w:br/>
      </w:r>
      <w:r>
        <w:rPr>
          <w:rStyle w:val="VerbatimChar"/>
        </w:rPr>
        <w:t xml:space="preserve">      this.active = null;</w:t>
      </w:r>
      <w:r>
        <w:br/>
      </w:r>
      <w:r>
        <w:rPr>
          <w:rStyle w:val="VerbatimChar"/>
        </w:rPr>
        <w:t xml:space="preserve">      this.pendingReturnSince = null;</w:t>
      </w:r>
      <w:r>
        <w:br/>
      </w:r>
      <w:r>
        <w:rPr>
          <w:rStyle w:val="VerbatimChar"/>
        </w:rPr>
        <w:t xml:space="preserve">      return;</w:t>
      </w:r>
      <w:r>
        <w:br/>
      </w:r>
      <w:r>
        <w:rPr>
          <w:rStyle w:val="VerbatimChar"/>
        </w:rPr>
        <w:t xml:space="preserve">    }</w:t>
      </w:r>
      <w:r>
        <w:br/>
      </w:r>
      <w:r>
        <w:rPr>
          <w:rStyle w:val="VerbatimChar"/>
        </w:rPr>
        <w:t xml:space="preserve">    this.lastError = null;</w:t>
      </w:r>
      <w:r>
        <w:br/>
      </w:r>
      <w:r>
        <w:rPr>
          <w:rStyle w:val="VerbatimChar"/>
        </w:rPr>
        <w:t xml:space="preserve">    if (this.anchor) {</w:t>
      </w:r>
      <w:r>
        <w:br/>
      </w:r>
      <w:r>
        <w:rPr>
          <w:rStyle w:val="VerbatimChar"/>
        </w:rPr>
        <w:t xml:space="preserve">      this.needsReseed = true;</w:t>
      </w:r>
      <w:r>
        <w:br/>
      </w:r>
      <w:r>
        <w:rPr>
          <w:rStyle w:val="VerbatimChar"/>
        </w:rPr>
        <w:t xml:space="preserve">      this.startPolling();</w:t>
      </w:r>
      <w:r>
        <w:br/>
      </w:r>
      <w:r>
        <w:rPr>
          <w:rStyle w:val="VerbatimChar"/>
        </w:rPr>
        <w:t xml:space="preserve">    }</w:t>
      </w:r>
      <w:r>
        <w:br/>
      </w:r>
      <w:r>
        <w:rPr>
          <w:rStyle w:val="VerbatimChar"/>
        </w:rPr>
        <w:t xml:space="preserve">  }</w:t>
      </w:r>
      <w:r>
        <w:br/>
      </w:r>
      <w:r>
        <w:br/>
      </w:r>
      <w:r>
        <w:rPr>
          <w:rStyle w:val="VerbatimChar"/>
        </w:rPr>
        <w:t xml:space="preserve">  async onSourcePicked(sourceId: string): Promise&lt;void&gt; {</w:t>
      </w:r>
      <w:r>
        <w:br/>
      </w:r>
      <w:r>
        <w:rPr>
          <w:rStyle w:val="VerbatimChar"/>
        </w:rPr>
        <w:t xml:space="preserve">    this.stop();</w:t>
      </w:r>
      <w:r>
        <w:br/>
      </w:r>
      <w:r>
        <w:rPr>
          <w:rStyle w:val="VerbatimChar"/>
        </w:rPr>
        <w:t xml:space="preserve">    const gen = this.generation;</w:t>
      </w:r>
      <w:r>
        <w:br/>
      </w:r>
      <w:r>
        <w:rPr>
          <w:rStyle w:val="VerbatimChar"/>
        </w:rPr>
        <w:t xml:space="preserve">    if (!sourceId.startsWith('window:')) return;</w:t>
      </w:r>
      <w:r>
        <w:br/>
      </w:r>
      <w:r>
        <w:br/>
      </w:r>
      <w:r>
        <w:rPr>
          <w:rStyle w:val="VerbatimChar"/>
        </w:rPr>
        <w:t xml:space="preserve">    const pid = this.deps.resolvePid(sourceId);</w:t>
      </w:r>
      <w:r>
        <w:br/>
      </w:r>
      <w:r>
        <w:rPr>
          <w:rStyle w:val="VerbatimChar"/>
        </w:rPr>
        <w:t xml:space="preserve">    if (!pid) {</w:t>
      </w:r>
      <w:r>
        <w:br/>
      </w:r>
      <w:r>
        <w:rPr>
          <w:rStyle w:val="VerbatimChar"/>
        </w:rPr>
        <w:t xml:space="preserve">      log.warn('[follower] could not resolve a pid for', sourceId);</w:t>
      </w:r>
      <w:r>
        <w:br/>
      </w:r>
      <w:r>
        <w:rPr>
          <w:rStyle w:val="VerbatimChar"/>
        </w:rPr>
        <w:t xml:space="preserve">      return;</w:t>
      </w:r>
      <w:r>
        <w:br/>
      </w:r>
      <w:r>
        <w:rPr>
          <w:rStyle w:val="VerbatimChar"/>
        </w:rPr>
        <w:t xml:space="preserve">    }</w:t>
      </w:r>
      <w:r>
        <w:br/>
      </w:r>
      <w:r>
        <w:br/>
      </w:r>
      <w:r>
        <w:rPr>
          <w:rStyle w:val="VerbatimChar"/>
        </w:rPr>
        <w:t xml:space="preserve">    try {</w:t>
      </w:r>
      <w:r>
        <w:br/>
      </w:r>
      <w:r>
        <w:rPr>
          <w:rStyle w:val="VerbatimChar"/>
        </w:rPr>
        <w:t xml:space="preserve">      const table = await this.deps.listProcesses();</w:t>
      </w:r>
      <w:r>
        <w:br/>
      </w:r>
      <w:r>
        <w:rPr>
          <w:rStyle w:val="VerbatimChar"/>
        </w:rPr>
        <w:t xml:space="preserve">      if (gen !== this.generation) return;</w:t>
      </w:r>
      <w:r>
        <w:br/>
      </w:r>
      <w:r>
        <w:rPr>
          <w:rStyle w:val="VerbatimChar"/>
        </w:rPr>
        <w:t xml:space="preserve">      if (isShellProcess(table, pid)) {</w:t>
      </w:r>
      <w:r>
        <w:br/>
      </w:r>
      <w:r>
        <w:rPr>
          <w:rStyle w:val="VerbatimChar"/>
        </w:rPr>
        <w:t xml:space="preserve">        log.info('[follower] not following a shell process window', table.get(pid)?.name);</w:t>
      </w:r>
      <w:r>
        <w:br/>
      </w:r>
      <w:r>
        <w:rPr>
          <w:rStyle w:val="VerbatimChar"/>
        </w:rPr>
        <w:t xml:space="preserve">        return;</w:t>
      </w:r>
      <w:r>
        <w:br/>
      </w:r>
      <w:r>
        <w:rPr>
          <w:rStyle w:val="VerbatimChar"/>
        </w:rPr>
        <w:t xml:space="preserve">      }</w:t>
      </w:r>
      <w:r>
        <w:br/>
      </w:r>
      <w:r>
        <w:rPr>
          <w:rStyle w:val="VerbatimChar"/>
        </w:rPr>
        <w:t xml:space="preserve">      const familyRoot = findFamilyRoot(table, pid);</w:t>
      </w:r>
      <w:r>
        <w:br/>
      </w:r>
      <w:r>
        <w:rPr>
          <w:rStyle w:val="VerbatimChar"/>
        </w:rPr>
        <w:t xml:space="preserve">      if (familyRoot === null) {</w:t>
      </w:r>
      <w:r>
        <w:br/>
      </w:r>
      <w:r>
        <w:rPr>
          <w:rStyle w:val="VerbatimChar"/>
        </w:rPr>
        <w:t xml:space="preserve">        log.warn('[follower] pid not in process table', pid);</w:t>
      </w:r>
      <w:r>
        <w:br/>
      </w:r>
      <w:r>
        <w:rPr>
          <w:rStyle w:val="VerbatimChar"/>
        </w:rPr>
        <w:t xml:space="preserve">        return;</w:t>
      </w:r>
      <w:r>
        <w:br/>
      </w:r>
      <w:r>
        <w:rPr>
          <w:rStyle w:val="VerbatimChar"/>
        </w:rPr>
        <w:t xml:space="preserve">      }</w:t>
      </w:r>
      <w:r>
        <w:br/>
      </w:r>
      <w:r>
        <w:rPr>
          <w:rStyle w:val="VerbatimChar"/>
        </w:rPr>
        <w:t xml:space="preserve">      const windows = await this.deps.listWindows();</w:t>
      </w:r>
      <w:r>
        <w:br/>
      </w:r>
      <w:r>
        <w:rPr>
          <w:rStyle w:val="VerbatimChar"/>
        </w:rPr>
        <w:t xml:space="preserve">      if (gen !== this.generation) return;</w:t>
      </w:r>
      <w:r>
        <w:br/>
      </w:r>
      <w:r>
        <w:rPr>
          <w:rStyle w:val="VerbatimChar"/>
        </w:rPr>
        <w:t xml:space="preserve">      this.knownWindowIds = new Set(windows.map((w) =&gt; w.id));</w:t>
      </w:r>
      <w:r>
        <w:br/>
      </w:r>
      <w:r>
        <w:rPr>
          <w:rStyle w:val="VerbatimChar"/>
        </w:rPr>
        <w:t xml:space="preserve">      this.anchor = {</w:t>
      </w:r>
      <w:r>
        <w:br/>
      </w:r>
      <w:r>
        <w:rPr>
          <w:rStyle w:val="VerbatimChar"/>
        </w:rPr>
        <w:t xml:space="preserve">        sourceId,</w:t>
      </w:r>
      <w:r>
        <w:br/>
      </w:r>
      <w:r>
        <w:rPr>
          <w:rStyle w:val="VerbatimChar"/>
        </w:rPr>
        <w:t xml:space="preserve">        pid,</w:t>
      </w:r>
      <w:r>
        <w:br/>
      </w:r>
      <w:r>
        <w:rPr>
          <w:rStyle w:val="VerbatimChar"/>
        </w:rPr>
        <w:t xml:space="preserve">        exe: table.get(pid)?.name ?? '',</w:t>
      </w:r>
      <w:r>
        <w:br/>
      </w:r>
      <w:r>
        <w:rPr>
          <w:rStyle w:val="VerbatimChar"/>
        </w:rPr>
        <w:t xml:space="preserve">        familyRoot,</w:t>
      </w:r>
      <w:r>
        <w:br/>
      </w:r>
      <w:r>
        <w:rPr>
          <w:rStyle w:val="VerbatimChar"/>
        </w:rPr>
        <w:t xml:space="preserve">        startedAt: new Date(),</w:t>
      </w:r>
      <w:r>
        <w:br/>
      </w:r>
      <w:r>
        <w:rPr>
          <w:rStyle w:val="VerbatimChar"/>
        </w:rPr>
        <w:t xml:space="preserve">      };</w:t>
      </w:r>
      <w:r>
        <w:br/>
      </w:r>
      <w:r>
        <w:rPr>
          <w:rStyle w:val="VerbatimChar"/>
        </w:rPr>
        <w:t xml:space="preserve">      log.info('[follower] anchored', { sourceId, pid, familyRoot: table.get(familyRoot)?.name });</w:t>
      </w:r>
      <w:r>
        <w:br/>
      </w:r>
      <w:r>
        <w:rPr>
          <w:rStyle w:val="VerbatimChar"/>
        </w:rPr>
        <w:t xml:space="preserve">      if (this.enabled) this.startPolling();</w:t>
      </w:r>
      <w:r>
        <w:br/>
      </w:r>
      <w:r>
        <w:rPr>
          <w:rStyle w:val="VerbatimChar"/>
        </w:rPr>
        <w:t xml:space="preserve">    } catch (err) {</w:t>
      </w:r>
      <w:r>
        <w:br/>
      </w:r>
      <w:r>
        <w:rPr>
          <w:rStyle w:val="VerbatimChar"/>
        </w:rPr>
        <w:t xml:space="preserve">      if (gen === this.generation) this.fail(err);</w:t>
      </w:r>
      <w:r>
        <w:br/>
      </w:r>
      <w:r>
        <w:rPr>
          <w:rStyle w:val="VerbatimChar"/>
        </w:rPr>
        <w:t xml:space="preserve">    }</w:t>
      </w:r>
      <w:r>
        <w:br/>
      </w:r>
      <w:r>
        <w:rPr>
          <w:rStyle w:val="VerbatimChar"/>
        </w:rPr>
        <w:t xml:space="preserve">  }</w:t>
      </w:r>
      <w:r>
        <w:br/>
      </w:r>
      <w:r>
        <w:br/>
      </w:r>
      <w:r>
        <w:rPr>
          <w:rStyle w:val="VerbatimChar"/>
        </w:rPr>
        <w:t xml:space="preserve">  async resolveEnded(): Promise&lt;SourceChanged&gt; {</w:t>
      </w:r>
      <w:r>
        <w:br/>
      </w:r>
      <w:r>
        <w:rPr>
          <w:rStyle w:val="VerbatimChar"/>
        </w:rPr>
        <w:t xml:space="preserve">    const anchor = this.anchor;</w:t>
      </w:r>
      <w:r>
        <w:br/>
      </w:r>
      <w:r>
        <w:rPr>
          <w:rStyle w:val="VerbatimChar"/>
        </w:rPr>
        <w:t xml:space="preserve">    if (!this.enabled || !anchor) return { reason: 'lost' };</w:t>
      </w:r>
      <w:r>
        <w:br/>
      </w:r>
      <w:r>
        <w:rPr>
          <w:rStyle w:val="VerbatimChar"/>
        </w:rPr>
        <w:t xml:space="preserve">    const gen = this.generation;</w:t>
      </w:r>
      <w:r>
        <w:br/>
      </w:r>
      <w:r>
        <w:rPr>
          <w:rStyle w:val="VerbatimChar"/>
        </w:rPr>
        <w:t xml:space="preserve">    let windows: WindowSource[] = [];</w:t>
      </w:r>
      <w:r>
        <w:br/>
      </w:r>
      <w:r>
        <w:rPr>
          <w:rStyle w:val="VerbatimChar"/>
        </w:rPr>
        <w:t xml:space="preserve">    try {</w:t>
      </w:r>
      <w:r>
        <w:br/>
      </w:r>
      <w:r>
        <w:rPr>
          <w:rStyle w:val="VerbatimChar"/>
        </w:rPr>
        <w:t xml:space="preserve">      windows = await this.deps.listWindows();</w:t>
      </w:r>
      <w:r>
        <w:br/>
      </w:r>
      <w:r>
        <w:rPr>
          <w:rStyle w:val="VerbatimChar"/>
        </w:rPr>
        <w:t xml:space="preserve">    } catch (err) {</w:t>
      </w:r>
      <w:r>
        <w:br/>
      </w:r>
      <w:r>
        <w:rPr>
          <w:rStyle w:val="VerbatimChar"/>
        </w:rPr>
        <w:t xml:space="preserve">      log.warn('[follower] listWindows failed in resolveEnded', err);</w:t>
      </w:r>
      <w:r>
        <w:br/>
      </w:r>
      <w:r>
        <w:rPr>
          <w:rStyle w:val="VerbatimChar"/>
        </w:rPr>
        <w:t xml:space="preserve">    }</w:t>
      </w:r>
      <w:r>
        <w:br/>
      </w:r>
      <w:r>
        <w:rPr>
          <w:rStyle w:val="VerbatimChar"/>
        </w:rPr>
        <w:t xml:space="preserve">    if (gen !== this.generation) return { reason: 'noop' };</w:t>
      </w:r>
      <w:r>
        <w:br/>
      </w:r>
      <w:r>
        <w:rPr>
          <w:rStyle w:val="VerbatimChar"/>
        </w:rPr>
        <w:t xml:space="preserve">    this.knownWindowIds = new Set(windows.map((w) =&gt; w.id));</w:t>
      </w:r>
      <w:r>
        <w:br/>
      </w:r>
      <w:r>
        <w:br/>
      </w:r>
      <w:r>
        <w:rPr>
          <w:rStyle w:val="VerbatimChar"/>
        </w:rPr>
        <w:t xml:space="preserve">    if (this.active) return this.beginReturn(windows);</w:t>
      </w:r>
      <w:r>
        <w:br/>
      </w:r>
      <w:r>
        <w:rPr>
          <w:rStyle w:val="VerbatimChar"/>
        </w:rPr>
        <w:t xml:space="preserve">    if (this.pendingReturnSince !== null) return { reason: 'noop' };</w:t>
      </w:r>
      <w:r>
        <w:br/>
      </w:r>
      <w:r>
        <w:rPr>
          <w:rStyle w:val="VerbatimChar"/>
        </w:rPr>
        <w:t xml:space="preserve">    const anchorListed = windows.some((w) =&gt; w.id === anchor.sourceId);</w:t>
      </w:r>
      <w:r>
        <w:br/>
      </w:r>
      <w:r>
        <w:rPr>
          <w:rStyle w:val="VerbatimChar"/>
        </w:rPr>
        <w:t xml:space="preserve">    if (anchorListed &amp;&amp; Date.now() - this.lastReturnAt &lt; RETURN_GRACE_MS) return { reason: 'noop' };</w:t>
      </w:r>
      <w:r>
        <w:br/>
      </w:r>
      <w:r>
        <w:br/>
      </w:r>
      <w:r>
        <w:rPr>
          <w:rStyle w:val="VerbatimChar"/>
        </w:rPr>
        <w:t xml:space="preserve">    log.info('[follower] captured window closed, stopping');</w:t>
      </w:r>
      <w:r>
        <w:br/>
      </w:r>
      <w:r>
        <w:rPr>
          <w:rStyle w:val="VerbatimChar"/>
        </w:rPr>
        <w:t xml:space="preserve">    this.stop();</w:t>
      </w:r>
      <w:r>
        <w:br/>
      </w:r>
      <w:r>
        <w:rPr>
          <w:rStyle w:val="VerbatimChar"/>
        </w:rPr>
        <w:t xml:space="preserve">    return { reason: 'lost' };</w:t>
      </w:r>
      <w:r>
        <w:br/>
      </w:r>
      <w:r>
        <w:rPr>
          <w:rStyle w:val="VerbatimChar"/>
        </w:rPr>
        <w:t xml:space="preserve">  }</w:t>
      </w:r>
      <w:r>
        <w:br/>
      </w:r>
      <w:r>
        <w:br/>
      </w:r>
      <w:r>
        <w:rPr>
          <w:rStyle w:val="VerbatimChar"/>
        </w:rPr>
        <w:t xml:space="preserve">  stop(): void {</w:t>
      </w:r>
      <w:r>
        <w:br/>
      </w:r>
      <w:r>
        <w:rPr>
          <w:rStyle w:val="VerbatimChar"/>
        </w:rPr>
        <w:t xml:space="preserve">    this.generation += 1;</w:t>
      </w:r>
      <w:r>
        <w:br/>
      </w:r>
      <w:r>
        <w:rPr>
          <w:rStyle w:val="VerbatimChar"/>
        </w:rPr>
        <w:t xml:space="preserve">    this.stopPolling();</w:t>
      </w:r>
      <w:r>
        <w:br/>
      </w:r>
      <w:r>
        <w:rPr>
          <w:rStyle w:val="VerbatimChar"/>
        </w:rPr>
        <w:t xml:space="preserve">    this.anchor = null;</w:t>
      </w:r>
      <w:r>
        <w:br/>
      </w:r>
      <w:r>
        <w:rPr>
          <w:rStyle w:val="VerbatimChar"/>
        </w:rPr>
        <w:t xml:space="preserve">    this.active = null;</w:t>
      </w:r>
      <w:r>
        <w:br/>
      </w:r>
      <w:r>
        <w:rPr>
          <w:rStyle w:val="VerbatimChar"/>
        </w:rPr>
        <w:t xml:space="preserve">    this.pendingReturnSince = null;</w:t>
      </w:r>
      <w:r>
        <w:br/>
      </w:r>
      <w:r>
        <w:rPr>
          <w:rStyle w:val="VerbatimChar"/>
        </w:rPr>
        <w:t xml:space="preserve">    this.knownWindowIds.clear();</w:t>
      </w:r>
      <w:r>
        <w:br/>
      </w:r>
      <w:r>
        <w:rPr>
          <w:rStyle w:val="VerbatimChar"/>
        </w:rPr>
        <w:t xml:space="preserve">  }</w:t>
      </w:r>
      <w:r>
        <w:br/>
      </w:r>
      <w:r>
        <w:br/>
      </w:r>
      <w:r>
        <w:rPr>
          <w:rStyle w:val="VerbatimChar"/>
        </w:rPr>
        <w:t xml:space="preserve">  private startPolling(): void {</w:t>
      </w:r>
      <w:r>
        <w:br/>
      </w:r>
      <w:r>
        <w:rPr>
          <w:rStyle w:val="VerbatimChar"/>
        </w:rPr>
        <w:t xml:space="preserve">    if (this.timer) return;</w:t>
      </w:r>
      <w:r>
        <w:br/>
      </w:r>
      <w:r>
        <w:rPr>
          <w:rStyle w:val="VerbatimChar"/>
        </w:rPr>
        <w:t xml:space="preserve">    this.timer = setInterval(() =&gt; void this.tick(), POLL_INTERVAL_MS);</w:t>
      </w:r>
      <w:r>
        <w:br/>
      </w:r>
      <w:r>
        <w:rPr>
          <w:rStyle w:val="VerbatimChar"/>
        </w:rPr>
        <w:t xml:space="preserve">  }</w:t>
      </w:r>
      <w:r>
        <w:br/>
      </w:r>
      <w:r>
        <w:br/>
      </w:r>
      <w:r>
        <w:rPr>
          <w:rStyle w:val="VerbatimChar"/>
        </w:rPr>
        <w:t xml:space="preserve">  private stopPolling(): void {</w:t>
      </w:r>
      <w:r>
        <w:br/>
      </w:r>
      <w:r>
        <w:rPr>
          <w:rStyle w:val="VerbatimChar"/>
        </w:rPr>
        <w:t xml:space="preserve">    if (this.timer) clearInterval(this.timer);</w:t>
      </w:r>
      <w:r>
        <w:br/>
      </w:r>
      <w:r>
        <w:rPr>
          <w:rStyle w:val="VerbatimChar"/>
        </w:rPr>
        <w:t xml:space="preserve">    this.timer = null;</w:t>
      </w:r>
      <w:r>
        <w:br/>
      </w:r>
      <w:r>
        <w:rPr>
          <w:rStyle w:val="VerbatimChar"/>
        </w:rPr>
        <w:t xml:space="preserve">  }</w:t>
      </w:r>
      <w:r>
        <w:br/>
      </w:r>
      <w:r>
        <w:br/>
      </w:r>
      <w:r>
        <w:rPr>
          <w:rStyle w:val="VerbatimChar"/>
        </w:rPr>
        <w:t xml:space="preserve">  private async tick(): Promise&lt;void&gt; {</w:t>
      </w:r>
      <w:r>
        <w:br/>
      </w:r>
      <w:r>
        <w:rPr>
          <w:rStyle w:val="VerbatimChar"/>
        </w:rPr>
        <w:t xml:space="preserve">    if (this.ticking || !this.anchor) return;</w:t>
      </w:r>
      <w:r>
        <w:br/>
      </w:r>
      <w:r>
        <w:rPr>
          <w:rStyle w:val="VerbatimChar"/>
        </w:rPr>
        <w:t xml:space="preserve">    this.ticking = true;</w:t>
      </w:r>
      <w:r>
        <w:br/>
      </w:r>
      <w:r>
        <w:rPr>
          <w:rStyle w:val="VerbatimChar"/>
        </w:rPr>
        <w:t xml:space="preserve">    const gen = this.generation;</w:t>
      </w:r>
      <w:r>
        <w:br/>
      </w:r>
      <w:r>
        <w:rPr>
          <w:rStyle w:val="VerbatimChar"/>
        </w:rPr>
        <w:t xml:space="preserve">    try {</w:t>
      </w:r>
      <w:r>
        <w:br/>
      </w:r>
      <w:r>
        <w:rPr>
          <w:rStyle w:val="VerbatimChar"/>
        </w:rPr>
        <w:t xml:space="preserve">      const windows = await this.deps.listWindows();</w:t>
      </w:r>
      <w:r>
        <w:br/>
      </w:r>
      <w:r>
        <w:rPr>
          <w:rStyle w:val="VerbatimChar"/>
        </w:rPr>
        <w:t xml:space="preserve">      if (gen !== this.generation) return;</w:t>
      </w:r>
      <w:r>
        <w:br/>
      </w:r>
      <w:r>
        <w:rPr>
          <w:rStyle w:val="VerbatimChar"/>
        </w:rPr>
        <w:t xml:space="preserve">      const ids = new Set(windows.map((w) =&gt; w.id));</w:t>
      </w:r>
      <w:r>
        <w:br/>
      </w:r>
      <w:r>
        <w:rPr>
          <w:rStyle w:val="VerbatimChar"/>
        </w:rPr>
        <w:t xml:space="preserve">      if (this.needsReseed) {</w:t>
      </w:r>
      <w:r>
        <w:br/>
      </w:r>
      <w:r>
        <w:rPr>
          <w:rStyle w:val="VerbatimChar"/>
        </w:rPr>
        <w:t xml:space="preserve">        this.knownWindowIds = ids;</w:t>
      </w:r>
      <w:r>
        <w:br/>
      </w:r>
      <w:r>
        <w:rPr>
          <w:rStyle w:val="VerbatimChar"/>
        </w:rPr>
        <w:t xml:space="preserve">        this.needsReseed = false;</w:t>
      </w:r>
      <w:r>
        <w:br/>
      </w:r>
      <w:r>
        <w:rPr>
          <w:rStyle w:val="VerbatimChar"/>
        </w:rPr>
        <w:t xml:space="preserve">        return;</w:t>
      </w:r>
      <w:r>
        <w:br/>
      </w:r>
      <w:r>
        <w:rPr>
          <w:rStyle w:val="VerbatimChar"/>
        </w:rPr>
        <w:t xml:space="preserve">      }</w:t>
      </w:r>
      <w:r>
        <w:br/>
      </w:r>
      <w:r>
        <w:rPr>
          <w:rStyle w:val="VerbatimChar"/>
        </w:rPr>
        <w:t xml:space="preserve">      const appeared = windows.filter((w) =&gt; !this.knownWindowIds.has(w.id));</w:t>
      </w:r>
      <w:r>
        <w:br/>
      </w:r>
      <w:r>
        <w:rPr>
          <w:rStyle w:val="VerbatimChar"/>
        </w:rPr>
        <w:t xml:space="preserve">      const gone = [...this.knownWindowIds].filter((id) =&gt; !ids.has(id));</w:t>
      </w:r>
      <w:r>
        <w:br/>
      </w:r>
      <w:r>
        <w:rPr>
          <w:rStyle w:val="VerbatimChar"/>
        </w:rPr>
        <w:t xml:space="preserve">      this.knownWindowIds = ids;</w:t>
      </w:r>
      <w:r>
        <w:br/>
      </w:r>
      <w:r>
        <w:br/>
      </w:r>
      <w:r>
        <w:rPr>
          <w:rStyle w:val="VerbatimChar"/>
        </w:rPr>
        <w:t xml:space="preserve">      if (this.active &amp;&amp; gone.includes(this.active.sourceId)) {</w:t>
      </w:r>
      <w:r>
        <w:br/>
      </w:r>
      <w:r>
        <w:rPr>
          <w:rStyle w:val="VerbatimChar"/>
        </w:rPr>
        <w:t xml:space="preserve">        const result = this.beginReturn(windows);</w:t>
      </w:r>
      <w:r>
        <w:br/>
      </w:r>
      <w:r>
        <w:rPr>
          <w:rStyle w:val="VerbatimChar"/>
        </w:rPr>
        <w:t xml:space="preserve">        if (result.reason === 'return') this.deps.emit(result);</w:t>
      </w:r>
      <w:r>
        <w:br/>
      </w:r>
      <w:r>
        <w:rPr>
          <w:rStyle w:val="VerbatimChar"/>
        </w:rPr>
        <w:t xml:space="preserve">      }</w:t>
      </w:r>
      <w:r>
        <w:br/>
      </w:r>
      <w:r>
        <w:br/>
      </w:r>
      <w:r>
        <w:rPr>
          <w:rStyle w:val="VerbatimChar"/>
        </w:rPr>
        <w:t xml:space="preserve">      if (appeared.length &gt; 0) await this.considerNewWindows(appeared, gen);</w:t>
      </w:r>
      <w:r>
        <w:br/>
      </w:r>
      <w:r>
        <w:rPr>
          <w:rStyle w:val="VerbatimChar"/>
        </w:rPr>
        <w:t xml:space="preserve">      if (gen !== this.generation) return;</w:t>
      </w:r>
      <w:r>
        <w:br/>
      </w:r>
      <w:r>
        <w:br/>
      </w:r>
      <w:r>
        <w:rPr>
          <w:rStyle w:val="VerbatimChar"/>
        </w:rPr>
        <w:t xml:space="preserve">      if (</w:t>
      </w:r>
      <w:r>
        <w:br/>
      </w:r>
      <w:r>
        <w:rPr>
          <w:rStyle w:val="VerbatimChar"/>
        </w:rPr>
        <w:t xml:space="preserve">        this.pendingReturnSince !== null &amp;&amp;</w:t>
      </w:r>
      <w:r>
        <w:br/>
      </w:r>
      <w:r>
        <w:rPr>
          <w:rStyle w:val="VerbatimChar"/>
        </w:rPr>
        <w:t xml:space="preserve">        Date.now() - this.pendingReturnSince &gt; RETURN_WAIT_MS</w:t>
      </w:r>
      <w:r>
        <w:br/>
      </w:r>
      <w:r>
        <w:rPr>
          <w:rStyle w:val="VerbatimChar"/>
        </w:rPr>
        <w:t xml:space="preserve">      ) {</w:t>
      </w:r>
      <w:r>
        <w:br/>
      </w:r>
      <w:r>
        <w:rPr>
          <w:rStyle w:val="VerbatimChar"/>
        </w:rPr>
        <w:t xml:space="preserve">        log.info('[follower] anchor did not come back, giving up');</w:t>
      </w:r>
      <w:r>
        <w:br/>
      </w:r>
      <w:r>
        <w:rPr>
          <w:rStyle w:val="VerbatimChar"/>
        </w:rPr>
        <w:t xml:space="preserve">        this.stop();</w:t>
      </w:r>
      <w:r>
        <w:br/>
      </w:r>
      <w:r>
        <w:rPr>
          <w:rStyle w:val="VerbatimChar"/>
        </w:rPr>
        <w:t xml:space="preserve">        this.deps.emit({ reason: 'lost' });</w:t>
      </w:r>
      <w:r>
        <w:br/>
      </w:r>
      <w:r>
        <w:rPr>
          <w:rStyle w:val="VerbatimChar"/>
        </w:rPr>
        <w:t xml:space="preserve">      }</w:t>
      </w:r>
      <w:r>
        <w:br/>
      </w:r>
      <w:r>
        <w:rPr>
          <w:rStyle w:val="VerbatimChar"/>
        </w:rPr>
        <w:t xml:space="preserve">    } catch (err) {</w:t>
      </w:r>
      <w:r>
        <w:br/>
      </w:r>
      <w:r>
        <w:rPr>
          <w:rStyle w:val="VerbatimChar"/>
        </w:rPr>
        <w:t xml:space="preserve">      if (gen === this.generation) this.fail(err);</w:t>
      </w:r>
      <w:r>
        <w:br/>
      </w:r>
      <w:r>
        <w:rPr>
          <w:rStyle w:val="VerbatimChar"/>
        </w:rPr>
        <w:t xml:space="preserve">    } finally {</w:t>
      </w:r>
      <w:r>
        <w:br/>
      </w:r>
      <w:r>
        <w:rPr>
          <w:rStyle w:val="VerbatimChar"/>
        </w:rPr>
        <w:t xml:space="preserve">      this.ticking = false;</w:t>
      </w:r>
      <w:r>
        <w:br/>
      </w:r>
      <w:r>
        <w:rPr>
          <w:rStyle w:val="VerbatimChar"/>
        </w:rPr>
        <w:t xml:space="preserve">    }</w:t>
      </w:r>
      <w:r>
        <w:br/>
      </w:r>
      <w:r>
        <w:rPr>
          <w:rStyle w:val="VerbatimChar"/>
        </w:rPr>
        <w:t xml:space="preserve">  }</w:t>
      </w:r>
      <w:r>
        <w:br/>
      </w:r>
      <w:r>
        <w:br/>
      </w:r>
      <w:r>
        <w:rPr>
          <w:rStyle w:val="VerbatimChar"/>
        </w:rPr>
        <w:t xml:space="preserve">  private beginReturn(windows: WindowSource[]): SourceChanged {</w:t>
      </w:r>
      <w:r>
        <w:br/>
      </w:r>
      <w:r>
        <w:rPr>
          <w:rStyle w:val="VerbatimChar"/>
        </w:rPr>
        <w:t xml:space="preserve">    this.active = null;</w:t>
      </w:r>
      <w:r>
        <w:br/>
      </w:r>
      <w:r>
        <w:rPr>
          <w:rStyle w:val="VerbatimChar"/>
        </w:rPr>
        <w:t xml:space="preserve">    const target = this.findReturnTarget(windows);</w:t>
      </w:r>
      <w:r>
        <w:br/>
      </w:r>
      <w:r>
        <w:rPr>
          <w:rStyle w:val="VerbatimChar"/>
        </w:rPr>
        <w:t xml:space="preserve">    if (target) return this.completeReturn(target);</w:t>
      </w:r>
      <w:r>
        <w:br/>
      </w:r>
      <w:r>
        <w:rPr>
          <w:rStyle w:val="VerbatimChar"/>
        </w:rPr>
        <w:t xml:space="preserve">    if (this.pendingReturnSince === null) {</w:t>
      </w:r>
      <w:r>
        <w:br/>
      </w:r>
      <w:r>
        <w:rPr>
          <w:rStyle w:val="VerbatimChar"/>
        </w:rPr>
        <w:t xml:space="preserve">      this.pendingReturnSince = Date.now();</w:t>
      </w:r>
      <w:r>
        <w:br/>
      </w:r>
      <w:r>
        <w:rPr>
          <w:rStyle w:val="VerbatimChar"/>
        </w:rPr>
        <w:t xml:space="preserve">      log.info('[follower] anchor not visible, waiting for it to come back');</w:t>
      </w:r>
      <w:r>
        <w:br/>
      </w:r>
      <w:r>
        <w:rPr>
          <w:rStyle w:val="VerbatimChar"/>
        </w:rPr>
        <w:t xml:space="preserve">    }</w:t>
      </w:r>
      <w:r>
        <w:br/>
      </w:r>
      <w:r>
        <w:rPr>
          <w:rStyle w:val="VerbatimChar"/>
        </w:rPr>
        <w:t xml:space="preserve">    return { reason: 'noop' };</w:t>
      </w:r>
      <w:r>
        <w:br/>
      </w:r>
      <w:r>
        <w:rPr>
          <w:rStyle w:val="VerbatimChar"/>
        </w:rPr>
        <w:t xml:space="preserve">  }</w:t>
      </w:r>
      <w:r>
        <w:br/>
      </w:r>
      <w:r>
        <w:br/>
      </w:r>
      <w:r>
        <w:rPr>
          <w:rStyle w:val="VerbatimChar"/>
        </w:rPr>
        <w:t xml:space="preserve">  private findReturnTarget(windows: WindowSource[]): WindowSource | undefined {</w:t>
      </w:r>
      <w:r>
        <w:br/>
      </w:r>
      <w:r>
        <w:rPr>
          <w:rStyle w:val="VerbatimChar"/>
        </w:rPr>
        <w:t xml:space="preserve">    const anchor = this.anchor;</w:t>
      </w:r>
      <w:r>
        <w:br/>
      </w:r>
      <w:r>
        <w:rPr>
          <w:rStyle w:val="VerbatimChar"/>
        </w:rPr>
        <w:t xml:space="preserve">    if (!anchor) return undefined;</w:t>
      </w:r>
      <w:r>
        <w:br/>
      </w:r>
      <w:r>
        <w:rPr>
          <w:rStyle w:val="VerbatimChar"/>
        </w:rPr>
        <w:t xml:space="preserve">    return (</w:t>
      </w:r>
      <w:r>
        <w:br/>
      </w:r>
      <w:r>
        <w:rPr>
          <w:rStyle w:val="VerbatimChar"/>
        </w:rPr>
        <w:t xml:space="preserve">      windows.find((w) =&gt; w.id === anchor.sourceId) ??</w:t>
      </w:r>
      <w:r>
        <w:br/>
      </w:r>
      <w:r>
        <w:rPr>
          <w:rStyle w:val="VerbatimChar"/>
        </w:rPr>
        <w:t xml:space="preserve">      windows.find((w) =&gt; this.deps.resolvePid(w.id) === anchor.pid)</w:t>
      </w:r>
      <w:r>
        <w:br/>
      </w:r>
      <w:r>
        <w:rPr>
          <w:rStyle w:val="VerbatimChar"/>
        </w:rPr>
        <w:t xml:space="preserve">    );</w:t>
      </w:r>
      <w:r>
        <w:br/>
      </w:r>
      <w:r>
        <w:rPr>
          <w:rStyle w:val="VerbatimChar"/>
        </w:rPr>
        <w:t xml:space="preserve">  }</w:t>
      </w:r>
      <w:r>
        <w:br/>
      </w:r>
      <w:r>
        <w:br/>
      </w:r>
      <w:r>
        <w:rPr>
          <w:rStyle w:val="VerbatimChar"/>
        </w:rPr>
        <w:t xml:space="preserve">  private completeReturn(target: WindowSource): SourceChanged {</w:t>
      </w:r>
      <w:r>
        <w:br/>
      </w:r>
      <w:r>
        <w:rPr>
          <w:rStyle w:val="VerbatimChar"/>
        </w:rPr>
        <w:t xml:space="preserve">    this.pendingReturnSince = null;</w:t>
      </w:r>
      <w:r>
        <w:br/>
      </w:r>
      <w:r>
        <w:rPr>
          <w:rStyle w:val="VerbatimChar"/>
        </w:rPr>
        <w:t xml:space="preserve">    this.active = null;</w:t>
      </w:r>
      <w:r>
        <w:br/>
      </w:r>
      <w:r>
        <w:rPr>
          <w:rStyle w:val="VerbatimChar"/>
        </w:rPr>
        <w:t xml:space="preserve">    this.deps.setSelectedSourceId(target.id);</w:t>
      </w:r>
      <w:r>
        <w:br/>
      </w:r>
      <w:r>
        <w:rPr>
          <w:rStyle w:val="VerbatimChar"/>
        </w:rPr>
        <w:t xml:space="preserve">    if (this.anchor) this.anchor = { ...this.anchor, sourceId: target.id };</w:t>
      </w:r>
      <w:r>
        <w:br/>
      </w:r>
      <w:r>
        <w:rPr>
          <w:rStyle w:val="VerbatimChar"/>
        </w:rPr>
        <w:t xml:space="preserve">    this.lastReturnAt = Date.now();</w:t>
      </w:r>
      <w:r>
        <w:br/>
      </w:r>
      <w:r>
        <w:rPr>
          <w:rStyle w:val="VerbatimChar"/>
        </w:rPr>
        <w:t xml:space="preserve">    log.info('[follower] returned to', target.name, target.id);</w:t>
      </w:r>
      <w:r>
        <w:br/>
      </w:r>
      <w:r>
        <w:rPr>
          <w:rStyle w:val="VerbatimChar"/>
        </w:rPr>
        <w:t xml:space="preserve">    return { reason: 'return', sourceId: target.id, name: target.name };</w:t>
      </w:r>
      <w:r>
        <w:br/>
      </w:r>
      <w:r>
        <w:rPr>
          <w:rStyle w:val="VerbatimChar"/>
        </w:rPr>
        <w:t xml:space="preserve">  }</w:t>
      </w:r>
      <w:r>
        <w:br/>
      </w:r>
      <w:r>
        <w:br/>
      </w:r>
      <w:r>
        <w:rPr>
          <w:rStyle w:val="VerbatimChar"/>
        </w:rPr>
        <w:t xml:space="preserve">  private async considerNewWindows(appeared: WindowSource[], gen: number): Promise&lt;void&gt; {</w:t>
      </w:r>
      <w:r>
        <w:br/>
      </w:r>
      <w:r>
        <w:rPr>
          <w:rStyle w:val="VerbatimChar"/>
        </w:rPr>
        <w:t xml:space="preserve">    const anchor = this.anchor;</w:t>
      </w:r>
      <w:r>
        <w:br/>
      </w:r>
      <w:r>
        <w:rPr>
          <w:rStyle w:val="VerbatimChar"/>
        </w:rPr>
        <w:t xml:space="preserve">    if (!anchor) return;</w:t>
      </w:r>
      <w:r>
        <w:br/>
      </w:r>
      <w:r>
        <w:br/>
      </w:r>
      <w:r>
        <w:rPr>
          <w:rStyle w:val="VerbatimChar"/>
        </w:rPr>
        <w:t xml:space="preserve">    const withPid: PidWindow[] = appeared</w:t>
      </w:r>
      <w:r>
        <w:br/>
      </w:r>
      <w:r>
        <w:rPr>
          <w:rStyle w:val="VerbatimChar"/>
        </w:rPr>
        <w:t xml:space="preserve">      .map((w) =&gt; ({ ...w, pid: this.deps.resolvePid(w.id) }))</w:t>
      </w:r>
      <w:r>
        <w:br/>
      </w:r>
      <w:r>
        <w:rPr>
          <w:rStyle w:val="VerbatimChar"/>
        </w:rPr>
        <w:t xml:space="preserve">      .filter((w) =&gt; w.pid !== 0);</w:t>
      </w:r>
      <w:r>
        <w:br/>
      </w:r>
      <w:r>
        <w:br/>
      </w:r>
      <w:r>
        <w:rPr>
          <w:rStyle w:val="VerbatimChar"/>
        </w:rPr>
        <w:t xml:space="preserve">    const ownWindow = withPid.find((w) =&gt; w.pid === anchor.pid);</w:t>
      </w:r>
      <w:r>
        <w:br/>
      </w:r>
      <w:r>
        <w:rPr>
          <w:rStyle w:val="VerbatimChar"/>
        </w:rPr>
        <w:t xml:space="preserve">    if (ownWindow &amp;&amp; this.pendingReturnSince !== null) {</w:t>
      </w:r>
      <w:r>
        <w:br/>
      </w:r>
      <w:r>
        <w:rPr>
          <w:rStyle w:val="VerbatimChar"/>
        </w:rPr>
        <w:t xml:space="preserve">      this.deps.emit(this.completeReturn(ownWindow));</w:t>
      </w:r>
      <w:r>
        <w:br/>
      </w:r>
      <w:r>
        <w:rPr>
          <w:rStyle w:val="VerbatimChar"/>
        </w:rPr>
        <w:t xml:space="preserve">      return;</w:t>
      </w:r>
      <w:r>
        <w:br/>
      </w:r>
      <w:r>
        <w:rPr>
          <w:rStyle w:val="VerbatimChar"/>
        </w:rPr>
        <w:t xml:space="preserve">    }</w:t>
      </w:r>
      <w:r>
        <w:br/>
      </w:r>
      <w:r>
        <w:br/>
      </w:r>
      <w:r>
        <w:rPr>
          <w:rStyle w:val="VerbatimChar"/>
        </w:rPr>
        <w:t xml:space="preserve">    const others = withPid.filter((w) =&gt; w.pid !== anchor.pid);</w:t>
      </w:r>
      <w:r>
        <w:br/>
      </w:r>
      <w:r>
        <w:rPr>
          <w:rStyle w:val="VerbatimChar"/>
        </w:rPr>
        <w:t xml:space="preserve">    if (others.length === 0) return;</w:t>
      </w:r>
      <w:r>
        <w:br/>
      </w:r>
      <w:r>
        <w:br/>
      </w:r>
      <w:r>
        <w:rPr>
          <w:rStyle w:val="VerbatimChar"/>
        </w:rPr>
        <w:t xml:space="preserve">    const table = await this.deps.listProcesses();</w:t>
      </w:r>
      <w:r>
        <w:br/>
      </w:r>
      <w:r>
        <w:rPr>
          <w:rStyle w:val="VerbatimChar"/>
        </w:rPr>
        <w:t xml:space="preserve">    if (gen !== this.generation) return;</w:t>
      </w:r>
      <w:r>
        <w:br/>
      </w:r>
      <w:r>
        <w:rPr>
          <w:rStyle w:val="VerbatimChar"/>
        </w:rPr>
        <w:t xml:space="preserve">    const anchorAlive = table.has(anchor.pid);</w:t>
      </w:r>
      <w:r>
        <w:br/>
      </w:r>
      <w:r>
        <w:br/>
      </w:r>
      <w:r>
        <w:rPr>
          <w:rStyle w:val="VerbatimChar"/>
        </w:rPr>
        <w:t xml:space="preserve">    const candidates: (PidWindow &amp; { createdAt: Date })[] = [];</w:t>
      </w:r>
      <w:r>
        <w:br/>
      </w:r>
      <w:r>
        <w:rPr>
          <w:rStyle w:val="VerbatimChar"/>
        </w:rPr>
        <w:t xml:space="preserve">    for (const w of others) {</w:t>
      </w:r>
      <w:r>
        <w:br/>
      </w:r>
      <w:r>
        <w:rPr>
          <w:rStyle w:val="VerbatimChar"/>
        </w:rPr>
        <w:t xml:space="preserve">      const info = table.get(w.pid);</w:t>
      </w:r>
      <w:r>
        <w:br/>
      </w:r>
      <w:r>
        <w:rPr>
          <w:rStyle w:val="VerbatimChar"/>
        </w:rPr>
        <w:t xml:space="preserve">      if (!info) continue;</w:t>
      </w:r>
      <w:r>
        <w:br/>
      </w:r>
      <w:r>
        <w:rPr>
          <w:rStyle w:val="VerbatimChar"/>
        </w:rPr>
        <w:t xml:space="preserve">      if (!isInFamily(table, w.pid, anchor.familyRoot)) continue;</w:t>
      </w:r>
      <w:r>
        <w:br/>
      </w:r>
      <w:r>
        <w:rPr>
          <w:rStyle w:val="VerbatimChar"/>
        </w:rPr>
        <w:t xml:space="preserve">      if (info.createdAt &lt;= anchor.startedAt) continue;</w:t>
      </w:r>
      <w:r>
        <w:br/>
      </w:r>
      <w:r>
        <w:br/>
      </w:r>
      <w:r>
        <w:rPr>
          <w:rStyle w:val="VerbatimChar"/>
        </w:rPr>
        <w:t xml:space="preserve">      const sameExe = info.name.toLowerCase() === anchor.exe.toLowerCase();</w:t>
      </w:r>
      <w:r>
        <w:br/>
      </w:r>
      <w:r>
        <w:rPr>
          <w:rStyle w:val="VerbatimChar"/>
        </w:rPr>
        <w:t xml:space="preserve">      if (sameExe &amp;&amp; !anchorAlive) {</w:t>
      </w:r>
      <w:r>
        <w:br/>
      </w:r>
      <w:r>
        <w:rPr>
          <w:rStyle w:val="VerbatimChar"/>
        </w:rPr>
        <w:t xml:space="preserve">        // The anchor process was replaced (League's "close client during game").</w:t>
      </w:r>
      <w:r>
        <w:br/>
      </w:r>
      <w:r>
        <w:rPr>
          <w:rStyle w:val="VerbatimChar"/>
        </w:rPr>
        <w:t xml:space="preserve">        this.anchor = { ...anchor, sourceId: w.id, pid: w.pid };</w:t>
      </w:r>
      <w:r>
        <w:br/>
      </w:r>
      <w:r>
        <w:rPr>
          <w:rStyle w:val="VerbatimChar"/>
        </w:rPr>
        <w:t xml:space="preserve">        log.info('[follower] anchor relaunched as', w.name, w.id);</w:t>
      </w:r>
      <w:r>
        <w:br/>
      </w:r>
      <w:r>
        <w:rPr>
          <w:rStyle w:val="VerbatimChar"/>
        </w:rPr>
        <w:t xml:space="preserve">        if (this.pendingReturnSince !== null) this.deps.emit(this.completeReturn(w));</w:t>
      </w:r>
      <w:r>
        <w:br/>
      </w:r>
      <w:r>
        <w:rPr>
          <w:rStyle w:val="VerbatimChar"/>
        </w:rPr>
        <w:t xml:space="preserve">        return;</w:t>
      </w:r>
      <w:r>
        <w:br/>
      </w:r>
      <w:r>
        <w:rPr>
          <w:rStyle w:val="VerbatimChar"/>
        </w:rPr>
        <w:t xml:space="preserve">      }</w:t>
      </w:r>
      <w:r>
        <w:br/>
      </w:r>
      <w:r>
        <w:rPr>
          <w:rStyle w:val="VerbatimChar"/>
        </w:rPr>
        <w:t xml:space="preserve">      if (sameExe) continue;</w:t>
      </w:r>
      <w:r>
        <w:br/>
      </w:r>
      <w:r>
        <w:rPr>
          <w:rStyle w:val="VerbatimChar"/>
        </w:rPr>
        <w:t xml:space="preserve">      candidates.push({ ...w, createdAt: info.createdAt });</w:t>
      </w:r>
      <w:r>
        <w:br/>
      </w:r>
      <w:r>
        <w:rPr>
          <w:rStyle w:val="VerbatimChar"/>
        </w:rPr>
        <w:t xml:space="preserve">    }</w:t>
      </w:r>
      <w:r>
        <w:br/>
      </w:r>
      <w:r>
        <w:rPr>
          <w:rStyle w:val="VerbatimChar"/>
        </w:rPr>
        <w:t xml:space="preserve">    if (candidates.length === 0) return;</w:t>
      </w:r>
      <w:r>
        <w:br/>
      </w:r>
      <w:r>
        <w:br/>
      </w:r>
      <w:r>
        <w:rPr>
          <w:rStyle w:val="VerbatimChar"/>
        </w:rPr>
        <w:t xml:space="preserve">    candidates.sort((a, b) =&gt; b.createdAt.getTime() - a.createdAt.getTime());</w:t>
      </w:r>
      <w:r>
        <w:br/>
      </w:r>
      <w:r>
        <w:rPr>
          <w:rStyle w:val="VerbatimChar"/>
        </w:rPr>
        <w:t xml:space="preserve">    const winner = candidates[0]!;</w:t>
      </w:r>
      <w:r>
        <w:br/>
      </w:r>
      <w:r>
        <w:rPr>
          <w:rStyle w:val="VerbatimChar"/>
        </w:rPr>
        <w:t xml:space="preserve">    if (this.active?.sourceId === winner.id) return;</w:t>
      </w:r>
      <w:r>
        <w:br/>
      </w:r>
      <w:r>
        <w:br/>
      </w:r>
      <w:r>
        <w:rPr>
          <w:rStyle w:val="VerbatimChar"/>
        </w:rPr>
        <w:t xml:space="preserve">    this.pendingReturnSince = null;</w:t>
      </w:r>
      <w:r>
        <w:br/>
      </w:r>
      <w:r>
        <w:rPr>
          <w:rStyle w:val="VerbatimChar"/>
        </w:rPr>
        <w:t xml:space="preserve">    this.active = { sourceId: winner.id, pid: winner.pid, name: winner.name };</w:t>
      </w:r>
      <w:r>
        <w:br/>
      </w:r>
      <w:r>
        <w:rPr>
          <w:rStyle w:val="VerbatimChar"/>
        </w:rPr>
        <w:t xml:space="preserve">    this.deps.setSelectedSourceId(winner.id);</w:t>
      </w:r>
      <w:r>
        <w:br/>
      </w:r>
      <w:r>
        <w:rPr>
          <w:rStyle w:val="VerbatimChar"/>
        </w:rPr>
        <w:t xml:space="preserve">    log.info('[follower] following', winner.name, winner.id);</w:t>
      </w:r>
      <w:r>
        <w:br/>
      </w:r>
      <w:r>
        <w:rPr>
          <w:rStyle w:val="VerbatimChar"/>
        </w:rPr>
        <w:t xml:space="preserve">    this.deps.emit({ reason: 'follow', sourceId: winner.id, name: winner.name });</w:t>
      </w:r>
      <w:r>
        <w:br/>
      </w:r>
      <w:r>
        <w:rPr>
          <w:rStyle w:val="VerbatimChar"/>
        </w:rPr>
        <w:t xml:space="preserve">  }</w:t>
      </w:r>
      <w:r>
        <w:br/>
      </w:r>
      <w:r>
        <w:br/>
      </w:r>
      <w:r>
        <w:rPr>
          <w:rStyle w:val="VerbatimChar"/>
        </w:rPr>
        <w:t xml:space="preserve">  private fail(err: unknown): void {</w:t>
      </w:r>
      <w:r>
        <w:br/>
      </w:r>
      <w:r>
        <w:rPr>
          <w:rStyle w:val="VerbatimChar"/>
        </w:rPr>
        <w:t xml:space="preserve">    const message = err instanceof Error ? err.message : String(err);</w:t>
      </w:r>
      <w:r>
        <w:br/>
      </w:r>
      <w:r>
        <w:rPr>
          <w:rStyle w:val="VerbatimChar"/>
        </w:rPr>
        <w:t xml:space="preserve">    log.error('[follower] disabled after error:', message);</w:t>
      </w:r>
      <w:r>
        <w:br/>
      </w:r>
      <w:r>
        <w:rPr>
          <w:rStyle w:val="VerbatimChar"/>
        </w:rPr>
        <w:t xml:space="preserve">    this.stop();</w:t>
      </w:r>
      <w:r>
        <w:br/>
      </w:r>
      <w:r>
        <w:rPr>
          <w:rStyle w:val="VerbatimChar"/>
        </w:rPr>
        <w:t xml:space="preserve">    this.enabled = false;</w:t>
      </w:r>
      <w:r>
        <w:br/>
      </w:r>
      <w:r>
        <w:rPr>
          <w:rStyle w:val="VerbatimChar"/>
        </w:rPr>
        <w:t xml:space="preserve">    this.lastError = message;</w:t>
      </w:r>
      <w:r>
        <w:br/>
      </w:r>
      <w:r>
        <w:rPr>
          <w:rStyle w:val="VerbatimChar"/>
        </w:rPr>
        <w:t xml:space="preserve">    this.deps.emit({ reason: 'error', message });</w:t>
      </w:r>
      <w:r>
        <w:br/>
      </w:r>
      <w:r>
        <w:rPr>
          <w:rStyle w:val="VerbatimChar"/>
        </w:rPr>
        <w:t xml:space="preserve">  }</w:t>
      </w:r>
      <w:r>
        <w:br/>
      </w:r>
      <w:r>
        <w:rPr>
          <w:rStyle w:val="VerbatimChar"/>
        </w:rPr>
        <w:t xml:space="preserve">}</w:t>
      </w:r>
    </w:p>
    <w:bookmarkEnd w:id="184"/>
    <w:p>
      <w:pPr>
        <w:pStyle w:val="FirstParagraph"/>
      </w:pPr>
      <w:r>
        <w:t xml:space="preserve">Далі наведено файл</w:t>
      </w:r>
      <w:r>
        <w:t xml:space="preserve"> </w:t>
      </w:r>
      <w:r>
        <w:rPr>
          <w:rStyle w:val="VerbatimChar"/>
        </w:rPr>
        <w:t xml:space="preserve">apps/signaling/src/services/mediasoup.service.ts</w:t>
      </w:r>
      <w:r>
        <w:t xml:space="preserve"> </w:t>
      </w:r>
      <w:r>
        <w:t xml:space="preserve">(лістинг А.2).</w:t>
      </w:r>
    </w:p>
    <w:p>
      <w:pPr>
        <w:pStyle w:val="TableCaption"/>
      </w:pPr>
      <w:r>
        <w:t xml:space="preserve">Лістинг А.2 – Клас MediasoupService сервера сигналізації</w:t>
      </w:r>
    </w:p>
    <w:bookmarkStart w:id="185" w:name="lst:a-mediasoup"/>
    <w:p>
      <w:pPr>
        <w:pStyle w:val="SourceCode"/>
      </w:pPr>
      <w:r>
        <w:rPr>
          <w:rStyle w:val="VerbatimChar"/>
        </w:rPr>
        <w:t xml:space="preserve">import { env } from '@stream-share/env/signaling';</w:t>
      </w:r>
      <w:r>
        <w:br/>
      </w:r>
      <w:r>
        <w:rPr>
          <w:rStyle w:val="VerbatimChar"/>
        </w:rPr>
        <w:t xml:space="preserve">import {</w:t>
      </w:r>
      <w:r>
        <w:br/>
      </w:r>
      <w:r>
        <w:rPr>
          <w:rStyle w:val="VerbatimChar"/>
        </w:rPr>
        <w:t xml:space="preserve">  MAX_VIDEO_BITRATE,</w:t>
      </w:r>
      <w:r>
        <w:br/>
      </w:r>
      <w:r>
        <w:rPr>
          <w:rStyle w:val="VerbatimChar"/>
        </w:rPr>
        <w:t xml:space="preserve">  MIN_SERVER_INCOMING_BITRATE,</w:t>
      </w:r>
      <w:r>
        <w:br/>
      </w:r>
      <w:r>
        <w:rPr>
          <w:rStyle w:val="VerbatimChar"/>
        </w:rPr>
        <w:t xml:space="preserve">  startBitrateFor,</w:t>
      </w:r>
      <w:r>
        <w:br/>
      </w:r>
      <w:r>
        <w:rPr>
          <w:rStyle w:val="VerbatimChar"/>
        </w:rPr>
        <w:t xml:space="preserve">} from '@stream-share/shared';</w:t>
      </w:r>
      <w:r>
        <w:br/>
      </w:r>
      <w:r>
        <w:rPr>
          <w:rStyle w:val="VerbatimChar"/>
        </w:rPr>
        <w:t xml:space="preserve">import mediasoup from 'mediasoup';</w:t>
      </w:r>
      <w:r>
        <w:br/>
      </w:r>
      <w:r>
        <w:rPr>
          <w:rStyle w:val="VerbatimChar"/>
        </w:rPr>
        <w:t xml:space="preserve">import type { Router, WebRtcTransport, Worker } from 'mediasoup/types';</w:t>
      </w:r>
      <w:r>
        <w:br/>
      </w:r>
      <w:r>
        <w:br/>
      </w:r>
      <w:r>
        <w:rPr>
          <w:rStyle w:val="VerbatimChar"/>
        </w:rPr>
        <w:t xml:space="preserve">export type TransportRole = 'send' | 'recv';</w:t>
      </w:r>
      <w:r>
        <w:br/>
      </w:r>
      <w:r>
        <w:br/>
      </w:r>
      <w:r>
        <w:rPr>
          <w:rStyle w:val="VerbatimChar"/>
        </w:rPr>
        <w:t xml:space="preserve">const RTC_MIN_PORT = env.MEDIASOUP_RTC_MIN_PORT;</w:t>
      </w:r>
      <w:r>
        <w:br/>
      </w:r>
      <w:r>
        <w:rPr>
          <w:rStyle w:val="VerbatimChar"/>
        </w:rPr>
        <w:t xml:space="preserve">const RTC_MAX_PORT = env.MEDIASOUP_RTC_MAX_PORT;</w:t>
      </w:r>
      <w:r>
        <w:br/>
      </w:r>
      <w:r>
        <w:rPr>
          <w:rStyle w:val="VerbatimChar"/>
        </w:rPr>
        <w:t xml:space="preserve">const NUM_WORKERS = env.MEDIASOUP_NUM_WORKERS;</w:t>
      </w:r>
      <w:r>
        <w:br/>
      </w:r>
      <w:r>
        <w:rPr>
          <w:rStyle w:val="VerbatimChar"/>
        </w:rPr>
        <w:t xml:space="preserve">const ANNOUNCED_IP = env.MEDIASOUP_ANNOUNCED_IP;</w:t>
      </w:r>
      <w:r>
        <w:br/>
      </w:r>
      <w:r>
        <w:rPr>
          <w:rStyle w:val="VerbatimChar"/>
        </w:rPr>
        <w:t xml:space="preserve">const INITIAL_OUTGOING_BITRATE = env.MEDIASOUP_INITIAL_OUTGOING_BITRATE;</w:t>
      </w:r>
      <w:r>
        <w:br/>
      </w:r>
      <w:r>
        <w:rPr>
          <w:rStyle w:val="VerbatimChar"/>
        </w:rPr>
        <w:t xml:space="preserve">const MAX_INCOMING_BITRATE = env.MEDIASOUP_MAX_INCOMING_BITRATE;</w:t>
      </w:r>
      <w:r>
        <w:br/>
      </w:r>
      <w:r>
        <w:rPr>
          <w:rStyle w:val="VerbatimChar"/>
        </w:rPr>
        <w:t xml:space="preserve">/** `x-google-start-bitrate` is kbit/s, so the same start as BWE expressed in its unit. */</w:t>
      </w:r>
      <w:r>
        <w:br/>
      </w:r>
      <w:r>
        <w:rPr>
          <w:rStyle w:val="VerbatimChar"/>
        </w:rPr>
        <w:t xml:space="preserve">const START_BITRATE_KBPS = Math.round(INITIAL_OUTGOING_BITRATE / 1000);</w:t>
      </w:r>
      <w:r>
        <w:br/>
      </w:r>
      <w:r>
        <w:br/>
      </w:r>
      <w:r>
        <w:rPr>
          <w:rStyle w:val="VerbatimChar"/>
        </w:rPr>
        <w:t xml:space="preserve">export class MediasoupService {</w:t>
      </w:r>
      <w:r>
        <w:br/>
      </w:r>
      <w:r>
        <w:rPr>
          <w:rStyle w:val="VerbatimChar"/>
        </w:rPr>
        <w:t xml:space="preserve">  private readonly workers: Worker[] = [];</w:t>
      </w:r>
      <w:r>
        <w:br/>
      </w:r>
      <w:r>
        <w:rPr>
          <w:rStyle w:val="VerbatimChar"/>
        </w:rPr>
        <w:t xml:space="preserve">  constructor() {}</w:t>
      </w:r>
      <w:r>
        <w:br/>
      </w:r>
      <w:r>
        <w:br/>
      </w:r>
      <w:r>
        <w:rPr>
          <w:rStyle w:val="VerbatimChar"/>
        </w:rPr>
        <w:t xml:space="preserve">  async pickLeastLoadedWorker(): Promise&lt;Worker&gt; {</w:t>
      </w:r>
      <w:r>
        <w:br/>
      </w:r>
      <w:r>
        <w:rPr>
          <w:rStyle w:val="VerbatimChar"/>
        </w:rPr>
        <w:t xml:space="preserve">    if (!this.workers.length) {</w:t>
      </w:r>
      <w:r>
        <w:br/>
      </w:r>
      <w:r>
        <w:rPr>
          <w:rStyle w:val="VerbatimChar"/>
        </w:rPr>
        <w:t xml:space="preserve">      throw new Error('Workers is empty');</w:t>
      </w:r>
      <w:r>
        <w:br/>
      </w:r>
      <w:r>
        <w:rPr>
          <w:rStyle w:val="VerbatimChar"/>
        </w:rPr>
        <w:t xml:space="preserve">    }</w:t>
      </w:r>
      <w:r>
        <w:br/>
      </w:r>
      <w:r>
        <w:br/>
      </w:r>
      <w:r>
        <w:rPr>
          <w:rStyle w:val="VerbatimChar"/>
        </w:rPr>
        <w:t xml:space="preserve">    const usages = await Promise.all(</w:t>
      </w:r>
      <w:r>
        <w:br/>
      </w:r>
      <w:r>
        <w:rPr>
          <w:rStyle w:val="VerbatimChar"/>
        </w:rPr>
        <w:t xml:space="preserve">      this.workers.map(async (w) =&gt; ({</w:t>
      </w:r>
      <w:r>
        <w:br/>
      </w:r>
      <w:r>
        <w:rPr>
          <w:rStyle w:val="VerbatimChar"/>
        </w:rPr>
        <w:t xml:space="preserve">        entry: w,</w:t>
      </w:r>
      <w:r>
        <w:br/>
      </w:r>
      <w:r>
        <w:rPr>
          <w:rStyle w:val="VerbatimChar"/>
        </w:rPr>
        <w:t xml:space="preserve">        usage: await w.getResourceUsage(),</w:t>
      </w:r>
      <w:r>
        <w:br/>
      </w:r>
      <w:r>
        <w:rPr>
          <w:rStyle w:val="VerbatimChar"/>
        </w:rPr>
        <w:t xml:space="preserve">      })),</w:t>
      </w:r>
      <w:r>
        <w:br/>
      </w:r>
      <w:r>
        <w:rPr>
          <w:rStyle w:val="VerbatimChar"/>
        </w:rPr>
        <w:t xml:space="preserve">    );</w:t>
      </w:r>
      <w:r>
        <w:br/>
      </w:r>
      <w:r>
        <w:rPr>
          <w:rStyle w:val="VerbatimChar"/>
        </w:rPr>
        <w:t xml:space="preserve">    usages.sort((a, b) =&gt; a.usage.ru_utime - b.usage.ru_utime);</w:t>
      </w:r>
      <w:r>
        <w:br/>
      </w:r>
      <w:r>
        <w:br/>
      </w:r>
      <w:r>
        <w:rPr>
          <w:rStyle w:val="VerbatimChar"/>
        </w:rPr>
        <w:t xml:space="preserve">    return usages[0]!.entry;</w:t>
      </w:r>
      <w:r>
        <w:br/>
      </w:r>
      <w:r>
        <w:rPr>
          <w:rStyle w:val="VerbatimChar"/>
        </w:rPr>
        <w:t xml:space="preserve">  }</w:t>
      </w:r>
      <w:r>
        <w:br/>
      </w:r>
      <w:r>
        <w:br/>
      </w:r>
      <w:r>
        <w:rPr>
          <w:rStyle w:val="VerbatimChar"/>
        </w:rPr>
        <w:t xml:space="preserve">  async createWorkers(): Promise&lt;Worker[]&gt; {</w:t>
      </w:r>
      <w:r>
        <w:br/>
      </w:r>
      <w:r>
        <w:rPr>
          <w:rStyle w:val="VerbatimChar"/>
        </w:rPr>
        <w:t xml:space="preserve">    for (let i = 0; i &lt; NUM_WORKERS; i++) {</w:t>
      </w:r>
      <w:r>
        <w:br/>
      </w:r>
      <w:r>
        <w:rPr>
          <w:rStyle w:val="VerbatimChar"/>
        </w:rPr>
        <w:t xml:space="preserve">      const worker = await mediasoup.createWorker({</w:t>
      </w:r>
      <w:r>
        <w:br/>
      </w:r>
      <w:r>
        <w:rPr>
          <w:rStyle w:val="VerbatimChar"/>
        </w:rPr>
        <w:t xml:space="preserve">        logLevel: 'warn',</w:t>
      </w:r>
      <w:r>
        <w:br/>
      </w:r>
      <w:r>
        <w:rPr>
          <w:rStyle w:val="VerbatimChar"/>
        </w:rPr>
        <w:t xml:space="preserve">        rtcMinPort: RTC_MIN_PORT,</w:t>
      </w:r>
      <w:r>
        <w:br/>
      </w:r>
      <w:r>
        <w:rPr>
          <w:rStyle w:val="VerbatimChar"/>
        </w:rPr>
        <w:t xml:space="preserve">        rtcMaxPort: RTC_MAX_PORT,</w:t>
      </w:r>
      <w:r>
        <w:br/>
      </w:r>
      <w:r>
        <w:rPr>
          <w:rStyle w:val="VerbatimChar"/>
        </w:rPr>
        <w:t xml:space="preserve">      });</w:t>
      </w:r>
      <w:r>
        <w:br/>
      </w:r>
      <w:r>
        <w:rPr>
          <w:rStyle w:val="VerbatimChar"/>
        </w:rPr>
        <w:t xml:space="preserve">      this.workers.push(worker);</w:t>
      </w:r>
      <w:r>
        <w:br/>
      </w:r>
      <w:r>
        <w:rPr>
          <w:rStyle w:val="VerbatimChar"/>
        </w:rPr>
        <w:t xml:space="preserve">    }</w:t>
      </w:r>
      <w:r>
        <w:br/>
      </w:r>
      <w:r>
        <w:br/>
      </w:r>
      <w:r>
        <w:rPr>
          <w:rStyle w:val="VerbatimChar"/>
        </w:rPr>
        <w:t xml:space="preserve">    return this.workers;</w:t>
      </w:r>
      <w:r>
        <w:br/>
      </w:r>
      <w:r>
        <w:rPr>
          <w:rStyle w:val="VerbatimChar"/>
        </w:rPr>
        <w:t xml:space="preserve">  }</w:t>
      </w:r>
      <w:r>
        <w:br/>
      </w:r>
      <w:r>
        <w:br/>
      </w:r>
      <w:r>
        <w:rPr>
          <w:rStyle w:val="VerbatimChar"/>
        </w:rPr>
        <w:t xml:space="preserve">  async createRouter(): Promise&lt;Router&gt; {</w:t>
      </w:r>
      <w:r>
        <w:br/>
      </w:r>
      <w:r>
        <w:rPr>
          <w:rStyle w:val="VerbatimChar"/>
        </w:rPr>
        <w:t xml:space="preserve">    const worker = await this.pickLeastLoadedWorker();</w:t>
      </w:r>
      <w:r>
        <w:br/>
      </w:r>
      <w:r>
        <w:br/>
      </w:r>
      <w:r>
        <w:rPr>
          <w:rStyle w:val="VerbatimChar"/>
        </w:rPr>
        <w:t xml:space="preserve">    const router = await worker.createRouter({</w:t>
      </w:r>
      <w:r>
        <w:br/>
      </w:r>
      <w:r>
        <w:rPr>
          <w:rStyle w:val="VerbatimChar"/>
        </w:rPr>
        <w:t xml:space="preserve">      mediaCodecs: [</w:t>
      </w:r>
      <w:r>
        <w:br/>
      </w:r>
      <w:r>
        <w:rPr>
          <w:rStyle w:val="VerbatimChar"/>
        </w:rPr>
        <w:t xml:space="preserve">        {</w:t>
      </w:r>
      <w:r>
        <w:br/>
      </w:r>
      <w:r>
        <w:rPr>
          <w:rStyle w:val="VerbatimChar"/>
        </w:rPr>
        <w:t xml:space="preserve">          kind: 'audio',</w:t>
      </w:r>
      <w:r>
        <w:br/>
      </w:r>
      <w:r>
        <w:rPr>
          <w:rStyle w:val="VerbatimChar"/>
        </w:rPr>
        <w:t xml:space="preserve">          mimeType: 'audio/opus',</w:t>
      </w:r>
      <w:r>
        <w:br/>
      </w:r>
      <w:r>
        <w:rPr>
          <w:rStyle w:val="VerbatimChar"/>
        </w:rPr>
        <w:t xml:space="preserve">          clockRate: 48000,</w:t>
      </w:r>
      <w:r>
        <w:br/>
      </w:r>
      <w:r>
        <w:rPr>
          <w:rStyle w:val="VerbatimChar"/>
        </w:rPr>
        <w:t xml:space="preserve">          channels: 2,</w:t>
      </w:r>
      <w:r>
        <w:br/>
      </w:r>
      <w:r>
        <w:rPr>
          <w:rStyle w:val="VerbatimChar"/>
        </w:rPr>
        <w:t xml:space="preserve">        },</w:t>
      </w:r>
      <w:r>
        <w:br/>
      </w:r>
      <w:r>
        <w:rPr>
          <w:rStyle w:val="VerbatimChar"/>
        </w:rPr>
        <w:t xml:space="preserve">        /**</w:t>
      </w:r>
      <w:r>
        <w:br/>
      </w:r>
      <w:r>
        <w:rPr>
          <w:rStyle w:val="VerbatimChar"/>
        </w:rPr>
        <w:t xml:space="preserve">         * H.264 first: it is the only codec every browser and Electron encode</w:t>
      </w:r>
      <w:r>
        <w:br/>
      </w:r>
      <w:r>
        <w:rPr>
          <w:rStyle w:val="VerbatimChar"/>
        </w:rPr>
        <w:t xml:space="preserve">         * in hardware, and hardware encoding is what makes 1080p60, 1440p60</w:t>
      </w:r>
      <w:r>
        <w:br/>
      </w:r>
      <w:r>
        <w:rPr>
          <w:rStyle w:val="VerbatimChar"/>
        </w:rPr>
        <w:t xml:space="preserve">         * and 4K source streams sustainable. Chrome's software VP8 (libvpx)</w:t>
      </w:r>
      <w:r>
        <w:br/>
      </w:r>
      <w:r>
        <w:rPr>
          <w:rStyle w:val="VerbatimChar"/>
        </w:rPr>
        <w:t xml:space="preserve">         * cannot hold those modes and silently degrades them.</w:t>
      </w:r>
      <w:r>
        <w:br/>
      </w:r>
      <w:r>
        <w:rPr>
          <w:rStyle w:val="VerbatimChar"/>
        </w:rPr>
        <w:t xml:space="preserve">         *</w:t>
      </w:r>
      <w:r>
        <w:br/>
      </w:r>
      <w:r>
        <w:rPr>
          <w:rStyle w:val="VerbatimChar"/>
        </w:rPr>
        <w:t xml:space="preserve">         * Baseline (42001f) before Constrained Baseline (42e01f), deliberately:</w:t>
      </w:r>
      <w:r>
        <w:br/>
      </w:r>
      <w:r>
        <w:rPr>
          <w:rStyle w:val="VerbatimChar"/>
        </w:rPr>
        <w:t xml:space="preserve">         * Chromium's hardware encoder factory only advertises Baseline, Main</w:t>
      </w:r>
      <w:r>
        <w:br/>
      </w:r>
      <w:r>
        <w:rPr>
          <w:rStyle w:val="VerbatimChar"/>
        </w:rPr>
        <w:t xml:space="preserve">         * and High, while Constrained Baseline comes solely from its OpenH264</w:t>
      </w:r>
      <w:r>
        <w:br/>
      </w:r>
      <w:r>
        <w:rPr>
          <w:rStyle w:val="VerbatimChar"/>
        </w:rPr>
        <w:t xml:space="preserve">         * software encoder. Offering 42e01f first therefore forces software</w:t>
      </w:r>
      <w:r>
        <w:br/>
      </w:r>
      <w:r>
        <w:rPr>
          <w:rStyle w:val="VerbatimChar"/>
        </w:rPr>
        <w:t xml:space="preserve">         * encoding in Chrome, Edge and Electron (verified against Chrome 152</w:t>
      </w:r>
      <w:r>
        <w:br/>
      </w:r>
      <w:r>
        <w:rPr>
          <w:rStyle w:val="VerbatimChar"/>
        </w:rPr>
        <w:t xml:space="preserve">         * with NVENC). Baseline is still decodable by the Chromium family and</w:t>
      </w:r>
      <w:r>
        <w:br/>
      </w:r>
      <w:r>
        <w:rPr>
          <w:rStyle w:val="VerbatimChar"/>
        </w:rPr>
        <w:t xml:space="preserve">         * Firefox; 42e01f stays as the fallback for endpoints without it.</w:t>
      </w:r>
      <w:r>
        <w:br/>
      </w:r>
      <w:r>
        <w:rPr>
          <w:rStyle w:val="VerbatimChar"/>
        </w:rPr>
        <w:t xml:space="preserve">         *</w:t>
      </w:r>
      <w:r>
        <w:br/>
      </w:r>
      <w:r>
        <w:rPr>
          <w:rStyle w:val="VerbatimChar"/>
        </w:rPr>
        <w:t xml:space="preserve">         * `level-asymmetry-allowed` lets endpoints encode above level 3.1</w:t>
      </w:r>
      <w:r>
        <w:br/>
      </w:r>
      <w:r>
        <w:rPr>
          <w:rStyle w:val="VerbatimChar"/>
        </w:rPr>
        <w:t xml:space="preserve">         * (1440p60 is level 5.1) without renegotiation.</w:t>
      </w:r>
      <w:r>
        <w:br/>
      </w:r>
      <w:r>
        <w:rPr>
          <w:rStyle w:val="VerbatimChar"/>
        </w:rPr>
        <w:t xml:space="preserve">         */</w:t>
      </w:r>
      <w:r>
        <w:br/>
      </w:r>
      <w:r>
        <w:rPr>
          <w:rStyle w:val="VerbatimChar"/>
        </w:rPr>
        <w:t xml:space="preserve">        {</w:t>
      </w:r>
      <w:r>
        <w:br/>
      </w:r>
      <w:r>
        <w:rPr>
          <w:rStyle w:val="VerbatimChar"/>
        </w:rPr>
        <w:t xml:space="preserve">          kind: 'video',</w:t>
      </w:r>
      <w:r>
        <w:br/>
      </w:r>
      <w:r>
        <w:rPr>
          <w:rStyle w:val="VerbatimChar"/>
        </w:rPr>
        <w:t xml:space="preserve">          mimeType: 'video/H264',</w:t>
      </w:r>
      <w:r>
        <w:br/>
      </w:r>
      <w:r>
        <w:rPr>
          <w:rStyle w:val="VerbatimChar"/>
        </w:rPr>
        <w:t xml:space="preserve">          clockRate: 90000,</w:t>
      </w:r>
      <w:r>
        <w:br/>
      </w:r>
      <w:r>
        <w:rPr>
          <w:rStyle w:val="VerbatimChar"/>
        </w:rPr>
        <w:t xml:space="preserve">          parameters: {</w:t>
      </w:r>
      <w:r>
        <w:br/>
      </w:r>
      <w:r>
        <w:rPr>
          <w:rStyle w:val="VerbatimChar"/>
        </w:rPr>
        <w:t xml:space="preserve">            'packetization-mode': 1,</w:t>
      </w:r>
      <w:r>
        <w:br/>
      </w:r>
      <w:r>
        <w:rPr>
          <w:rStyle w:val="VerbatimChar"/>
        </w:rPr>
        <w:t xml:space="preserve">            'profile-level-id': '42001f',</w:t>
      </w:r>
      <w:r>
        <w:br/>
      </w:r>
      <w:r>
        <w:rPr>
          <w:rStyle w:val="VerbatimChar"/>
        </w:rPr>
        <w:t xml:space="preserve">            'level-asymmetry-allowed': 1,</w:t>
      </w:r>
      <w:r>
        <w:br/>
      </w:r>
      <w:r>
        <w:rPr>
          <w:rStyle w:val="VerbatimChar"/>
        </w:rPr>
        <w:t xml:space="preserve">            'x-google-start-bitrate': START_BITRATE_KBPS,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kind: 'video',</w:t>
      </w:r>
      <w:r>
        <w:br/>
      </w:r>
      <w:r>
        <w:rPr>
          <w:rStyle w:val="VerbatimChar"/>
        </w:rPr>
        <w:t xml:space="preserve">          mimeType: 'video/H264',</w:t>
      </w:r>
      <w:r>
        <w:br/>
      </w:r>
      <w:r>
        <w:rPr>
          <w:rStyle w:val="VerbatimChar"/>
        </w:rPr>
        <w:t xml:space="preserve">          clockRate: 90000,</w:t>
      </w:r>
      <w:r>
        <w:br/>
      </w:r>
      <w:r>
        <w:rPr>
          <w:rStyle w:val="VerbatimChar"/>
        </w:rPr>
        <w:t xml:space="preserve">          parameters: {</w:t>
      </w:r>
      <w:r>
        <w:br/>
      </w:r>
      <w:r>
        <w:rPr>
          <w:rStyle w:val="VerbatimChar"/>
        </w:rPr>
        <w:t xml:space="preserve">            'packetization-mode': 1,</w:t>
      </w:r>
      <w:r>
        <w:br/>
      </w:r>
      <w:r>
        <w:rPr>
          <w:rStyle w:val="VerbatimChar"/>
        </w:rPr>
        <w:t xml:space="preserve">            'profile-level-id': '42e01f',</w:t>
      </w:r>
      <w:r>
        <w:br/>
      </w:r>
      <w:r>
        <w:rPr>
          <w:rStyle w:val="VerbatimChar"/>
        </w:rPr>
        <w:t xml:space="preserve">            'level-asymmetry-allowed': 1,</w:t>
      </w:r>
      <w:r>
        <w:br/>
      </w:r>
      <w:r>
        <w:rPr>
          <w:rStyle w:val="VerbatimChar"/>
        </w:rPr>
        <w:t xml:space="preserve">            'x-google-start-bitrate': START_BITRATE_KBPS,</w:t>
      </w:r>
      <w:r>
        <w:br/>
      </w:r>
      <w:r>
        <w:rPr>
          <w:rStyle w:val="VerbatimChar"/>
        </w:rPr>
        <w:t xml:space="preserve">          },</w:t>
      </w:r>
      <w:r>
        <w:br/>
      </w:r>
      <w:r>
        <w:rPr>
          <w:rStyle w:val="VerbatimChar"/>
        </w:rPr>
        <w:t xml:space="preserve">        },</w:t>
      </w:r>
      <w:r>
        <w:br/>
      </w:r>
      <w:r>
        <w:rPr>
          <w:rStyle w:val="VerbatimChar"/>
        </w:rPr>
        <w:t xml:space="preserve">        /** Software fallback for endpoints without H.264. */</w:t>
      </w:r>
      <w:r>
        <w:br/>
      </w:r>
      <w:r>
        <w:rPr>
          <w:rStyle w:val="VerbatimChar"/>
        </w:rPr>
        <w:t xml:space="preserve">        {</w:t>
      </w:r>
      <w:r>
        <w:br/>
      </w:r>
      <w:r>
        <w:rPr>
          <w:rStyle w:val="VerbatimChar"/>
        </w:rPr>
        <w:t xml:space="preserve">          kind: 'video',</w:t>
      </w:r>
      <w:r>
        <w:br/>
      </w:r>
      <w:r>
        <w:rPr>
          <w:rStyle w:val="VerbatimChar"/>
        </w:rPr>
        <w:t xml:space="preserve">          mimeType: 'video/VP8',</w:t>
      </w:r>
      <w:r>
        <w:br/>
      </w:r>
      <w:r>
        <w:rPr>
          <w:rStyle w:val="VerbatimChar"/>
        </w:rPr>
        <w:t xml:space="preserve">          clockRate: 90000,</w:t>
      </w:r>
      <w:r>
        <w:br/>
      </w:r>
      <w:r>
        <w:rPr>
          <w:rStyle w:val="VerbatimChar"/>
        </w:rPr>
        <w:t xml:space="preserve">          parameters: {</w:t>
      </w:r>
      <w:r>
        <w:br/>
      </w:r>
      <w:r>
        <w:rPr>
          <w:rStyle w:val="VerbatimChar"/>
        </w:rPr>
        <w:t xml:space="preserve">            'x-google-start-bitrate': START_BITRATE_KBPS,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router;</w:t>
      </w:r>
      <w:r>
        <w:br/>
      </w:r>
      <w:r>
        <w:rPr>
          <w:rStyle w:val="VerbatimChar"/>
        </w:rPr>
        <w:t xml:space="preserve">  }</w:t>
      </w:r>
      <w:r>
        <w:br/>
      </w:r>
      <w:r>
        <w:br/>
      </w:r>
      <w:r>
        <w:rPr>
          <w:rStyle w:val="VerbatimChar"/>
        </w:rPr>
        <w:t xml:space="preserve">  async createTransport(</w:t>
      </w:r>
      <w:r>
        <w:br/>
      </w:r>
      <w:r>
        <w:rPr>
          <w:rStyle w:val="VerbatimChar"/>
        </w:rPr>
        <w:t xml:space="preserve">    router: Router,</w:t>
      </w:r>
      <w:r>
        <w:br/>
      </w:r>
      <w:r>
        <w:rPr>
          <w:rStyle w:val="VerbatimChar"/>
        </w:rPr>
        <w:t xml:space="preserve">    direction: TransportRole,</w:t>
      </w:r>
      <w:r>
        <w:br/>
      </w:r>
      <w:r>
        <w:rPr>
          <w:rStyle w:val="VerbatimChar"/>
        </w:rPr>
        <w:t xml:space="preserve">    videoMaxBitrate?: number,</w:t>
      </w:r>
      <w:r>
        <w:br/>
      </w:r>
      <w:r>
        <w:rPr>
          <w:rStyle w:val="VerbatimChar"/>
        </w:rPr>
        <w:t xml:space="preserve">  ): Promise&lt;WebRtcTransport&gt; {</w:t>
      </w:r>
      <w:r>
        <w:br/>
      </w:r>
      <w:r>
        <w:rPr>
          <w:rStyle w:val="VerbatimChar"/>
        </w:rPr>
        <w:t xml:space="preserve">    const transport = await router.createWebRtcTransport({</w:t>
      </w:r>
      <w:r>
        <w:br/>
      </w:r>
      <w:r>
        <w:rPr>
          <w:rStyle w:val="VerbatimChar"/>
        </w:rPr>
        <w:t xml:space="preserve">      listenIps: [{ ip: '0.0.0.0', announcedIp: ANNOUNCED_IP }],</w:t>
      </w:r>
      <w:r>
        <w:br/>
      </w:r>
      <w:r>
        <w:rPr>
          <w:rStyle w:val="VerbatimChar"/>
        </w:rPr>
        <w:t xml:space="preserve">      enableUdp: true,</w:t>
      </w:r>
      <w:r>
        <w:br/>
      </w:r>
      <w:r>
        <w:rPr>
          <w:rStyle w:val="VerbatimChar"/>
        </w:rPr>
        <w:t xml:space="preserve">      enableTcp: true,</w:t>
      </w:r>
      <w:r>
        <w:br/>
      </w:r>
      <w:r>
        <w:rPr>
          <w:rStyle w:val="VerbatimChar"/>
        </w:rPr>
        <w:t xml:space="preserve">      preferUdp: true,</w:t>
      </w:r>
      <w:r>
        <w:br/>
      </w:r>
      <w:r>
        <w:rPr>
          <w:rStyle w:val="VerbatimChar"/>
        </w:rPr>
        <w:t xml:space="preserve">      initialAvailableOutgoingBitrate: this.initialOutgoingBitrate(videoMaxBitrate),</w:t>
      </w:r>
      <w:r>
        <w:br/>
      </w:r>
      <w:r>
        <w:rPr>
          <w:rStyle w:val="VerbatimChar"/>
        </w:rPr>
        <w:t xml:space="preserve">      appData: { direction },</w:t>
      </w:r>
      <w:r>
        <w:br/>
      </w:r>
      <w:r>
        <w:rPr>
          <w:rStyle w:val="VerbatimChar"/>
        </w:rPr>
        <w:t xml:space="preserve">    });</w:t>
      </w:r>
      <w:r>
        <w:br/>
      </w:r>
      <w:r>
        <w:br/>
      </w:r>
      <w:r>
        <w:rPr>
          <w:rStyle w:val="VerbatimChar"/>
        </w:rPr>
        <w:t xml:space="preserve">    return transport;</w:t>
      </w:r>
      <w:r>
        <w:br/>
      </w:r>
      <w:r>
        <w:rPr>
          <w:rStyle w:val="VerbatimChar"/>
        </w:rPr>
        <w:t xml:space="preserve">  }</w:t>
      </w:r>
      <w:r>
        <w:br/>
      </w:r>
      <w:r>
        <w:br/>
      </w:r>
      <w:r>
        <w:rPr>
          <w:rStyle w:val="VerbatimChar"/>
        </w:rPr>
        <w:t xml:space="preserve">  /**</w:t>
      </w:r>
      <w:r>
        <w:br/>
      </w:r>
      <w:r>
        <w:rPr>
          <w:rStyle w:val="VerbatimChar"/>
        </w:rPr>
        <w:t xml:space="preserve">   * Where bandwidth estimation starts on a transport (bit/s). When the stream's</w:t>
      </w:r>
      <w:r>
        <w:br/>
      </w:r>
      <w:r>
        <w:rPr>
          <w:rStyle w:val="VerbatimChar"/>
        </w:rPr>
        <w:t xml:space="preserve">   * video budget is known — viewer transports, created after the broadcaster</w:t>
      </w:r>
      <w:r>
        <w:br/>
      </w:r>
      <w:r>
        <w:rPr>
          <w:rStyle w:val="VerbatimChar"/>
        </w:rPr>
        <w:t xml:space="preserve">   * produced — it is the same fraction of that budget the sender's encoder opens</w:t>
      </w:r>
      <w:r>
        <w:br/>
      </w:r>
      <w:r>
        <w:rPr>
          <w:rStyle w:val="VerbatimChar"/>
        </w:rPr>
        <w:t xml:space="preserve">   * at, so a 4K stream does not start a viewer at a 1080p estimate. Never below</w:t>
      </w:r>
      <w:r>
        <w:br/>
      </w:r>
      <w:r>
        <w:rPr>
          <w:rStyle w:val="VerbatimChar"/>
        </w:rPr>
        <w:t xml:space="preserve">   * the configured floor, never above what we accept from the broadcaster.</w:t>
      </w:r>
      <w:r>
        <w:br/>
      </w:r>
      <w:r>
        <w:rPr>
          <w:rStyle w:val="VerbatimChar"/>
        </w:rPr>
        <w:t xml:space="preserve">   */</w:t>
      </w:r>
      <w:r>
        <w:br/>
      </w:r>
      <w:r>
        <w:rPr>
          <w:rStyle w:val="VerbatimChar"/>
        </w:rPr>
        <w:t xml:space="preserve">  private initialOutgoingBitrate(videoMaxBitrate?: number): number {</w:t>
      </w:r>
      <w:r>
        <w:br/>
      </w:r>
      <w:r>
        <w:rPr>
          <w:rStyle w:val="VerbatimChar"/>
        </w:rPr>
        <w:t xml:space="preserve">    if (!videoMaxBitrate || !Number.isFinite(videoMaxBitrate) || videoMaxBitrate &lt;= 0) {</w:t>
      </w:r>
      <w:r>
        <w:br/>
      </w:r>
      <w:r>
        <w:rPr>
          <w:rStyle w:val="VerbatimChar"/>
        </w:rPr>
        <w:t xml:space="preserve">      return INITIAL_OUTGOING_BITRATE;</w:t>
      </w:r>
      <w:r>
        <w:br/>
      </w:r>
      <w:r>
        <w:rPr>
          <w:rStyle w:val="VerbatimChar"/>
        </w:rPr>
        <w:t xml:space="preserve">    }</w:t>
      </w:r>
      <w:r>
        <w:br/>
      </w:r>
      <w:r>
        <w:rPr>
          <w:rStyle w:val="VerbatimChar"/>
        </w:rPr>
        <w:t xml:space="preserve">    const proportional = startBitrateFor(Math.min(videoMaxBitrate, MAX_VIDEO_BITRATE));</w:t>
      </w:r>
      <w:r>
        <w:br/>
      </w:r>
      <w:r>
        <w:rPr>
          <w:rStyle w:val="VerbatimChar"/>
        </w:rPr>
        <w:t xml:space="preserve">    return Math.max(proportional, INITIAL_OUTGOING_BITRATE);</w:t>
      </w:r>
      <w:r>
        <w:br/>
      </w:r>
      <w:r>
        <w:rPr>
          <w:rStyle w:val="VerbatimChar"/>
        </w:rPr>
        <w:t xml:space="preserve">  }</w:t>
      </w:r>
      <w:r>
        <w:br/>
      </w:r>
      <w:r>
        <w:br/>
      </w:r>
      <w:r>
        <w:rPr>
          <w:rStyle w:val="VerbatimChar"/>
        </w:rPr>
        <w:t xml:space="preserve">  /**</w:t>
      </w:r>
      <w:r>
        <w:br/>
      </w:r>
      <w:r>
        <w:rPr>
          <w:rStyle w:val="VerbatimChar"/>
        </w:rPr>
        <w:t xml:space="preserve">   * Caps what the remote endpoint is told it may send us (REMB / transport-cc).</w:t>
      </w:r>
      <w:r>
        <w:br/>
      </w:r>
      <w:r>
        <w:rPr>
          <w:rStyle w:val="VerbatimChar"/>
        </w:rPr>
        <w:t xml:space="preserve">   * Only meaningful once the transport is connected, so callers apply it there.</w:t>
      </w:r>
      <w:r>
        <w:br/>
      </w:r>
      <w:r>
        <w:rPr>
          <w:rStyle w:val="VerbatimChar"/>
        </w:rPr>
        <w:t xml:space="preserve">   */</w:t>
      </w:r>
      <w:r>
        <w:br/>
      </w:r>
      <w:r>
        <w:rPr>
          <w:rStyle w:val="VerbatimChar"/>
        </w:rPr>
        <w:t xml:space="preserve">  async limitIncomingBitrate(transport: WebRtcTransport): Promise&lt;void&gt; {</w:t>
      </w:r>
      <w:r>
        <w:br/>
      </w:r>
      <w:r>
        <w:rPr>
          <w:rStyle w:val="VerbatimChar"/>
        </w:rPr>
        <w:t xml:space="preserve">    await transport.setMaxIncomingBitrate(MAX_INCOMING_BITRATE);</w:t>
      </w:r>
      <w:r>
        <w:br/>
      </w:r>
      <w:r>
        <w:rPr>
          <w:rStyle w:val="VerbatimChar"/>
        </w:rPr>
        <w:t xml:space="preserve">  }</w:t>
      </w:r>
      <w:r>
        <w:br/>
      </w:r>
      <w:r>
        <w:br/>
      </w:r>
      <w:r>
        <w:rPr>
          <w:rStyle w:val="VerbatimChar"/>
        </w:rPr>
        <w:t xml:space="preserve">  /**</w:t>
      </w:r>
      <w:r>
        <w:br/>
      </w:r>
      <w:r>
        <w:rPr>
          <w:rStyle w:val="VerbatimChar"/>
        </w:rPr>
        <w:t xml:space="preserve">   * The invariant of ADR 0001: the cap we advertise to the broadcaster must stay</w:t>
      </w:r>
      <w:r>
        <w:br/>
      </w:r>
      <w:r>
        <w:rPr>
          <w:rStyle w:val="VerbatimChar"/>
        </w:rPr>
        <w:t xml:space="preserve">   * at or above the sender's own ceiling plus overhead, or we silently clamp a</w:t>
      </w:r>
      <w:r>
        <w:br/>
      </w:r>
      <w:r>
        <w:rPr>
          <w:rStyle w:val="VerbatimChar"/>
        </w:rPr>
        <w:t xml:space="preserve">   * mode the app lets people pick. Lowering it is a legitimate operator choice on</w:t>
      </w:r>
      <w:r>
        <w:br/>
      </w:r>
      <w:r>
        <w:rPr>
          <w:rStyle w:val="VerbatimChar"/>
        </w:rPr>
        <w:t xml:space="preserve">   * a thin uplink, so this warns instead of refusing to start.</w:t>
      </w:r>
      <w:r>
        <w:br/>
      </w:r>
      <w:r>
        <w:rPr>
          <w:rStyle w:val="VerbatimChar"/>
        </w:rPr>
        <w:t xml:space="preserve">   */</w:t>
      </w:r>
      <w:r>
        <w:br/>
      </w:r>
      <w:r>
        <w:rPr>
          <w:rStyle w:val="VerbatimChar"/>
        </w:rPr>
        <w:t xml:space="preserve">  static bitrateConfigWarning(): string | null {</w:t>
      </w:r>
      <w:r>
        <w:br/>
      </w:r>
      <w:r>
        <w:rPr>
          <w:rStyle w:val="VerbatimChar"/>
        </w:rPr>
        <w:t xml:space="preserve">    if (MAX_INCOMING_BITRATE &gt;= MIN_SERVER_INCOMING_BITRATE) return null;</w:t>
      </w:r>
      <w:r>
        <w:br/>
      </w:r>
      <w:r>
        <w:rPr>
          <w:rStyle w:val="VerbatimChar"/>
        </w:rPr>
        <w:t xml:space="preserve">    return (</w:t>
      </w:r>
      <w:r>
        <w:br/>
      </w:r>
      <w:r>
        <w:rPr>
          <w:rStyle w:val="VerbatimChar"/>
        </w:rPr>
        <w:t xml:space="preserve">      `MEDIASOUP_MAX_INCOMING_BITRATE=${MAX_INCOMING_BITRATE} is below ` +</w:t>
      </w:r>
      <w:r>
        <w:br/>
      </w:r>
      <w:r>
        <w:rPr>
          <w:rStyle w:val="VerbatimChar"/>
        </w:rPr>
        <w:t xml:space="preserve">      `${MIN_SERVER_INCOMING_BITRATE} (the ${MAX_VIDEO_BITRATE} bit/s sender ceiling plus ` +</w:t>
      </w:r>
      <w:r>
        <w:br/>
      </w:r>
      <w:r>
        <w:rPr>
          <w:rStyle w:val="VerbatimChar"/>
        </w:rPr>
        <w:t xml:space="preserve">      'overhead): the SFU will clamp broadcasters in the highest quality modes.'</w:t>
      </w:r>
      <w:r>
        <w:br/>
      </w:r>
      <w:r>
        <w:rPr>
          <w:rStyle w:val="VerbatimChar"/>
        </w:rPr>
        <w:t xml:space="preserve">    );</w:t>
      </w:r>
      <w:r>
        <w:br/>
      </w:r>
      <w:r>
        <w:rPr>
          <w:rStyle w:val="VerbatimChar"/>
        </w:rPr>
        <w:t xml:space="preserve">  }</w:t>
      </w:r>
      <w:r>
        <w:br/>
      </w:r>
      <w:r>
        <w:rPr>
          <w:rStyle w:val="VerbatimChar"/>
        </w:rPr>
        <w:t xml:space="preserve">}</w:t>
      </w:r>
    </w:p>
    <w:bookmarkEnd w:id="185"/>
    <w:p>
      <w:pPr>
        <w:pStyle w:val="FirstParagraph"/>
      </w:pPr>
      <w:r>
        <w:t xml:space="preserve">Далі наведено файл</w:t>
      </w:r>
      <w:r>
        <w:t xml:space="preserve"> </w:t>
      </w:r>
      <w:r>
        <w:rPr>
          <w:rStyle w:val="VerbatimChar"/>
        </w:rPr>
        <w:t xml:space="preserve">apps/signaling/src/controllers/streams.controller.ts</w:t>
      </w:r>
      <w:r>
        <w:t xml:space="preserve"> </w:t>
      </w:r>
      <w:r>
        <w:t xml:space="preserve">(лістинг А.3).</w:t>
      </w:r>
    </w:p>
    <w:p>
      <w:pPr>
        <w:pStyle w:val="TableCaption"/>
      </w:pPr>
      <w:r>
        <w:t xml:space="preserve">Лістинг А.3 – Маршрути та обробники WebSocket класу StreamsController (фрагмент)</w:t>
      </w:r>
    </w:p>
    <w:bookmarkStart w:id="186" w:name="lst:a-streams-ws"/>
    <w:p>
      <w:pPr>
        <w:pStyle w:val="SourceCode"/>
      </w:pPr>
      <w:r>
        <w:rPr>
          <w:rStyle w:val="VerbatimChar"/>
        </w:rPr>
        <w:t xml:space="preserve">// ...</w:t>
      </w:r>
      <w:r>
        <w:br/>
      </w:r>
      <w:r>
        <w:br/>
      </w:r>
      <w:r>
        <w:rPr>
          <w:rStyle w:val="VerbatimChar"/>
        </w:rPr>
        <w:t xml:space="preserve">    this.app.register(</w:t>
      </w:r>
      <w:r>
        <w:br/>
      </w:r>
      <w:r>
        <w:rPr>
          <w:rStyle w:val="VerbatimChar"/>
        </w:rPr>
        <w:t xml:space="preserve">      (app) =&gt; {</w:t>
      </w:r>
      <w:r>
        <w:br/>
      </w:r>
      <w:r>
        <w:rPr>
          <w:rStyle w:val="VerbatimChar"/>
        </w:rPr>
        <w:t xml:space="preserve">        // eslint-disable-next-line @typescript-eslint/no-explicit-any</w:t>
      </w:r>
      <w:r>
        <w:br/>
      </w:r>
      <w:r>
        <w:rPr>
          <w:rStyle w:val="VerbatimChar"/>
        </w:rPr>
        <w:t xml:space="preserve">        app.decorateRequest('context', null as any);</w:t>
      </w:r>
      <w:r>
        <w:br/>
      </w:r>
      <w:r>
        <w:rPr>
          <w:rStyle w:val="VerbatimChar"/>
        </w:rPr>
        <w:t xml:space="preserve">        app.addHook('onRequest', async (req) =&gt; {</w:t>
      </w:r>
      <w:r>
        <w:br/>
      </w:r>
      <w:r>
        <w:rPr>
          <w:rStyle w:val="VerbatimChar"/>
        </w:rPr>
        <w:t xml:space="preserve">          req.context = {};</w:t>
      </w:r>
      <w:r>
        <w:br/>
      </w:r>
      <w:r>
        <w:rPr>
          <w:rStyle w:val="VerbatimChar"/>
        </w:rPr>
        <w:t xml:space="preserve">        });</w:t>
      </w:r>
      <w:r>
        <w:br/>
      </w:r>
      <w:r>
        <w:br/>
      </w:r>
      <w:r>
        <w:rPr>
          <w:rStyle w:val="VerbatimChar"/>
        </w:rPr>
        <w:t xml:space="preserve">        app.get&lt;{ Params: { streamId: string } }&gt;(</w:t>
      </w:r>
      <w:r>
        <w:br/>
      </w:r>
      <w:r>
        <w:rPr>
          <w:rStyle w:val="VerbatimChar"/>
        </w:rPr>
        <w:t xml:space="preserve">          '/broadcast',</w:t>
      </w:r>
      <w:r>
        <w:br/>
      </w:r>
      <w:r>
        <w:rPr>
          <w:rStyle w:val="VerbatimChar"/>
        </w:rPr>
        <w:t xml:space="preserve">          {</w:t>
      </w:r>
      <w:r>
        <w:br/>
      </w:r>
      <w:r>
        <w:rPr>
          <w:rStyle w:val="VerbatimChar"/>
        </w:rPr>
        <w:t xml:space="preserve">            websocket: true,</w:t>
      </w:r>
      <w:r>
        <w:br/>
      </w:r>
      <w:r>
        <w:rPr>
          <w:rStyle w:val="VerbatimChar"/>
        </w:rPr>
        <w:t xml:space="preserve">            preValidation: validateWsJwt,</w:t>
      </w:r>
      <w:r>
        <w:br/>
      </w:r>
      <w:r>
        <w:rPr>
          <w:rStyle w:val="VerbatimChar"/>
        </w:rPr>
        <w:t xml:space="preserve">          },</w:t>
      </w:r>
      <w:r>
        <w:br/>
      </w:r>
      <w:r>
        <w:rPr>
          <w:rStyle w:val="VerbatimChar"/>
        </w:rPr>
        <w:t xml:space="preserve">          this.handleBroadcast,</w:t>
      </w:r>
      <w:r>
        <w:br/>
      </w:r>
      <w:r>
        <w:rPr>
          <w:rStyle w:val="VerbatimChar"/>
        </w:rPr>
        <w:t xml:space="preserve">        );</w:t>
      </w:r>
      <w:r>
        <w:br/>
      </w:r>
      <w:r>
        <w:rPr>
          <w:rStyle w:val="VerbatimChar"/>
        </w:rPr>
        <w:t xml:space="preserve">        app.get&lt;{ Params: { streamId: string } }&gt;(</w:t>
      </w:r>
      <w:r>
        <w:br/>
      </w:r>
      <w:r>
        <w:rPr>
          <w:rStyle w:val="VerbatimChar"/>
        </w:rPr>
        <w:t xml:space="preserve">          '/watch',</w:t>
      </w:r>
      <w:r>
        <w:br/>
      </w:r>
      <w:r>
        <w:rPr>
          <w:rStyle w:val="VerbatimChar"/>
        </w:rPr>
        <w:t xml:space="preserve">          {</w:t>
      </w:r>
      <w:r>
        <w:br/>
      </w:r>
      <w:r>
        <w:rPr>
          <w:rStyle w:val="VerbatimChar"/>
        </w:rPr>
        <w:t xml:space="preserve">            websocket: true,</w:t>
      </w:r>
      <w:r>
        <w:br/>
      </w:r>
      <w:r>
        <w:rPr>
          <w:rStyle w:val="VerbatimChar"/>
        </w:rPr>
        <w:t xml:space="preserve">            preValidation: async (req, reply) =&gt; {</w:t>
      </w:r>
      <w:r>
        <w:br/>
      </w:r>
      <w:r>
        <w:rPr>
          <w:rStyle w:val="VerbatimChar"/>
        </w:rPr>
        <w:t xml:space="preserve">              await validateWsJwt(req, reply);</w:t>
      </w:r>
      <w:r>
        <w:br/>
      </w:r>
      <w:r>
        <w:rPr>
          <w:rStyle w:val="VerbatimChar"/>
        </w:rPr>
        <w:t xml:space="preserve">              req.context.userId ??= crypto.randomUUID();</w:t>
      </w:r>
      <w:r>
        <w:br/>
      </w:r>
      <w:r>
        <w:rPr>
          <w:rStyle w:val="VerbatimChar"/>
        </w:rPr>
        <w:t xml:space="preserve">            },</w:t>
      </w:r>
      <w:r>
        <w:br/>
      </w:r>
      <w:r>
        <w:rPr>
          <w:rStyle w:val="VerbatimChar"/>
        </w:rPr>
        <w:t xml:space="preserve">          },</w:t>
      </w:r>
      <w:r>
        <w:br/>
      </w:r>
      <w:r>
        <w:rPr>
          <w:rStyle w:val="VerbatimChar"/>
        </w:rPr>
        <w:t xml:space="preserve">          this.handleWatch,</w:t>
      </w:r>
      <w:r>
        <w:br/>
      </w:r>
      <w:r>
        <w:rPr>
          <w:rStyle w:val="VerbatimChar"/>
        </w:rPr>
        <w:t xml:space="preserve">        );</w:t>
      </w:r>
      <w:r>
        <w:br/>
      </w:r>
      <w:r>
        <w:rPr>
          <w:rStyle w:val="VerbatimChar"/>
        </w:rPr>
        <w:t xml:space="preserve">      },</w:t>
      </w:r>
      <w:r>
        <w:br/>
      </w:r>
      <w:r>
        <w:rPr>
          <w:rStyle w:val="VerbatimChar"/>
        </w:rPr>
        <w:t xml:space="preserve">      { prefix: '/ws/streams/:streamId'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handleBroadcast = (</w:t>
      </w:r>
      <w:r>
        <w:br/>
      </w:r>
      <w:r>
        <w:rPr>
          <w:rStyle w:val="VerbatimChar"/>
        </w:rPr>
        <w:t xml:space="preserve">    socket: WebSocket,</w:t>
      </w:r>
      <w:r>
        <w:br/>
      </w:r>
      <w:r>
        <w:rPr>
          <w:rStyle w:val="VerbatimChar"/>
        </w:rPr>
        <w:t xml:space="preserve">    req: FastifyRequest&lt;{ Params: { streamId: string } }&gt;,</w:t>
      </w:r>
      <w:r>
        <w:br/>
      </w:r>
      <w:r>
        <w:rPr>
          <w:rStyle w:val="VerbatimChar"/>
        </w:rPr>
        <w:t xml:space="preserve">  ) =&gt; {</w:t>
      </w:r>
      <w:r>
        <w:br/>
      </w:r>
      <w:r>
        <w:rPr>
          <w:rStyle w:val="VerbatimChar"/>
        </w:rPr>
        <w:t xml:space="preserve">    const streamId = req.params.streamId;</w:t>
      </w:r>
      <w:r>
        <w:br/>
      </w:r>
      <w:r>
        <w:rPr>
          <w:rStyle w:val="VerbatimChar"/>
        </w:rPr>
        <w:t xml:space="preserve">    let status: StreamStatus.Connecting | StreamStatus.Reconnecting = StreamStatus.Connecting;</w:t>
      </w:r>
      <w:r>
        <w:br/>
      </w:r>
      <w:r>
        <w:rPr>
          <w:rStyle w:val="VerbatimChar"/>
        </w:rPr>
        <w:t xml:space="preserve">    const streamContext = this.streamsService.getContext(streamId);</w:t>
      </w:r>
      <w:r>
        <w:br/>
      </w:r>
      <w:r>
        <w:rPr>
          <w:rStyle w:val="VerbatimChar"/>
        </w:rPr>
        <w:t xml:space="preserve">    if (streamContext?.reconnectionId) {</w:t>
      </w:r>
      <w:r>
        <w:br/>
      </w:r>
      <w:r>
        <w:rPr>
          <w:rStyle w:val="VerbatimChar"/>
        </w:rPr>
        <w:t xml:space="preserve">      status = StreamStatus.Reconnecting;</w:t>
      </w:r>
      <w:r>
        <w:br/>
      </w:r>
      <w:r>
        <w:rPr>
          <w:rStyle w:val="VerbatimChar"/>
        </w:rPr>
        <w:t xml:space="preserve">      clearInterval(streamContext.reconnectionId);</w:t>
      </w:r>
      <w:r>
        <w:br/>
      </w:r>
      <w:r>
        <w:rPr>
          <w:rStyle w:val="VerbatimChar"/>
        </w:rPr>
        <w:t xml:space="preserve">      this.streamsService.setContext(streamId, { ...streamContext, reconnectionId: null });</w:t>
      </w:r>
      <w:r>
        <w:br/>
      </w:r>
      <w:r>
        <w:rPr>
          <w:rStyle w:val="VerbatimChar"/>
        </w:rPr>
        <w:t xml:space="preserve">    }</w:t>
      </w:r>
      <w:r>
        <w:br/>
      </w:r>
      <w:r>
        <w:rPr>
          <w:rStyle w:val="VerbatimChar"/>
        </w:rPr>
        <w:t xml:space="preserve">    void this.streamsService.update({ id: streamId, status });</w:t>
      </w:r>
      <w:r>
        <w:br/>
      </w:r>
      <w:r>
        <w:br/>
      </w:r>
      <w:r>
        <w:rPr>
          <w:rStyle w:val="VerbatimChar"/>
        </w:rPr>
        <w:t xml:space="preserve">    socket.on('message', (message) =&gt; {</w:t>
      </w:r>
      <w:r>
        <w:br/>
      </w:r>
      <w:r>
        <w:rPr>
          <w:rStyle w:val="VerbatimChar"/>
        </w:rPr>
        <w:t xml:space="preserve">      this.app.log.info(message.toString());</w:t>
      </w:r>
      <w:r>
        <w:br/>
      </w:r>
      <w:r>
        <w:rPr>
          <w:rStyle w:val="VerbatimChar"/>
        </w:rPr>
        <w:t xml:space="preserve">      void this.handleStreamerMessage({</w:t>
      </w:r>
      <w:r>
        <w:br/>
      </w:r>
      <w:r>
        <w:rPr>
          <w:rStyle w:val="VerbatimChar"/>
        </w:rPr>
        <w:t xml:space="preserve">        message: message.toString(),</w:t>
      </w:r>
      <w:r>
        <w:br/>
      </w:r>
      <w:r>
        <w:rPr>
          <w:rStyle w:val="VerbatimChar"/>
        </w:rPr>
        <w:t xml:space="preserve">        socket,</w:t>
      </w:r>
      <w:r>
        <w:br/>
      </w:r>
      <w:r>
        <w:rPr>
          <w:rStyle w:val="VerbatimChar"/>
        </w:rPr>
        <w:t xml:space="preserve">        streamId,</w:t>
      </w:r>
      <w:r>
        <w:br/>
      </w:r>
      <w:r>
        <w:rPr>
          <w:rStyle w:val="VerbatimChar"/>
        </w:rPr>
        <w:t xml:space="preserve">      });</w:t>
      </w:r>
      <w:r>
        <w:br/>
      </w:r>
      <w:r>
        <w:rPr>
          <w:rStyle w:val="VerbatimChar"/>
        </w:rPr>
        <w:t xml:space="preserve">    });</w:t>
      </w:r>
      <w:r>
        <w:br/>
      </w:r>
      <w:r>
        <w:br/>
      </w:r>
      <w:r>
        <w:rPr>
          <w:rStyle w:val="VerbatimChar"/>
        </w:rPr>
        <w:t xml:space="preserve">    socket.on('close', () =&gt; {</w:t>
      </w:r>
      <w:r>
        <w:br/>
      </w:r>
      <w:r>
        <w:rPr>
          <w:rStyle w:val="VerbatimChar"/>
        </w:rPr>
        <w:t xml:space="preserve">      this.app.log.info(`Streamer socket of 'stream:${streamId}' closed`);</w:t>
      </w:r>
      <w:r>
        <w:br/>
      </w:r>
      <w:r>
        <w:rPr>
          <w:rStyle w:val="VerbatimChar"/>
        </w:rPr>
        <w:t xml:space="preserve">      void this.handleStreamerSocketClose(streamId);</w:t>
      </w:r>
      <w:r>
        <w:br/>
      </w:r>
      <w:r>
        <w:rPr>
          <w:rStyle w:val="VerbatimChar"/>
        </w:rPr>
        <w:t xml:space="preserve">    });</w:t>
      </w:r>
      <w:r>
        <w:br/>
      </w:r>
      <w:r>
        <w:rPr>
          <w:rStyle w:val="VerbatimChar"/>
        </w:rPr>
        <w:t xml:space="preserve">  };</w:t>
      </w:r>
      <w:r>
        <w:br/>
      </w:r>
      <w:r>
        <w:br/>
      </w:r>
      <w:r>
        <w:rPr>
          <w:rStyle w:val="VerbatimChar"/>
        </w:rPr>
        <w:t xml:space="preserve">  private handleWatch = (</w:t>
      </w:r>
      <w:r>
        <w:br/>
      </w:r>
      <w:r>
        <w:rPr>
          <w:rStyle w:val="VerbatimChar"/>
        </w:rPr>
        <w:t xml:space="preserve">    socket: WebSocket,</w:t>
      </w:r>
      <w:r>
        <w:br/>
      </w:r>
      <w:r>
        <w:rPr>
          <w:rStyle w:val="VerbatimChar"/>
        </w:rPr>
        <w:t xml:space="preserve">    req: FastifyRequest&lt;{ Params: { streamId: string } }&gt;,</w:t>
      </w:r>
      <w:r>
        <w:br/>
      </w:r>
      <w:r>
        <w:rPr>
          <w:rStyle w:val="VerbatimChar"/>
        </w:rPr>
        <w:t xml:space="preserve">  ) =&gt; {</w:t>
      </w:r>
      <w:r>
        <w:br/>
      </w:r>
      <w:r>
        <w:rPr>
          <w:rStyle w:val="VerbatimChar"/>
        </w:rPr>
        <w:t xml:space="preserve">    const userId = req.context.userId as string;</w:t>
      </w:r>
      <w:r>
        <w:br/>
      </w:r>
      <w:r>
        <w:rPr>
          <w:rStyle w:val="VerbatimChar"/>
        </w:rPr>
        <w:t xml:space="preserve">    const streamId = req.params.streamId;</w:t>
      </w:r>
      <w:r>
        <w:br/>
      </w:r>
      <w:r>
        <w:rPr>
          <w:rStyle w:val="VerbatimChar"/>
        </w:rPr>
        <w:t xml:space="preserve">    const context = { viewerId: userId, streamId };</w:t>
      </w:r>
      <w:r>
        <w:br/>
      </w:r>
      <w:r>
        <w:br/>
      </w:r>
      <w:r>
        <w:rPr>
          <w:rStyle w:val="VerbatimChar"/>
        </w:rPr>
        <w:t xml:space="preserve">    socket.on('message', (message) =&gt; {</w:t>
      </w:r>
      <w:r>
        <w:br/>
      </w:r>
      <w:r>
        <w:rPr>
          <w:rStyle w:val="VerbatimChar"/>
        </w:rPr>
        <w:t xml:space="preserve">      this.app.log.info(message.toString());</w:t>
      </w:r>
      <w:r>
        <w:br/>
      </w:r>
      <w:r>
        <w:rPr>
          <w:rStyle w:val="VerbatimChar"/>
        </w:rPr>
        <w:t xml:space="preserve">      void this.handleViewerMessage({</w:t>
      </w:r>
      <w:r>
        <w:br/>
      </w:r>
      <w:r>
        <w:rPr>
          <w:rStyle w:val="VerbatimChar"/>
        </w:rPr>
        <w:t xml:space="preserve">        message: message.toString(),</w:t>
      </w:r>
      <w:r>
        <w:br/>
      </w:r>
      <w:r>
        <w:rPr>
          <w:rStyle w:val="VerbatimChar"/>
        </w:rPr>
        <w:t xml:space="preserve">        socket,</w:t>
      </w:r>
      <w:r>
        <w:br/>
      </w:r>
      <w:r>
        <w:rPr>
          <w:rStyle w:val="VerbatimChar"/>
        </w:rPr>
        <w:t xml:space="preserve">        context,</w:t>
      </w:r>
      <w:r>
        <w:br/>
      </w:r>
      <w:r>
        <w:rPr>
          <w:rStyle w:val="VerbatimChar"/>
        </w:rPr>
        <w:t xml:space="preserve">      });</w:t>
      </w:r>
      <w:r>
        <w:br/>
      </w:r>
      <w:r>
        <w:rPr>
          <w:rStyle w:val="VerbatimChar"/>
        </w:rPr>
        <w:t xml:space="preserve">    });</w:t>
      </w:r>
      <w:r>
        <w:br/>
      </w:r>
      <w:r>
        <w:br/>
      </w:r>
      <w:r>
        <w:rPr>
          <w:rStyle w:val="VerbatimChar"/>
        </w:rPr>
        <w:t xml:space="preserve">    socket.on('close', () =&gt; {</w:t>
      </w:r>
      <w:r>
        <w:br/>
      </w:r>
      <w:r>
        <w:rPr>
          <w:rStyle w:val="VerbatimChar"/>
        </w:rPr>
        <w:t xml:space="preserve">      this.app.log.info(</w:t>
      </w:r>
      <w:r>
        <w:br/>
      </w:r>
      <w:r>
        <w:rPr>
          <w:rStyle w:val="VerbatimChar"/>
        </w:rPr>
        <w:t xml:space="preserve">        `Viewer 'user:${context.viewerId}' socket of 'stream:${context.streamId}' closed`,</w:t>
      </w:r>
      <w:r>
        <w:br/>
      </w:r>
      <w:r>
        <w:rPr>
          <w:rStyle w:val="VerbatimChar"/>
        </w:rPr>
        <w:t xml:space="preserve">      );</w:t>
      </w:r>
      <w:r>
        <w:br/>
      </w:r>
      <w:r>
        <w:rPr>
          <w:rStyle w:val="VerbatimChar"/>
        </w:rPr>
        <w:t xml:space="preserve">      void this.handleViewerSocketClose(context);</w:t>
      </w:r>
      <w:r>
        <w:br/>
      </w:r>
      <w:r>
        <w:rPr>
          <w:rStyle w:val="VerbatimChar"/>
        </w:rPr>
        <w:t xml:space="preserve">    });</w:t>
      </w:r>
      <w:r>
        <w:br/>
      </w:r>
      <w:r>
        <w:rPr>
          <w:rStyle w:val="VerbatimChar"/>
        </w:rPr>
        <w:t xml:space="preserve">  };</w:t>
      </w:r>
      <w:r>
        <w:br/>
      </w:r>
      <w:r>
        <w:br/>
      </w:r>
      <w:r>
        <w:rPr>
          <w:rStyle w:val="VerbatimChar"/>
        </w:rPr>
        <w:t xml:space="preserve">  private handleStreamerMessage = async (data: {</w:t>
      </w:r>
      <w:r>
        <w:br/>
      </w:r>
      <w:r>
        <w:rPr>
          <w:rStyle w:val="VerbatimChar"/>
        </w:rPr>
        <w:t xml:space="preserve">    message: string;</w:t>
      </w:r>
      <w:r>
        <w:br/>
      </w:r>
      <w:r>
        <w:rPr>
          <w:rStyle w:val="VerbatimChar"/>
        </w:rPr>
        <w:t xml:space="preserve">    socket: WebSocket;</w:t>
      </w:r>
      <w:r>
        <w:br/>
      </w:r>
      <w:r>
        <w:rPr>
          <w:rStyle w:val="VerbatimChar"/>
        </w:rPr>
        <w:t xml:space="preserve">    streamId: string;</w:t>
      </w:r>
      <w:r>
        <w:br/>
      </w:r>
      <w:r>
        <w:rPr>
          <w:rStyle w:val="VerbatimChar"/>
        </w:rPr>
        <w:t xml:space="preserve">  }) =&gt; {</w:t>
      </w:r>
      <w:r>
        <w:br/>
      </w:r>
      <w:r>
        <w:rPr>
          <w:rStyle w:val="VerbatimChar"/>
        </w:rPr>
        <w:t xml:space="preserve">    const { message, socket, streamId } = data;</w:t>
      </w:r>
      <w:r>
        <w:br/>
      </w:r>
      <w:r>
        <w:rPr>
          <w:rStyle w:val="VerbatimChar"/>
        </w:rPr>
        <w:t xml:space="preserve">    const { method, params, requestId } = parseMessage(message) as WsRequestEnvelope;</w:t>
      </w:r>
      <w:r>
        <w:br/>
      </w:r>
      <w:r>
        <w:br/>
      </w:r>
      <w:r>
        <w:rPr>
          <w:rStyle w:val="VerbatimChar"/>
        </w:rPr>
        <w:t xml:space="preserve">    let streamContext;</w:t>
      </w:r>
      <w:r>
        <w:br/>
      </w:r>
      <w:r>
        <w:rPr>
          <w:rStyle w:val="VerbatimChar"/>
        </w:rPr>
        <w:t xml:space="preserve">    let stream;</w:t>
      </w:r>
      <w:r>
        <w:br/>
      </w:r>
      <w:r>
        <w:rPr>
          <w:rStyle w:val="VerbatimChar"/>
        </w:rPr>
        <w:t xml:space="preserve">    try {</w:t>
      </w:r>
      <w:r>
        <w:br/>
      </w:r>
      <w:r>
        <w:rPr>
          <w:rStyle w:val="VerbatimChar"/>
        </w:rPr>
        <w:t xml:space="preserve">      stream = await this.streamsService.requireStream(streamId);</w:t>
      </w:r>
      <w:r>
        <w:br/>
      </w:r>
      <w:r>
        <w:rPr>
          <w:rStyle w:val="VerbatimChar"/>
        </w:rPr>
        <w:t xml:space="preserve">      streamContext = await this.streamsService.requireContext(streamId);</w:t>
      </w:r>
      <w:r>
        <w:br/>
      </w:r>
      <w:r>
        <w:rPr>
          <w:rStyle w:val="VerbatimChar"/>
        </w:rPr>
        <w:t xml:space="preserve">    } catch (error) {</w:t>
      </w:r>
      <w:r>
        <w:br/>
      </w:r>
      <w:r>
        <w:rPr>
          <w:rStyle w:val="VerbatimChar"/>
        </w:rPr>
        <w:t xml:space="preserve">      if (error instanceof EntityNotFoundError) {</w:t>
      </w:r>
      <w:r>
        <w:br/>
      </w:r>
      <w:r>
        <w:rPr>
          <w:rStyle w:val="VerbatimChar"/>
        </w:rPr>
        <w:t xml:space="preserve">        socket.send(constructErrorResponse(method, { code: 404, msg: error.message }, requestId));</w:t>
      </w:r>
      <w:r>
        <w:br/>
      </w:r>
      <w:r>
        <w:rPr>
          <w:rStyle w:val="VerbatimChar"/>
        </w:rPr>
        <w:t xml:space="preserve">      } else if (error instanceof Error) {</w:t>
      </w:r>
      <w:r>
        <w:br/>
      </w:r>
      <w:r>
        <w:rPr>
          <w:rStyle w:val="VerbatimChar"/>
        </w:rPr>
        <w:t xml:space="preserve">        socket.send(constructErrorResponse(method, { code: 404, msg: error.message }, requestId));</w:t>
      </w:r>
      <w:r>
        <w:br/>
      </w:r>
      <w:r>
        <w:rPr>
          <w:rStyle w:val="VerbatimChar"/>
        </w:rPr>
        <w:t xml:space="preserve">      }</w:t>
      </w:r>
      <w:r>
        <w:br/>
      </w:r>
      <w:r>
        <w:rPr>
          <w:rStyle w:val="VerbatimChar"/>
        </w:rPr>
        <w:t xml:space="preserve">      this.app.log.error(error);</w:t>
      </w:r>
      <w:r>
        <w:br/>
      </w:r>
      <w:r>
        <w:rPr>
          <w:rStyle w:val="VerbatimChar"/>
        </w:rPr>
        <w:t xml:space="preserve">      return;</w:t>
      </w:r>
      <w:r>
        <w:br/>
      </w:r>
      <w:r>
        <w:rPr>
          <w:rStyle w:val="VerbatimChar"/>
        </w:rPr>
        <w:t xml:space="preserve">    }</w:t>
      </w:r>
      <w:r>
        <w:br/>
      </w:r>
      <w:r>
        <w:br/>
      </w:r>
      <w:r>
        <w:rPr>
          <w:rStyle w:val="VerbatimChar"/>
        </w:rPr>
        <w:t xml:space="preserve">    try {</w:t>
      </w:r>
      <w:r>
        <w:br/>
      </w:r>
      <w:r>
        <w:rPr>
          <w:rStyle w:val="VerbatimChar"/>
        </w:rPr>
        <w:t xml:space="preserve">      switch (method) {</w:t>
      </w:r>
      <w:r>
        <w:br/>
      </w:r>
      <w:r>
        <w:rPr>
          <w:rStyle w:val="VerbatimChar"/>
        </w:rPr>
        <w:t xml:space="preserve">        case StreamerActions.GetRtpCapabilities: {</w:t>
      </w:r>
      <w:r>
        <w:br/>
      </w:r>
      <w:r>
        <w:rPr>
          <w:rStyle w:val="VerbatimChar"/>
        </w:rPr>
        <w:t xml:space="preserve">          return socket.send(</w:t>
      </w:r>
      <w:r>
        <w:br/>
      </w:r>
      <w:r>
        <w:rPr>
          <w:rStyle w:val="VerbatimChar"/>
        </w:rPr>
        <w:t xml:space="preserve">            constructSuccessResponse(method, streamContext.router.rtpCapabilities, requestId),</w:t>
      </w:r>
      <w:r>
        <w:br/>
      </w:r>
      <w:r>
        <w:rPr>
          <w:rStyle w:val="VerbatimChar"/>
        </w:rPr>
        <w:t xml:space="preserve">          );</w:t>
      </w:r>
      <w:r>
        <w:br/>
      </w:r>
      <w:r>
        <w:rPr>
          <w:rStyle w:val="VerbatimChar"/>
        </w:rPr>
        <w:t xml:space="preserve">        }</w:t>
      </w:r>
      <w:r>
        <w:br/>
      </w:r>
      <w:r>
        <w:rPr>
          <w:rStyle w:val="VerbatimChar"/>
        </w:rPr>
        <w:t xml:space="preserve">        case CommonActions.CreateTransport: {</w:t>
      </w:r>
      <w:r>
        <w:br/>
      </w:r>
      <w:r>
        <w:rPr>
          <w:rStyle w:val="VerbatimChar"/>
        </w:rPr>
        <w:t xml:space="preserve">          const transport = await this.streamerService.createTransport(streamId, streamContext);</w:t>
      </w:r>
      <w:r>
        <w:br/>
      </w:r>
      <w:r>
        <w:rPr>
          <w:rStyle w:val="VerbatimChar"/>
        </w:rPr>
        <w:t xml:space="preserve">          return socket.send(</w:t>
      </w:r>
      <w:r>
        <w:br/>
      </w:r>
      <w:r>
        <w:rPr>
          <w:rStyle w:val="VerbatimChar"/>
        </w:rPr>
        <w:t xml:space="preserve">            constructSuccessResponse(</w:t>
      </w:r>
      <w:r>
        <w:br/>
      </w:r>
      <w:r>
        <w:rPr>
          <w:rStyle w:val="VerbatimChar"/>
        </w:rPr>
        <w:t xml:space="preserve">              method,</w:t>
      </w:r>
      <w:r>
        <w:br/>
      </w:r>
      <w:r>
        <w:rPr>
          <w:rStyle w:val="VerbatimChar"/>
        </w:rPr>
        <w:t xml:space="preserve">              {</w:t>
      </w:r>
      <w:r>
        <w:br/>
      </w:r>
      <w:r>
        <w:rPr>
          <w:rStyle w:val="VerbatimChar"/>
        </w:rPr>
        <w:t xml:space="preserve">                id: transport.id,</w:t>
      </w:r>
      <w:r>
        <w:br/>
      </w:r>
      <w:r>
        <w:rPr>
          <w:rStyle w:val="VerbatimChar"/>
        </w:rPr>
        <w:t xml:space="preserve">                iceParameters: transport.iceParameters,</w:t>
      </w:r>
      <w:r>
        <w:br/>
      </w:r>
      <w:r>
        <w:rPr>
          <w:rStyle w:val="VerbatimChar"/>
        </w:rPr>
        <w:t xml:space="preserve">                dtlsParameters: transport.dtlsParameters,</w:t>
      </w:r>
      <w:r>
        <w:br/>
      </w:r>
      <w:r>
        <w:rPr>
          <w:rStyle w:val="VerbatimChar"/>
        </w:rPr>
        <w:t xml:space="preserve">                iceCandidates: transport.iceCandidates,</w:t>
      </w:r>
      <w:r>
        <w:br/>
      </w:r>
      <w:r>
        <w:rPr>
          <w:rStyle w:val="VerbatimChar"/>
        </w:rPr>
        <w:t xml:space="preserve">              },</w:t>
      </w:r>
      <w:r>
        <w:br/>
      </w:r>
      <w:r>
        <w:rPr>
          <w:rStyle w:val="VerbatimChar"/>
        </w:rPr>
        <w:t xml:space="preserve">              requestId,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case CommonActions.ConnectTransport: {</w:t>
      </w:r>
      <w:r>
        <w:br/>
      </w:r>
      <w:r>
        <w:rPr>
          <w:rStyle w:val="VerbatimChar"/>
        </w:rPr>
        <w:t xml:space="preserve">          await this.streamerService.connectTransport(streamContext, params.dtlsParameters);</w:t>
      </w:r>
      <w:r>
        <w:br/>
      </w:r>
      <w:r>
        <w:rPr>
          <w:rStyle w:val="VerbatimChar"/>
        </w:rPr>
        <w:t xml:space="preserve">          return socket.send(constructSuccessResponse(method, null, requestId));</w:t>
      </w:r>
      <w:r>
        <w:br/>
      </w:r>
      <w:r>
        <w:rPr>
          <w:rStyle w:val="VerbatimChar"/>
        </w:rPr>
        <w:t xml:space="preserve">        }</w:t>
      </w:r>
      <w:r>
        <w:br/>
      </w:r>
      <w:r>
        <w:rPr>
          <w:rStyle w:val="VerbatimChar"/>
        </w:rPr>
        <w:t xml:space="preserve">        case StreamerActions.Produce: {</w:t>
      </w:r>
      <w:r>
        <w:br/>
      </w:r>
      <w:r>
        <w:rPr>
          <w:rStyle w:val="VerbatimChar"/>
        </w:rPr>
        <w:t xml:space="preserve">          const { last, ...restParams } = params;</w:t>
      </w:r>
      <w:r>
        <w:br/>
      </w:r>
      <w:r>
        <w:rPr>
          <w:rStyle w:val="VerbatimChar"/>
        </w:rPr>
        <w:t xml:space="preserve">          const producer = await this.streamerService.produce(streamId, streamContext, restParams);</w:t>
      </w:r>
      <w:r>
        <w:br/>
      </w:r>
      <w:r>
        <w:rPr>
          <w:rStyle w:val="VerbatimChar"/>
        </w:rPr>
        <w:t xml:space="preserve">          if (last) {</w:t>
      </w:r>
      <w:r>
        <w:br/>
      </w:r>
      <w:r>
        <w:rPr>
          <w:rStyle w:val="VerbatimChar"/>
        </w:rPr>
        <w:t xml:space="preserve">            await this.streamsService.update({ id: streamId, status: StreamStatus.Live });</w:t>
      </w:r>
      <w:r>
        <w:br/>
      </w:r>
      <w:r>
        <w:rPr>
          <w:rStyle w:val="VerbatimChar"/>
        </w:rPr>
        <w:t xml:space="preserve">          }</w:t>
      </w:r>
      <w:r>
        <w:br/>
      </w:r>
      <w:r>
        <w:br/>
      </w:r>
      <w:r>
        <w:rPr>
          <w:rStyle w:val="VerbatimChar"/>
        </w:rPr>
        <w:t xml:space="preserve">          if (stream.status === 'reconnecting') {</w:t>
      </w:r>
      <w:r>
        <w:br/>
      </w:r>
      <w:r>
        <w:rPr>
          <w:rStyle w:val="VerbatimChar"/>
        </w:rPr>
        <w:t xml:space="preserve">            this.notifyViewers(streamId, {</w:t>
      </w:r>
      <w:r>
        <w:br/>
      </w:r>
      <w:r>
        <w:rPr>
          <w:rStyle w:val="VerbatimChar"/>
        </w:rPr>
        <w:t xml:space="preserve">              type: 'event',</w:t>
      </w:r>
      <w:r>
        <w:br/>
      </w:r>
      <w:r>
        <w:rPr>
          <w:rStyle w:val="VerbatimChar"/>
        </w:rPr>
        <w:t xml:space="preserve">              name: WsEvents.StreamerReconnected,</w:t>
      </w:r>
      <w:r>
        <w:br/>
      </w:r>
      <w:r>
        <w:rPr>
          <w:rStyle w:val="VerbatimChar"/>
        </w:rPr>
        <w:t xml:space="preserve">              data: { producerId: producer.id },</w:t>
      </w:r>
      <w:r>
        <w:br/>
      </w:r>
      <w:r>
        <w:rPr>
          <w:rStyle w:val="VerbatimChar"/>
        </w:rPr>
        <w:t xml:space="preserve">            });</w:t>
      </w:r>
      <w:r>
        <w:br/>
      </w:r>
      <w:r>
        <w:rPr>
          <w:rStyle w:val="VerbatimChar"/>
        </w:rPr>
        <w:t xml:space="preserve">          }</w:t>
      </w:r>
      <w:r>
        <w:br/>
      </w:r>
      <w:r>
        <w:br/>
      </w:r>
      <w:r>
        <w:rPr>
          <w:rStyle w:val="VerbatimChar"/>
        </w:rPr>
        <w:t xml:space="preserve">          return socket.send(</w:t>
      </w:r>
      <w:r>
        <w:br/>
      </w:r>
      <w:r>
        <w:rPr>
          <w:rStyle w:val="VerbatimChar"/>
        </w:rPr>
        <w:t xml:space="preserve">            constructSuccessResponse(method, { producerId: producer.id }, requestId),</w:t>
      </w:r>
      <w:r>
        <w:br/>
      </w:r>
      <w:r>
        <w:rPr>
          <w:rStyle w:val="VerbatimChar"/>
        </w:rPr>
        <w:t xml:space="preserve">          );</w:t>
      </w:r>
      <w:r>
        <w:br/>
      </w:r>
      <w:r>
        <w:rPr>
          <w:rStyle w:val="VerbatimChar"/>
        </w:rPr>
        <w:t xml:space="preserve">        }</w:t>
      </w:r>
      <w:r>
        <w:br/>
      </w:r>
      <w:r>
        <w:rPr>
          <w:rStyle w:val="VerbatimChar"/>
        </w:rPr>
        <w:t xml:space="preserve">        case StreamerActions.EndStream: {</w:t>
      </w:r>
      <w:r>
        <w:br/>
      </w:r>
      <w:r>
        <w:rPr>
          <w:rStyle w:val="VerbatimChar"/>
        </w:rPr>
        <w:t xml:space="preserve">          await this.streamsService.update({</w:t>
      </w:r>
      <w:r>
        <w:br/>
      </w:r>
      <w:r>
        <w:rPr>
          <w:rStyle w:val="VerbatimChar"/>
        </w:rPr>
        <w:t xml:space="preserve">            id: streamId,</w:t>
      </w:r>
      <w:r>
        <w:br/>
      </w:r>
      <w:r>
        <w:rPr>
          <w:rStyle w:val="VerbatimChar"/>
        </w:rPr>
        <w:t xml:space="preserve">            status: StreamStatus.Ended,</w:t>
      </w:r>
      <w:r>
        <w:br/>
      </w:r>
      <w:r>
        <w:rPr>
          <w:rStyle w:val="VerbatimChar"/>
        </w:rPr>
        <w:t xml:space="preserve">            endReason: StreamEndReason.StreamerStop,</w:t>
      </w:r>
      <w:r>
        <w:br/>
      </w:r>
      <w:r>
        <w:rPr>
          <w:rStyle w:val="VerbatimChar"/>
        </w:rPr>
        <w:t xml:space="preserve">            endedAt: new Date(),</w:t>
      </w:r>
      <w:r>
        <w:br/>
      </w:r>
      <w:r>
        <w:rPr>
          <w:rStyle w:val="VerbatimChar"/>
        </w:rPr>
        <w:t xml:space="preserve">          });</w:t>
      </w:r>
      <w:r>
        <w:br/>
      </w:r>
      <w:r>
        <w:rPr>
          <w:rStyle w:val="VerbatimChar"/>
        </w:rPr>
        <w:t xml:space="preserve">          return socket.send(constructSuccessResponse(method, null, requestId));</w:t>
      </w:r>
      <w:r>
        <w:br/>
      </w:r>
      <w:r>
        <w:rPr>
          <w:rStyle w:val="VerbatimChar"/>
        </w:rPr>
        <w:t xml:space="preserve">        }</w:t>
      </w:r>
      <w:r>
        <w:br/>
      </w:r>
      <w:r>
        <w:rPr>
          <w:rStyle w:val="VerbatimChar"/>
        </w:rPr>
        <w:t xml:space="preserve">      }</w:t>
      </w:r>
      <w:r>
        <w:br/>
      </w:r>
      <w:r>
        <w:rPr>
          <w:rStyle w:val="VerbatimChar"/>
        </w:rPr>
        <w:t xml:space="preserve">    } catch (error) {</w:t>
      </w:r>
      <w:r>
        <w:br/>
      </w:r>
      <w:r>
        <w:rPr>
          <w:rStyle w:val="VerbatimChar"/>
        </w:rPr>
        <w:t xml:space="preserve">      if (error instanceof Error) {</w:t>
      </w:r>
      <w:r>
        <w:br/>
      </w:r>
      <w:r>
        <w:rPr>
          <w:rStyle w:val="VerbatimChar"/>
        </w:rPr>
        <w:t xml:space="preserve">        socket.send(</w:t>
      </w:r>
      <w:r>
        <w:br/>
      </w:r>
      <w:r>
        <w:rPr>
          <w:rStyle w:val="VerbatimChar"/>
        </w:rPr>
        <w:t xml:space="preserve">          constructErrorResponse(method, { code: 'unknown', msg: error.message }, requestId),</w:t>
      </w:r>
      <w:r>
        <w:br/>
      </w:r>
      <w:r>
        <w:rPr>
          <w:rStyle w:val="VerbatimChar"/>
        </w:rPr>
        <w:t xml:space="preserve">        );</w:t>
      </w:r>
      <w:r>
        <w:br/>
      </w:r>
      <w:r>
        <w:rPr>
          <w:rStyle w:val="VerbatimChar"/>
        </w:rPr>
        <w:t xml:space="preserve">        this.app.log.error(error);</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handleViewerMessage = async (data: {</w:t>
      </w:r>
      <w:r>
        <w:br/>
      </w:r>
      <w:r>
        <w:rPr>
          <w:rStyle w:val="VerbatimChar"/>
        </w:rPr>
        <w:t xml:space="preserve">    message: string;</w:t>
      </w:r>
      <w:r>
        <w:br/>
      </w:r>
      <w:r>
        <w:rPr>
          <w:rStyle w:val="VerbatimChar"/>
        </w:rPr>
        <w:t xml:space="preserve">    socket: WebSocket;</w:t>
      </w:r>
      <w:r>
        <w:br/>
      </w:r>
      <w:r>
        <w:rPr>
          <w:rStyle w:val="VerbatimChar"/>
        </w:rPr>
        <w:t xml:space="preserve">    context: { viewerId: string; streamId: string };</w:t>
      </w:r>
      <w:r>
        <w:br/>
      </w:r>
      <w:r>
        <w:rPr>
          <w:rStyle w:val="VerbatimChar"/>
        </w:rPr>
        <w:t xml:space="preserve">  }) =&gt; {</w:t>
      </w:r>
      <w:r>
        <w:br/>
      </w:r>
      <w:r>
        <w:rPr>
          <w:rStyle w:val="VerbatimChar"/>
        </w:rPr>
        <w:t xml:space="preserve">    const {</w:t>
      </w:r>
      <w:r>
        <w:br/>
      </w:r>
      <w:r>
        <w:rPr>
          <w:rStyle w:val="VerbatimChar"/>
        </w:rPr>
        <w:t xml:space="preserve">      message,</w:t>
      </w:r>
      <w:r>
        <w:br/>
      </w:r>
      <w:r>
        <w:rPr>
          <w:rStyle w:val="VerbatimChar"/>
        </w:rPr>
        <w:t xml:space="preserve">      socket,</w:t>
      </w:r>
      <w:r>
        <w:br/>
      </w:r>
      <w:r>
        <w:rPr>
          <w:rStyle w:val="VerbatimChar"/>
        </w:rPr>
        <w:t xml:space="preserve">      context: { viewerId, streamId },</w:t>
      </w:r>
      <w:r>
        <w:br/>
      </w:r>
      <w:r>
        <w:rPr>
          <w:rStyle w:val="VerbatimChar"/>
        </w:rPr>
        <w:t xml:space="preserve">    } = data;</w:t>
      </w:r>
      <w:r>
        <w:br/>
      </w:r>
      <w:r>
        <w:rPr>
          <w:rStyle w:val="VerbatimChar"/>
        </w:rPr>
        <w:t xml:space="preserve">    const { method, params, requestId } = parseMessage(message) as WsRequestEnvelope;</w:t>
      </w:r>
      <w:r>
        <w:br/>
      </w:r>
      <w:r>
        <w:rPr>
          <w:rStyle w:val="VerbatimChar"/>
        </w:rPr>
        <w:t xml:space="preserve">    let streamContext;</w:t>
      </w:r>
      <w:r>
        <w:br/>
      </w:r>
      <w:r>
        <w:rPr>
          <w:rStyle w:val="VerbatimChar"/>
        </w:rPr>
        <w:t xml:space="preserve">    try {</w:t>
      </w:r>
      <w:r>
        <w:br/>
      </w:r>
      <w:r>
        <w:rPr>
          <w:rStyle w:val="VerbatimChar"/>
        </w:rPr>
        <w:t xml:space="preserve">      await this.streamsService.requireStream(streamId);</w:t>
      </w:r>
      <w:r>
        <w:br/>
      </w:r>
      <w:r>
        <w:rPr>
          <w:rStyle w:val="VerbatimChar"/>
        </w:rPr>
        <w:t xml:space="preserve">      await this.usersService.requireUser(viewerId);</w:t>
      </w:r>
      <w:r>
        <w:br/>
      </w:r>
      <w:r>
        <w:rPr>
          <w:rStyle w:val="VerbatimChar"/>
        </w:rPr>
        <w:t xml:space="preserve">      streamContext = await this.streamsService.requireContext(streamId);</w:t>
      </w:r>
      <w:r>
        <w:br/>
      </w:r>
      <w:r>
        <w:rPr>
          <w:rStyle w:val="VerbatimChar"/>
        </w:rPr>
        <w:t xml:space="preserve">    } catch (error) {</w:t>
      </w:r>
      <w:r>
        <w:br/>
      </w:r>
      <w:r>
        <w:rPr>
          <w:rStyle w:val="VerbatimChar"/>
        </w:rPr>
        <w:t xml:space="preserve">      if (error instanceof EntityNotFoundError) {</w:t>
      </w:r>
      <w:r>
        <w:br/>
      </w:r>
      <w:r>
        <w:rPr>
          <w:rStyle w:val="VerbatimChar"/>
        </w:rPr>
        <w:t xml:space="preserve">        socket.send(constructErrorResponse(method, { code: 404, msg: error.message }, requestId));</w:t>
      </w:r>
      <w:r>
        <w:br/>
      </w:r>
      <w:r>
        <w:rPr>
          <w:rStyle w:val="VerbatimChar"/>
        </w:rPr>
        <w:t xml:space="preserve">      } else if (error instanceof Error) {</w:t>
      </w:r>
      <w:r>
        <w:br/>
      </w:r>
      <w:r>
        <w:rPr>
          <w:rStyle w:val="VerbatimChar"/>
        </w:rPr>
        <w:t xml:space="preserve">        socket.send(constructErrorResponse(method, { code: 500, msg: error.message }, requestId));</w:t>
      </w:r>
      <w:r>
        <w:br/>
      </w:r>
      <w:r>
        <w:rPr>
          <w:rStyle w:val="VerbatimChar"/>
        </w:rPr>
        <w:t xml:space="preserve">      }</w:t>
      </w:r>
      <w:r>
        <w:br/>
      </w:r>
      <w:r>
        <w:rPr>
          <w:rStyle w:val="VerbatimChar"/>
        </w:rPr>
        <w:t xml:space="preserve">      this.app.log.error(error);</w:t>
      </w:r>
      <w:r>
        <w:br/>
      </w:r>
      <w:r>
        <w:rPr>
          <w:rStyle w:val="VerbatimChar"/>
        </w:rPr>
        <w:t xml:space="preserve">      return;</w:t>
      </w:r>
      <w:r>
        <w:br/>
      </w:r>
      <w:r>
        <w:rPr>
          <w:rStyle w:val="VerbatimChar"/>
        </w:rPr>
        <w:t xml:space="preserve">    }</w:t>
      </w:r>
      <w:r>
        <w:br/>
      </w:r>
      <w:r>
        <w:br/>
      </w:r>
      <w:r>
        <w:rPr>
          <w:rStyle w:val="VerbatimChar"/>
        </w:rPr>
        <w:t xml:space="preserve">    const actionData = { viewerId, streamId, streamContext, socket };</w:t>
      </w:r>
      <w:r>
        <w:br/>
      </w:r>
      <w:r>
        <w:br/>
      </w:r>
      <w:r>
        <w:rPr>
          <w:rStyle w:val="VerbatimChar"/>
        </w:rPr>
        <w:t xml:space="preserve">    try {</w:t>
      </w:r>
      <w:r>
        <w:br/>
      </w:r>
      <w:r>
        <w:rPr>
          <w:rStyle w:val="VerbatimChar"/>
        </w:rPr>
        <w:t xml:space="preserve">      switch (method) {</w:t>
      </w:r>
      <w:r>
        <w:br/>
      </w:r>
      <w:r>
        <w:rPr>
          <w:rStyle w:val="VerbatimChar"/>
        </w:rPr>
        <w:t xml:space="preserve">        case ViewerActions.JoinStream: {</w:t>
      </w:r>
      <w:r>
        <w:br/>
      </w:r>
      <w:r>
        <w:rPr>
          <w:rStyle w:val="VerbatimChar"/>
        </w:rPr>
        <w:t xml:space="preserve">          await this.viewerService.joinStream(actionData);</w:t>
      </w:r>
      <w:r>
        <w:br/>
      </w:r>
      <w:r>
        <w:rPr>
          <w:rStyle w:val="VerbatimChar"/>
        </w:rPr>
        <w:t xml:space="preserve">          return socket.send(</w:t>
      </w:r>
      <w:r>
        <w:br/>
      </w:r>
      <w:r>
        <w:rPr>
          <w:rStyle w:val="VerbatimChar"/>
        </w:rPr>
        <w:t xml:space="preserve">            constructSuccessResponse(</w:t>
      </w:r>
      <w:r>
        <w:br/>
      </w:r>
      <w:r>
        <w:rPr>
          <w:rStyle w:val="VerbatimChar"/>
        </w:rPr>
        <w:t xml:space="preserve">              method,</w:t>
      </w:r>
      <w:r>
        <w:br/>
      </w:r>
      <w:r>
        <w:rPr>
          <w:rStyle w:val="VerbatimChar"/>
        </w:rPr>
        <w:t xml:space="preserve">              {</w:t>
      </w:r>
      <w:r>
        <w:br/>
      </w:r>
      <w:r>
        <w:rPr>
          <w:rStyle w:val="VerbatimChar"/>
        </w:rPr>
        <w:t xml:space="preserve">                producerIds: streamContext.producers!.map((producer) =&gt; producer.id),</w:t>
      </w:r>
      <w:r>
        <w:br/>
      </w:r>
      <w:r>
        <w:rPr>
          <w:rStyle w:val="VerbatimChar"/>
        </w:rPr>
        <w:t xml:space="preserve">                rtpCapabilities: streamContext.router.rtpCapabilities,</w:t>
      </w:r>
      <w:r>
        <w:br/>
      </w:r>
      <w:r>
        <w:rPr>
          <w:rStyle w:val="VerbatimChar"/>
        </w:rPr>
        <w:t xml:space="preserve">              },</w:t>
      </w:r>
      <w:r>
        <w:br/>
      </w:r>
      <w:r>
        <w:rPr>
          <w:rStyle w:val="VerbatimChar"/>
        </w:rPr>
        <w:t xml:space="preserve">              requestId,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case ViewerActions.CreateTransport: {</w:t>
      </w:r>
      <w:r>
        <w:br/>
      </w:r>
      <w:r>
        <w:rPr>
          <w:rStyle w:val="VerbatimChar"/>
        </w:rPr>
        <w:t xml:space="preserve">          const transport = await this.viewerService.createTransport(actionData, params);</w:t>
      </w:r>
      <w:r>
        <w:br/>
      </w:r>
      <w:r>
        <w:rPr>
          <w:rStyle w:val="VerbatimChar"/>
        </w:rPr>
        <w:t xml:space="preserve">          return socket.send(</w:t>
      </w:r>
      <w:r>
        <w:br/>
      </w:r>
      <w:r>
        <w:rPr>
          <w:rStyle w:val="VerbatimChar"/>
        </w:rPr>
        <w:t xml:space="preserve">            constructSuccessResponse(</w:t>
      </w:r>
      <w:r>
        <w:br/>
      </w:r>
      <w:r>
        <w:rPr>
          <w:rStyle w:val="VerbatimChar"/>
        </w:rPr>
        <w:t xml:space="preserve">              method,</w:t>
      </w:r>
      <w:r>
        <w:br/>
      </w:r>
      <w:r>
        <w:rPr>
          <w:rStyle w:val="VerbatimChar"/>
        </w:rPr>
        <w:t xml:space="preserve">              {</w:t>
      </w:r>
      <w:r>
        <w:br/>
      </w:r>
      <w:r>
        <w:rPr>
          <w:rStyle w:val="VerbatimChar"/>
        </w:rPr>
        <w:t xml:space="preserve">                id: transport.id,</w:t>
      </w:r>
      <w:r>
        <w:br/>
      </w:r>
      <w:r>
        <w:rPr>
          <w:rStyle w:val="VerbatimChar"/>
        </w:rPr>
        <w:t xml:space="preserve">                iceParameters: transport.iceParameters,</w:t>
      </w:r>
      <w:r>
        <w:br/>
      </w:r>
      <w:r>
        <w:rPr>
          <w:rStyle w:val="VerbatimChar"/>
        </w:rPr>
        <w:t xml:space="preserve">                dtlsParameters: transport.dtlsParameters,</w:t>
      </w:r>
      <w:r>
        <w:br/>
      </w:r>
      <w:r>
        <w:rPr>
          <w:rStyle w:val="VerbatimChar"/>
        </w:rPr>
        <w:t xml:space="preserve">                iceCandidates: transport.iceCandidates,</w:t>
      </w:r>
      <w:r>
        <w:br/>
      </w:r>
      <w:r>
        <w:rPr>
          <w:rStyle w:val="VerbatimChar"/>
        </w:rPr>
        <w:t xml:space="preserve">              },</w:t>
      </w:r>
      <w:r>
        <w:br/>
      </w:r>
      <w:r>
        <w:rPr>
          <w:rStyle w:val="VerbatimChar"/>
        </w:rPr>
        <w:t xml:space="preserve">              requestId,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case ViewerActions.ConnectTransport: {</w:t>
      </w:r>
      <w:r>
        <w:br/>
      </w:r>
      <w:r>
        <w:rPr>
          <w:rStyle w:val="VerbatimChar"/>
        </w:rPr>
        <w:t xml:space="preserve">          await this.viewerService.connectTransport(actionData, params);</w:t>
      </w:r>
      <w:r>
        <w:br/>
      </w:r>
      <w:r>
        <w:rPr>
          <w:rStyle w:val="VerbatimChar"/>
        </w:rPr>
        <w:t xml:space="preserve">          return socket.send(constructSuccessResponse(method, null, requestId));</w:t>
      </w:r>
      <w:r>
        <w:br/>
      </w:r>
      <w:r>
        <w:rPr>
          <w:rStyle w:val="VerbatimChar"/>
        </w:rPr>
        <w:t xml:space="preserve">        }</w:t>
      </w:r>
      <w:r>
        <w:br/>
      </w:r>
      <w:r>
        <w:rPr>
          <w:rStyle w:val="VerbatimChar"/>
        </w:rPr>
        <w:t xml:space="preserve">        case ViewerActions.Consume: {</w:t>
      </w:r>
      <w:r>
        <w:br/>
      </w:r>
      <w:r>
        <w:rPr>
          <w:rStyle w:val="VerbatimChar"/>
        </w:rPr>
        <w:t xml:space="preserve">          const { consumer, kind } = await this.viewerService.consume(actionData, params);</w:t>
      </w:r>
      <w:r>
        <w:br/>
      </w:r>
      <w:r>
        <w:rPr>
          <w:rStyle w:val="VerbatimChar"/>
        </w:rPr>
        <w:t xml:space="preserve">          return socket.send(</w:t>
      </w:r>
      <w:r>
        <w:br/>
      </w:r>
      <w:r>
        <w:rPr>
          <w:rStyle w:val="VerbatimChar"/>
        </w:rPr>
        <w:t xml:space="preserve">            constructSuccessResponse(</w:t>
      </w:r>
      <w:r>
        <w:br/>
      </w:r>
      <w:r>
        <w:rPr>
          <w:rStyle w:val="VerbatimChar"/>
        </w:rPr>
        <w:t xml:space="preserve">              method,</w:t>
      </w:r>
      <w:r>
        <w:br/>
      </w:r>
      <w:r>
        <w:rPr>
          <w:rStyle w:val="VerbatimChar"/>
        </w:rPr>
        <w:t xml:space="preserve">              {</w:t>
      </w:r>
      <w:r>
        <w:br/>
      </w:r>
      <w:r>
        <w:rPr>
          <w:rStyle w:val="VerbatimChar"/>
        </w:rPr>
        <w:t xml:space="preserve">                consumerId: consumer.id,</w:t>
      </w:r>
      <w:r>
        <w:br/>
      </w:r>
      <w:r>
        <w:rPr>
          <w:rStyle w:val="VerbatimChar"/>
        </w:rPr>
        <w:t xml:space="preserve">                rtpParameters: consumer.rtpParameters,</w:t>
      </w:r>
      <w:r>
        <w:br/>
      </w:r>
      <w:r>
        <w:rPr>
          <w:rStyle w:val="VerbatimChar"/>
        </w:rPr>
        <w:t xml:space="preserve">                kind,</w:t>
      </w:r>
      <w:r>
        <w:br/>
      </w:r>
      <w:r>
        <w:rPr>
          <w:rStyle w:val="VerbatimChar"/>
        </w:rPr>
        <w:t xml:space="preserve">              },</w:t>
      </w:r>
      <w:r>
        <w:br/>
      </w:r>
      <w:r>
        <w:rPr>
          <w:rStyle w:val="VerbatimChar"/>
        </w:rPr>
        <w:t xml:space="preserve">              requestId,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catch (error) {</w:t>
      </w:r>
      <w:r>
        <w:br/>
      </w:r>
      <w:r>
        <w:rPr>
          <w:rStyle w:val="VerbatimChar"/>
        </w:rPr>
        <w:t xml:space="preserve">      if (error instanceof Error) {</w:t>
      </w:r>
      <w:r>
        <w:br/>
      </w:r>
      <w:r>
        <w:rPr>
          <w:rStyle w:val="VerbatimChar"/>
        </w:rPr>
        <w:t xml:space="preserve">        socket.send(</w:t>
      </w:r>
      <w:r>
        <w:br/>
      </w:r>
      <w:r>
        <w:rPr>
          <w:rStyle w:val="VerbatimChar"/>
        </w:rPr>
        <w:t xml:space="preserve">          constructErrorResponse(method, { code: 'unknown', msg: error.message }, requestId),</w:t>
      </w:r>
      <w:r>
        <w:br/>
      </w:r>
      <w:r>
        <w:rPr>
          <w:rStyle w:val="VerbatimChar"/>
        </w:rPr>
        <w:t xml:space="preserve">        );</w:t>
      </w:r>
      <w:r>
        <w:br/>
      </w:r>
      <w:r>
        <w:rPr>
          <w:rStyle w:val="VerbatimChar"/>
        </w:rPr>
        <w:t xml:space="preserve">        this.app.log.error(error);</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private handleStreamerSocketClose = async (streamId: string): Promise&lt;void&gt; =&gt; {</w:t>
      </w:r>
      <w:r>
        <w:br/>
      </w:r>
      <w:r>
        <w:rPr>
          <w:rStyle w:val="VerbatimChar"/>
        </w:rPr>
        <w:t xml:space="preserve">    let reconnectingAttempts = 0;</w:t>
      </w:r>
      <w:r>
        <w:br/>
      </w:r>
      <w:r>
        <w:rPr>
          <w:rStyle w:val="VerbatimChar"/>
        </w:rPr>
        <w:t xml:space="preserve">    let stream;</w:t>
      </w:r>
      <w:r>
        <w:br/>
      </w:r>
      <w:r>
        <w:rPr>
          <w:rStyle w:val="VerbatimChar"/>
        </w:rPr>
        <w:t xml:space="preserve">    try {</w:t>
      </w:r>
      <w:r>
        <w:br/>
      </w:r>
      <w:r>
        <w:rPr>
          <w:rStyle w:val="VerbatimChar"/>
        </w:rPr>
        <w:t xml:space="preserve">      stream = await this.streamsService.getOne(streamId);</w:t>
      </w:r>
      <w:r>
        <w:br/>
      </w:r>
      <w:r>
        <w:rPr>
          <w:rStyle w:val="VerbatimChar"/>
        </w:rPr>
        <w:t xml:space="preserve">    } catch {</w:t>
      </w:r>
      <w:r>
        <w:br/>
      </w:r>
      <w:r>
        <w:rPr>
          <w:rStyle w:val="VerbatimChar"/>
        </w:rPr>
        <w:t xml:space="preserve">      return this.streamerService.releaseResources(streamId);</w:t>
      </w:r>
      <w:r>
        <w:br/>
      </w:r>
      <w:r>
        <w:rPr>
          <w:rStyle w:val="VerbatimChar"/>
        </w:rPr>
        <w:t xml:space="preserve">    }</w:t>
      </w:r>
      <w:r>
        <w:br/>
      </w:r>
      <w:r>
        <w:rPr>
          <w:rStyle w:val="VerbatimChar"/>
        </w:rPr>
        <w:t xml:space="preserve">    if (stream.status === StreamStatus.Ended) {</w:t>
      </w:r>
      <w:r>
        <w:br/>
      </w:r>
      <w:r>
        <w:rPr>
          <w:rStyle w:val="VerbatimChar"/>
        </w:rPr>
        <w:t xml:space="preserve">      this.notifyViewers(streamId, { type: 'event', name: WsEvents.StreamEnd, data: null });</w:t>
      </w:r>
      <w:r>
        <w:br/>
      </w:r>
      <w:r>
        <w:rPr>
          <w:rStyle w:val="VerbatimChar"/>
        </w:rPr>
        <w:t xml:space="preserve">      return this.streamerService.releaseResources(streamId);</w:t>
      </w:r>
      <w:r>
        <w:br/>
      </w:r>
      <w:r>
        <w:rPr>
          <w:rStyle w:val="VerbatimChar"/>
        </w:rPr>
        <w:t xml:space="preserve">    }</w:t>
      </w:r>
      <w:r>
        <w:br/>
      </w:r>
      <w:r>
        <w:br/>
      </w:r>
      <w:r>
        <w:rPr>
          <w:rStyle w:val="VerbatimChar"/>
        </w:rPr>
        <w:t xml:space="preserve">    const reconnectionId = setInterval(() =&gt; {</w:t>
      </w:r>
      <w:r>
        <w:br/>
      </w:r>
      <w:r>
        <w:rPr>
          <w:rStyle w:val="VerbatimChar"/>
        </w:rPr>
        <w:t xml:space="preserve">      if (reconnectingAttempts++ &gt;= StreamsController.MAX_ATTEMPTS) {</w:t>
      </w:r>
      <w:r>
        <w:br/>
      </w:r>
      <w:r>
        <w:rPr>
          <w:rStyle w:val="VerbatimChar"/>
        </w:rPr>
        <w:t xml:space="preserve">        void this.streamsService</w:t>
      </w:r>
      <w:r>
        <w:br/>
      </w:r>
      <w:r>
        <w:rPr>
          <w:rStyle w:val="VerbatimChar"/>
        </w:rPr>
        <w:t xml:space="preserve">          .update({</w:t>
      </w:r>
      <w:r>
        <w:br/>
      </w:r>
      <w:r>
        <w:rPr>
          <w:rStyle w:val="VerbatimChar"/>
        </w:rPr>
        <w:t xml:space="preserve">            id: streamId,</w:t>
      </w:r>
      <w:r>
        <w:br/>
      </w:r>
      <w:r>
        <w:rPr>
          <w:rStyle w:val="VerbatimChar"/>
        </w:rPr>
        <w:t xml:space="preserve">            status: StreamStatus.Ended,</w:t>
      </w:r>
      <w:r>
        <w:br/>
      </w:r>
      <w:r>
        <w:rPr>
          <w:rStyle w:val="VerbatimChar"/>
        </w:rPr>
        <w:t xml:space="preserve">            endReason: StreamEndReason.Timeout,</w:t>
      </w:r>
      <w:r>
        <w:br/>
      </w:r>
      <w:r>
        <w:rPr>
          <w:rStyle w:val="VerbatimChar"/>
        </w:rPr>
        <w:t xml:space="preserve">            endedAt: new Date(),</w:t>
      </w:r>
      <w:r>
        <w:br/>
      </w:r>
      <w:r>
        <w:rPr>
          <w:rStyle w:val="VerbatimChar"/>
        </w:rPr>
        <w:t xml:space="preserve">          })</w:t>
      </w:r>
      <w:r>
        <w:br/>
      </w:r>
      <w:r>
        <w:rPr>
          <w:rStyle w:val="VerbatimChar"/>
        </w:rPr>
        <w:t xml:space="preserve">          .then(() =&gt; this.streamerService.releaseResources(streamId));</w:t>
      </w:r>
      <w:r>
        <w:br/>
      </w:r>
      <w:r>
        <w:rPr>
          <w:rStyle w:val="VerbatimChar"/>
        </w:rPr>
        <w:t xml:space="preserve">        this.notifyViewers(streamId, { type: 'event', name: WsEvents.StreamEnd, data: null });</w:t>
      </w:r>
      <w:r>
        <w:br/>
      </w:r>
      <w:r>
        <w:br/>
      </w:r>
      <w:r>
        <w:rPr>
          <w:rStyle w:val="VerbatimChar"/>
        </w:rPr>
        <w:t xml:space="preserve">        return clearInterval(reconnectionId);</w:t>
      </w:r>
      <w:r>
        <w:br/>
      </w:r>
      <w:r>
        <w:rPr>
          <w:rStyle w:val="VerbatimChar"/>
        </w:rPr>
        <w:t xml:space="preserve">      }</w:t>
      </w:r>
      <w:r>
        <w:br/>
      </w:r>
      <w:r>
        <w:rPr>
          <w:rStyle w:val="VerbatimChar"/>
        </w:rPr>
        <w:t xml:space="preserve">    }, 6000);</w:t>
      </w:r>
      <w:r>
        <w:br/>
      </w:r>
      <w:r>
        <w:rPr>
          <w:rStyle w:val="VerbatimChar"/>
        </w:rPr>
        <w:t xml:space="preserve">    const streamContext = this.streamsService.getContext(streamId);</w:t>
      </w:r>
      <w:r>
        <w:br/>
      </w:r>
      <w:r>
        <w:rPr>
          <w:rStyle w:val="VerbatimChar"/>
        </w:rPr>
        <w:t xml:space="preserve">    if (streamContext) {</w:t>
      </w:r>
      <w:r>
        <w:br/>
      </w:r>
      <w:r>
        <w:rPr>
          <w:rStyle w:val="VerbatimChar"/>
        </w:rPr>
        <w:t xml:space="preserve">      this.streamsService.setContext(streamId, { ...streamContext, reconnectionId });</w:t>
      </w:r>
      <w:r>
        <w:br/>
      </w:r>
      <w:r>
        <w:rPr>
          <w:rStyle w:val="VerbatimChar"/>
        </w:rPr>
        <w:t xml:space="preserve">    }</w:t>
      </w:r>
      <w:r>
        <w:br/>
      </w:r>
      <w:r>
        <w:br/>
      </w:r>
      <w:r>
        <w:rPr>
          <w:rStyle w:val="VerbatimChar"/>
        </w:rPr>
        <w:t xml:space="preserve">    this.notifyViewers(streamId, { type: 'event', name: WsEvents.StreamerDisconnect, data: null });</w:t>
      </w:r>
      <w:r>
        <w:br/>
      </w:r>
      <w:r>
        <w:rPr>
          <w:rStyle w:val="VerbatimChar"/>
        </w:rPr>
        <w:t xml:space="preserve">  };</w:t>
      </w:r>
      <w:r>
        <w:br/>
      </w:r>
      <w:r>
        <w:br/>
      </w:r>
      <w:r>
        <w:rPr>
          <w:rStyle w:val="VerbatimChar"/>
        </w:rPr>
        <w:t xml:space="preserve">  private handleViewerSocketClose = async (data: {</w:t>
      </w:r>
      <w:r>
        <w:br/>
      </w:r>
      <w:r>
        <w:rPr>
          <w:rStyle w:val="VerbatimChar"/>
        </w:rPr>
        <w:t xml:space="preserve">    viewerId: string;</w:t>
      </w:r>
      <w:r>
        <w:br/>
      </w:r>
      <w:r>
        <w:rPr>
          <w:rStyle w:val="VerbatimChar"/>
        </w:rPr>
        <w:t xml:space="preserve">    streamId: string;</w:t>
      </w:r>
      <w:r>
        <w:br/>
      </w:r>
      <w:r>
        <w:rPr>
          <w:rStyle w:val="VerbatimChar"/>
        </w:rPr>
        <w:t xml:space="preserve">  }): Promise&lt;void&gt; =&gt; {</w:t>
      </w:r>
      <w:r>
        <w:br/>
      </w:r>
      <w:r>
        <w:rPr>
          <w:rStyle w:val="VerbatimChar"/>
        </w:rPr>
        <w:t xml:space="preserve">    const { viewerId, streamId } = data;</w:t>
      </w:r>
      <w:r>
        <w:br/>
      </w:r>
      <w:r>
        <w:rPr>
          <w:rStyle w:val="VerbatimChar"/>
        </w:rPr>
        <w:t xml:space="preserve">    return this.viewerService.releaseResources(viewerId, streamId);</w:t>
      </w:r>
      <w:r>
        <w:br/>
      </w:r>
      <w:r>
        <w:rPr>
          <w:rStyle w:val="VerbatimChar"/>
        </w:rPr>
        <w:t xml:space="preserve">  };</w:t>
      </w:r>
      <w:r>
        <w:br/>
      </w:r>
      <w:r>
        <w:br/>
      </w:r>
      <w:r>
        <w:rPr>
          <w:rStyle w:val="VerbatimChar"/>
        </w:rPr>
        <w:t xml:space="preserve">  private notifyViewers(streamId: string, event: WsEvent) {</w:t>
      </w:r>
      <w:r>
        <w:br/>
      </w:r>
      <w:r>
        <w:rPr>
          <w:rStyle w:val="VerbatimChar"/>
        </w:rPr>
        <w:t xml:space="preserve">    const streamContext = this.streamsService.getContext(streamId);</w:t>
      </w:r>
      <w:r>
        <w:br/>
      </w:r>
      <w:r>
        <w:rPr>
          <w:rStyle w:val="VerbatimChar"/>
        </w:rPr>
        <w:t xml:space="preserve">    if (!streamContext) return;</w:t>
      </w:r>
      <w:r>
        <w:br/>
      </w:r>
      <w:r>
        <w:rPr>
          <w:rStyle w:val="VerbatimChar"/>
        </w:rPr>
        <w:t xml:space="preserve">    Object.values(streamContext.viewers).forEach(({ socket }) =&gt; {</w:t>
      </w:r>
      <w:r>
        <w:br/>
      </w:r>
      <w:r>
        <w:rPr>
          <w:rStyle w:val="VerbatimChar"/>
        </w:rPr>
        <w:t xml:space="preserve">      socket.send(constructEvent(event));</w:t>
      </w:r>
      <w:r>
        <w:br/>
      </w:r>
      <w:r>
        <w:rPr>
          <w:rStyle w:val="VerbatimChar"/>
        </w:rPr>
        <w:t xml:space="preserve">    });</w:t>
      </w:r>
      <w:r>
        <w:br/>
      </w:r>
      <w:r>
        <w:rPr>
          <w:rStyle w:val="VerbatimChar"/>
        </w:rPr>
        <w:t xml:space="preserve">  }</w:t>
      </w:r>
      <w:r>
        <w:br/>
      </w:r>
      <w:r>
        <w:rPr>
          <w:rStyle w:val="VerbatimChar"/>
        </w:rPr>
        <w:t xml:space="preserve">}</w:t>
      </w:r>
    </w:p>
    <w:bookmarkEnd w:id="186"/>
    <w:p>
      <w:pPr>
        <w:pStyle w:val="FirstParagraph"/>
      </w:pPr>
      <w:r>
        <w:t xml:space="preserve">Далі наведено файл</w:t>
      </w:r>
      <w:r>
        <w:t xml:space="preserve"> </w:t>
      </w:r>
      <w:r>
        <w:rPr>
          <w:rStyle w:val="VerbatimChar"/>
        </w:rPr>
        <w:t xml:space="preserve">apps/web/src/lib/hooks/useStreamer.ts</w:t>
      </w:r>
      <w:r>
        <w:t xml:space="preserve"> </w:t>
      </w:r>
      <w:r>
        <w:t xml:space="preserve">(лістинг А.4).</w:t>
      </w:r>
    </w:p>
    <w:p>
      <w:pPr>
        <w:pStyle w:val="TableCaption"/>
      </w:pPr>
      <w:r>
        <w:t xml:space="preserve">Лістинг А.4 – Хук useStreamer сторінки трансляції (скорочено)</w:t>
      </w:r>
    </w:p>
    <w:bookmarkStart w:id="187" w:name="lst:a-use-streamer"/>
    <w:p>
      <w:pPr>
        <w:pStyle w:val="SourceCode"/>
      </w:pPr>
      <w:r>
        <w:rPr>
          <w:rStyle w:val="VerbatimChar"/>
        </w:rPr>
        <w:t xml:space="preserve">import { Stream } from '@stream-share/db';</w:t>
      </w:r>
      <w:r>
        <w:br/>
      </w:r>
      <w:r>
        <w:rPr>
          <w:rStyle w:val="VerbatimChar"/>
        </w:rPr>
        <w:t xml:space="preserve">import { StreamerActions } from '@stream-share/shared';</w:t>
      </w:r>
      <w:r>
        <w:br/>
      </w:r>
      <w:r>
        <w:rPr>
          <w:rStyle w:val="VerbatimChar"/>
        </w:rPr>
        <w:t xml:space="preserve">import { Device } from 'mediasoup-client';</w:t>
      </w:r>
      <w:r>
        <w:br/>
      </w:r>
      <w:r>
        <w:rPr>
          <w:rStyle w:val="VerbatimChar"/>
        </w:rPr>
        <w:t xml:space="preserve">import { Producer, ProducerOptions, Transport } from 'mediasoup-client/types';</w:t>
      </w:r>
      <w:r>
        <w:br/>
      </w:r>
      <w:r>
        <w:rPr>
          <w:rStyle w:val="VerbatimChar"/>
        </w:rPr>
        <w:t xml:space="preserve">import { useSession } from 'next-auth/react';</w:t>
      </w:r>
      <w:r>
        <w:br/>
      </w:r>
      <w:r>
        <w:rPr>
          <w:rStyle w:val="VerbatimChar"/>
        </w:rPr>
        <w:t xml:space="preserve">import { useCallback, useEffect, useRef, useState } from 'react';</w:t>
      </w:r>
      <w:r>
        <w:br/>
      </w:r>
      <w:r>
        <w:rPr>
          <w:rStyle w:val="VerbatimChar"/>
        </w:rPr>
        <w:t xml:space="preserve">import { WsClient } from '../media/WsClient';</w:t>
      </w:r>
      <w:r>
        <w:br/>
      </w:r>
      <w:r>
        <w:rPr>
          <w:rStyle w:val="VerbatimChar"/>
        </w:rPr>
        <w:t xml:space="preserve">import { createStream, getActiveStream } from '@/app/api/streams/client';</w:t>
      </w:r>
      <w:r>
        <w:br/>
      </w:r>
      <w:r>
        <w:rPr>
          <w:rStyle w:val="VerbatimChar"/>
        </w:rPr>
        <w:t xml:space="preserve">import toast from 'react-hot-toast';</w:t>
      </w:r>
      <w:r>
        <w:br/>
      </w:r>
      <w:r>
        <w:rPr>
          <w:rStyle w:val="VerbatimChar"/>
        </w:rPr>
        <w:t xml:space="preserve">import { useThumbnailCapture } from './useThumbnailCapture';</w:t>
      </w:r>
      <w:r>
        <w:br/>
      </w:r>
      <w:r>
        <w:rPr>
          <w:rStyle w:val="VerbatimChar"/>
        </w:rPr>
        <w:t xml:space="preserve">import { signalingWsUrl } from '../signaling';</w:t>
      </w:r>
      <w:r>
        <w:br/>
      </w:r>
      <w:r>
        <w:rPr>
          <w:rStyle w:val="VerbatimChar"/>
        </w:rPr>
        <w:t xml:space="preserve">import { useBeforeUnload } from './useBeforeUnload';</w:t>
      </w:r>
      <w:r>
        <w:br/>
      </w:r>
      <w:r>
        <w:rPr>
          <w:rStyle w:val="VerbatimChar"/>
        </w:rPr>
        <w:t xml:space="preserve">import { ensureAudioCapture, teardownAudioCapture } from '../media/audio.bridge';</w:t>
      </w:r>
      <w:r>
        <w:br/>
      </w:r>
      <w:r>
        <w:rPr>
          <w:rStyle w:val="VerbatimChar"/>
        </w:rPr>
        <w:t xml:space="preserve">import { useIsDesktop } from './useIsDesktop';</w:t>
      </w:r>
      <w:r>
        <w:br/>
      </w:r>
      <w:r>
        <w:rPr>
          <w:rStyle w:val="VerbatimChar"/>
        </w:rPr>
        <w:t xml:space="preserve">import { runSourceSwitch } from '../media/sourceSwitch';</w:t>
      </w:r>
      <w:r>
        <w:br/>
      </w:r>
      <w:r>
        <w:rPr>
          <w:rStyle w:val="VerbatimChar"/>
        </w:rPr>
        <w:t xml:space="preserve">import {</w:t>
      </w:r>
      <w:r>
        <w:br/>
      </w:r>
      <w:r>
        <w:rPr>
          <w:rStyle w:val="VerbatimChar"/>
        </w:rPr>
        <w:t xml:space="preserve">  clampVideoSettings,</w:t>
      </w:r>
      <w:r>
        <w:br/>
      </w:r>
      <w:r>
        <w:rPr>
          <w:rStyle w:val="VerbatimChar"/>
        </w:rPr>
        <w:t xml:space="preserve">  deriveVideoEncoding,</w:t>
      </w:r>
      <w:r>
        <w:br/>
      </w:r>
      <w:r>
        <w:rPr>
          <w:rStyle w:val="VerbatimChar"/>
        </w:rPr>
        <w:t xml:space="preserve">  MAX_CAPTURE_HEIGHT,</w:t>
      </w:r>
      <w:r>
        <w:br/>
      </w:r>
      <w:r>
        <w:rPr>
          <w:rStyle w:val="VerbatimChar"/>
        </w:rPr>
        <w:t xml:space="preserve">  MAX_CAPTURE_WIDTH,</w:t>
      </w:r>
      <w:r>
        <w:br/>
      </w:r>
      <w:r>
        <w:rPr>
          <w:rStyle w:val="VerbatimChar"/>
        </w:rPr>
        <w:t xml:space="preserve">  pickVideoCodec,</w:t>
      </w:r>
      <w:r>
        <w:br/>
      </w:r>
      <w:r>
        <w:rPr>
          <w:rStyle w:val="VerbatimChar"/>
        </w:rPr>
        <w:t xml:space="preserve">  StreamFps,</w:t>
      </w:r>
      <w:r>
        <w:br/>
      </w:r>
      <w:r>
        <w:rPr>
          <w:rStyle w:val="VerbatimChar"/>
        </w:rPr>
        <w:t xml:space="preserve">  StreamQuality,</w:t>
      </w:r>
      <w:r>
        <w:br/>
      </w:r>
      <w:r>
        <w:rPr>
          <w:rStyle w:val="VerbatimChar"/>
        </w:rPr>
        <w:t xml:space="preserve">  VideoSettings,</w:t>
      </w:r>
      <w:r>
        <w:br/>
      </w:r>
      <w:r>
        <w:rPr>
          <w:rStyle w:val="VerbatimChar"/>
        </w:rPr>
        <w:t xml:space="preserve">} from '../media/encoding';</w:t>
      </w:r>
      <w:r>
        <w:br/>
      </w:r>
      <w:r>
        <w:br/>
      </w:r>
      <w:r>
        <w:rPr>
          <w:rStyle w:val="VerbatimChar"/>
        </w:rPr>
        <w:t xml:space="preserve">export { StreamQuality, STREAM_FPS_OPTIONS, type StreamFps } from '../media/encoding';</w:t>
      </w:r>
      <w:r>
        <w:br/>
      </w:r>
      <w:r>
        <w:br/>
      </w:r>
      <w:r>
        <w:rPr>
          <w:rStyle w:val="VerbatimChar"/>
        </w:rPr>
        <w:t xml:space="preserve">const DEFAULT_VIDEO_SETTINGS: VideoSettings = { quality: StreamQuality.HD, fps: 30 };</w:t>
      </w:r>
      <w:r>
        <w:br/>
      </w:r>
      <w:r>
        <w:br/>
      </w:r>
      <w:r>
        <w:rPr>
          <w:rStyle w:val="VerbatimChar"/>
        </w:rPr>
        <w:t xml:space="preserve">export function useStreamer() {</w:t>
      </w:r>
      <w:r>
        <w:br/>
      </w:r>
      <w:r>
        <w:rPr>
          <w:rStyle w:val="VerbatimChar"/>
        </w:rPr>
        <w:t xml:space="preserve">  const [isPrivate, setIsPrivate] = useState&lt;boolean&gt;(false);</w:t>
      </w:r>
      <w:r>
        <w:br/>
      </w:r>
      <w:r>
        <w:rPr>
          <w:rStyle w:val="VerbatimChar"/>
        </w:rPr>
        <w:t xml:space="preserve">  const [isMuted, setIsMuted] = useState&lt;boolean&gt;(false);</w:t>
      </w:r>
      <w:r>
        <w:br/>
      </w:r>
      <w:r>
        <w:rPr>
          <w:rStyle w:val="VerbatimChar"/>
        </w:rPr>
        <w:t xml:space="preserve">  const [isMuteToggleEnabled, setIsMuteToggleEnabled] = useState&lt;boolean&gt;(false);</w:t>
      </w:r>
      <w:r>
        <w:br/>
      </w:r>
      <w:r>
        <w:rPr>
          <w:rStyle w:val="VerbatimChar"/>
        </w:rPr>
        <w:t xml:space="preserve">  const [hasActiveStream, setHasActiveStream] = useState&lt;boolean&gt;(false);</w:t>
      </w:r>
      <w:r>
        <w:br/>
      </w:r>
      <w:r>
        <w:rPr>
          <w:rStyle w:val="VerbatimChar"/>
        </w:rPr>
        <w:t xml:space="preserve">  const [isCheckingActiveStream, setIsCheckingActiveStream] = useState&lt;boolean&gt;(false);</w:t>
      </w:r>
      <w:r>
        <w:br/>
      </w:r>
      <w:r>
        <w:rPr>
          <w:rStyle w:val="VerbatimChar"/>
        </w:rPr>
        <w:t xml:space="preserve">  const [sourceHeight, setSourceHeight] = useState&lt;number&gt;(0);</w:t>
      </w:r>
      <w:r>
        <w:br/>
      </w:r>
      <w:r>
        <w:rPr>
          <w:rStyle w:val="VerbatimChar"/>
        </w:rPr>
        <w:t xml:space="preserve">  const [currentStream, setCurrentStream] = useState&lt;Stream | null&gt;(null);</w:t>
      </w:r>
      <w:r>
        <w:br/>
      </w:r>
      <w:r>
        <w:rPr>
          <w:rStyle w:val="VerbatimChar"/>
        </w:rPr>
        <w:t xml:space="preserve">  const [status, setStatus] = useState&lt;StreamStatus | null&gt;(null);</w:t>
      </w:r>
      <w:r>
        <w:br/>
      </w:r>
      <w:r>
        <w:rPr>
          <w:rStyle w:val="VerbatimChar"/>
        </w:rPr>
        <w:t xml:space="preserve">  const [videoSettings, setVideoSettings] = useState&lt;VideoSettings&gt;(DEFAULT_VIDEO_SETTINGS);</w:t>
      </w:r>
      <w:r>
        <w:br/>
      </w:r>
      <w:r>
        <w:rPr>
          <w:rStyle w:val="VerbatimChar"/>
        </w:rPr>
        <w:t xml:space="preserve">  const sourceHeightRef = useRef&lt;number&gt;(0);</w:t>
      </w:r>
      <w:r>
        <w:br/>
      </w:r>
      <w:r>
        <w:rPr>
          <w:rStyle w:val="VerbatimChar"/>
        </w:rPr>
        <w:t xml:space="preserve">  const videoSettingsRef = useRef&lt;VideoSettings&gt;(DEFAULT_VIDEO_SETTINGS);</w:t>
      </w:r>
      <w:r>
        <w:br/>
      </w:r>
      <w:r>
        <w:rPr>
          <w:rStyle w:val="VerbatimChar"/>
        </w:rPr>
        <w:t xml:space="preserve">  const videoRef = useRef&lt;HTMLVideoElement&gt;(null);</w:t>
      </w:r>
      <w:r>
        <w:br/>
      </w:r>
      <w:r>
        <w:rPr>
          <w:rStyle w:val="VerbatimChar"/>
        </w:rPr>
        <w:t xml:space="preserve">  const mediaStreamRef = useRef&lt;MediaStream&gt;(null);</w:t>
      </w:r>
      <w:r>
        <w:br/>
      </w:r>
      <w:r>
        <w:rPr>
          <w:rStyle w:val="VerbatimChar"/>
        </w:rPr>
        <w:t xml:space="preserve">  const wsClientRef = useRef&lt;WsClient&gt;(null);</w:t>
      </w:r>
      <w:r>
        <w:br/>
      </w:r>
      <w:r>
        <w:rPr>
          <w:rStyle w:val="VerbatimChar"/>
        </w:rPr>
        <w:t xml:space="preserve">  const deviceRef = useRef&lt;Device&gt;(null);</w:t>
      </w:r>
      <w:r>
        <w:br/>
      </w:r>
      <w:r>
        <w:rPr>
          <w:rStyle w:val="VerbatimChar"/>
        </w:rPr>
        <w:t xml:space="preserve">  const transportRef = useRef&lt;Transport&gt;(null);</w:t>
      </w:r>
      <w:r>
        <w:br/>
      </w:r>
      <w:r>
        <w:rPr>
          <w:rStyle w:val="VerbatimChar"/>
        </w:rPr>
        <w:t xml:space="preserve">  const producersRef = useRef&lt;Producer[]&gt;([]);</w:t>
      </w:r>
      <w:r>
        <w:br/>
      </w:r>
      <w:r>
        <w:rPr>
          <w:rStyle w:val="VerbatimChar"/>
        </w:rPr>
        <w:t xml:space="preserve">  const stopCapturingThumbnailRef = useRef&lt;() =&gt; void&gt;(null);</w:t>
      </w:r>
      <w:r>
        <w:br/>
      </w:r>
      <w:r>
        <w:rPr>
          <w:rStyle w:val="VerbatimChar"/>
        </w:rPr>
        <w:t xml:space="preserve">  const endedListenerRef = useRef&lt;(() =&gt; void) | null&gt;(null);</w:t>
      </w:r>
      <w:r>
        <w:br/>
      </w:r>
      <w:r>
        <w:rPr>
          <w:rStyle w:val="VerbatimChar"/>
        </w:rPr>
        <w:t xml:space="preserve">  const trackEndedHandlerRef = useRef&lt;() =&gt; void&gt;(() =&gt; {});</w:t>
      </w:r>
      <w:r>
        <w:br/>
      </w:r>
      <w:r>
        <w:rPr>
          <w:rStyle w:val="VerbatimChar"/>
        </w:rPr>
        <w:t xml:space="preserve">  const { data: session } = useSession();</w:t>
      </w:r>
      <w:r>
        <w:br/>
      </w:r>
      <w:r>
        <w:rPr>
          <w:rStyle w:val="VerbatimChar"/>
        </w:rPr>
        <w:t xml:space="preserve">  const userId = session?.user.id;</w:t>
      </w:r>
      <w:r>
        <w:br/>
      </w:r>
      <w:r>
        <w:rPr>
          <w:rStyle w:val="VerbatimChar"/>
        </w:rPr>
        <w:t xml:space="preserve">  const startCapturingThumbnail = useThumbnailCapture(videoRef);</w:t>
      </w:r>
      <w:r>
        <w:br/>
      </w:r>
      <w:r>
        <w:rPr>
          <w:rStyle w:val="VerbatimChar"/>
        </w:rPr>
        <w:t xml:space="preserve">  const isDesktop = useIsDesktop();</w:t>
      </w:r>
      <w:r>
        <w:br/>
      </w:r>
      <w:r>
        <w:br/>
      </w:r>
      <w:r>
        <w:rPr>
          <w:rStyle w:val="VerbatimChar"/>
        </w:rPr>
        <w:t xml:space="preserve">// ...</w:t>
      </w:r>
      <w:r>
        <w:br/>
      </w:r>
      <w:r>
        <w:rPr>
          <w:rStyle w:val="VerbatimChar"/>
        </w:rPr>
        <w:t xml:space="preserve">  const deriveEncodingForTrack = useCallback((track: MediaStreamTrack) =&gt; {</w:t>
      </w:r>
      <w:r>
        <w:br/>
      </w:r>
      <w:r>
        <w:rPr>
          <w:rStyle w:val="VerbatimChar"/>
        </w:rPr>
        <w:t xml:space="preserve">    const { width, height } = track.getSettings();</w:t>
      </w:r>
      <w:r>
        <w:br/>
      </w:r>
      <w:r>
        <w:rPr>
          <w:rStyle w:val="VerbatimChar"/>
        </w:rPr>
        <w:t xml:space="preserve">    return deriveVideoEncoding({ width: width!, height: height! }, videoSettingsRef.current);</w:t>
      </w:r>
      <w:r>
        <w:br/>
      </w:r>
      <w:r>
        <w:rPr>
          <w:rStyle w:val="VerbatimChar"/>
        </w:rPr>
        <w:t xml:space="preserve">  }, []);</w:t>
      </w:r>
      <w:r>
        <w:br/>
      </w:r>
      <w:r>
        <w:br/>
      </w:r>
      <w:r>
        <w:rPr>
          <w:rStyle w:val="VerbatimChar"/>
        </w:rPr>
        <w:t xml:space="preserve">  const applyVideoSettings = useCallback(</w:t>
      </w:r>
      <w:r>
        <w:br/>
      </w:r>
      <w:r>
        <w:rPr>
          <w:rStyle w:val="VerbatimChar"/>
        </w:rPr>
        <w:t xml:space="preserve">    async (track: MediaStreamTrack, producer?: Producer) =&gt; {</w:t>
      </w:r>
      <w:r>
        <w:br/>
      </w:r>
      <w:r>
        <w:rPr>
          <w:rStyle w:val="VerbatimChar"/>
        </w:rPr>
        <w:t xml:space="preserve">      const derived = deriveEncodingForTrack(track);</w:t>
      </w:r>
      <w:r>
        <w:br/>
      </w:r>
      <w:r>
        <w:rPr>
          <w:rStyle w:val="VerbatimChar"/>
        </w:rPr>
        <w:t xml:space="preserve">      track.contentHint = derived.contentHint;</w:t>
      </w:r>
      <w:r>
        <w:br/>
      </w:r>
      <w:r>
        <w:rPr>
          <w:rStyle w:val="VerbatimChar"/>
        </w:rPr>
        <w:t xml:space="preserve">      try {</w:t>
      </w:r>
      <w:r>
        <w:br/>
      </w:r>
      <w:r>
        <w:rPr>
          <w:rStyle w:val="VerbatimChar"/>
        </w:rPr>
        <w:t xml:space="preserve">        await track.applyConstraints({ frameRate: derived.frameRate });</w:t>
      </w:r>
      <w:r>
        <w:br/>
      </w:r>
      <w:r>
        <w:rPr>
          <w:rStyle w:val="VerbatimChar"/>
        </w:rPr>
        <w:t xml:space="preserve">      } catch (e) {</w:t>
      </w:r>
      <w:r>
        <w:br/>
      </w:r>
      <w:r>
        <w:rPr>
          <w:rStyle w:val="VerbatimChar"/>
        </w:rPr>
        <w:t xml:space="preserve">        console.warn('[applyVideoSettings] applyConstraints failed:', e);</w:t>
      </w:r>
      <w:r>
        <w:br/>
      </w:r>
      <w:r>
        <w:rPr>
          <w:rStyle w:val="VerbatimChar"/>
        </w:rPr>
        <w:t xml:space="preserve">      }</w:t>
      </w:r>
      <w:r>
        <w:br/>
      </w:r>
      <w:r>
        <w:br/>
      </w:r>
      <w:r>
        <w:rPr>
          <w:rStyle w:val="VerbatimChar"/>
        </w:rPr>
        <w:t xml:space="preserve">      if (!producer?.rtpSender) return;</w:t>
      </w:r>
      <w:r>
        <w:br/>
      </w:r>
      <w:r>
        <w:rPr>
          <w:rStyle w:val="VerbatimChar"/>
        </w:rPr>
        <w:t xml:space="preserve">      const parameters = producer.rtpSender.getParameters();</w:t>
      </w:r>
      <w:r>
        <w:br/>
      </w:r>
      <w:r>
        <w:rPr>
          <w:rStyle w:val="VerbatimChar"/>
        </w:rPr>
        <w:t xml:space="preserve">      await producer.rtpSender.setParameters({</w:t>
      </w:r>
      <w:r>
        <w:br/>
      </w:r>
      <w:r>
        <w:rPr>
          <w:rStyle w:val="VerbatimChar"/>
        </w:rPr>
        <w:t xml:space="preserve">        ...parameters,</w:t>
      </w:r>
      <w:r>
        <w:br/>
      </w:r>
      <w:r>
        <w:rPr>
          <w:rStyle w:val="VerbatimChar"/>
        </w:rPr>
        <w:t xml:space="preserve">        degradationPreference: derived.degradationPreference,</w:t>
      </w:r>
      <w:r>
        <w:br/>
      </w:r>
      <w:r>
        <w:rPr>
          <w:rStyle w:val="VerbatimChar"/>
        </w:rPr>
        <w:t xml:space="preserve">        encodings: [{ ...parameters.encodings[0], ...derived.encoding }],</w:t>
      </w:r>
      <w:r>
        <w:br/>
      </w:r>
      <w:r>
        <w:rPr>
          <w:rStyle w:val="VerbatimChar"/>
        </w:rPr>
        <w:t xml:space="preserve">      });</w:t>
      </w:r>
      <w:r>
        <w:br/>
      </w:r>
      <w:r>
        <w:rPr>
          <w:rStyle w:val="VerbatimChar"/>
        </w:rPr>
        <w:t xml:space="preserve">    },</w:t>
      </w:r>
      <w:r>
        <w:br/>
      </w:r>
      <w:r>
        <w:rPr>
          <w:rStyle w:val="VerbatimChar"/>
        </w:rPr>
        <w:t xml:space="preserve">    [deriveEncodingForTrack],</w:t>
      </w:r>
      <w:r>
        <w:br/>
      </w:r>
      <w:r>
        <w:rPr>
          <w:rStyle w:val="VerbatimChar"/>
        </w:rPr>
        <w:t xml:space="preserve">  );</w:t>
      </w:r>
      <w:r>
        <w:br/>
      </w:r>
      <w:r>
        <w:br/>
      </w:r>
      <w:r>
        <w:rPr>
          <w:rStyle w:val="VerbatimChar"/>
        </w:rPr>
        <w:t xml:space="preserve">  const createProducer = useCallback(</w:t>
      </w:r>
      <w:r>
        <w:br/>
      </w:r>
      <w:r>
        <w:rPr>
          <w:rStyle w:val="VerbatimChar"/>
        </w:rPr>
        <w:t xml:space="preserve">    async (track: MediaStreamTrack) =&gt; {</w:t>
      </w:r>
      <w:r>
        <w:br/>
      </w:r>
      <w:r>
        <w:rPr>
          <w:rStyle w:val="VerbatimChar"/>
        </w:rPr>
        <w:t xml:space="preserve">      let producerOptions: ProducerOptions = { track };</w:t>
      </w:r>
      <w:r>
        <w:br/>
      </w:r>
      <w:r>
        <w:rPr>
          <w:rStyle w:val="VerbatimChar"/>
        </w:rPr>
        <w:t xml:space="preserve">      if (track.kind === 'video') {</w:t>
      </w:r>
      <w:r>
        <w:br/>
      </w:r>
      <w:r>
        <w:rPr>
          <w:rStyle w:val="VerbatimChar"/>
        </w:rPr>
        <w:t xml:space="preserve">        const derived = deriveEncodingForTrack(track);</w:t>
      </w:r>
      <w:r>
        <w:br/>
      </w:r>
      <w:r>
        <w:rPr>
          <w:rStyle w:val="VerbatimChar"/>
        </w:rPr>
        <w:t xml:space="preserve">        producerOptions = {</w:t>
      </w:r>
      <w:r>
        <w:br/>
      </w:r>
      <w:r>
        <w:rPr>
          <w:rStyle w:val="VerbatimChar"/>
        </w:rPr>
        <w:t xml:space="preserve">          ...producerOptions,</w:t>
      </w:r>
      <w:r>
        <w:br/>
      </w:r>
      <w:r>
        <w:rPr>
          <w:rStyle w:val="VerbatimChar"/>
        </w:rPr>
        <w:t xml:space="preserve">          codec: pickVideoCodec(deviceRef.current?.rtpCapabilities.codecs),</w:t>
      </w:r>
      <w:r>
        <w:br/>
      </w:r>
      <w:r>
        <w:rPr>
          <w:rStyle w:val="VerbatimChar"/>
        </w:rPr>
        <w:t xml:space="preserve">          encodings: [derived.encoding],</w:t>
      </w:r>
      <w:r>
        <w:br/>
      </w:r>
      <w:r>
        <w:rPr>
          <w:rStyle w:val="VerbatimChar"/>
        </w:rPr>
        <w:t xml:space="preserve">          codecOptions: { videoGoogleStartBitrate: derived.startBitrateKbps },</w:t>
      </w:r>
      <w:r>
        <w:br/>
      </w:r>
      <w:r>
        <w:rPr>
          <w:rStyle w:val="VerbatimChar"/>
        </w:rPr>
        <w:t xml:space="preserve">        };</w:t>
      </w:r>
      <w:r>
        <w:br/>
      </w:r>
      <w:r>
        <w:rPr>
          <w:rStyle w:val="VerbatimChar"/>
        </w:rPr>
        <w:t xml:space="preserve">      }</w:t>
      </w:r>
      <w:r>
        <w:br/>
      </w:r>
      <w:r>
        <w:rPr>
          <w:rStyle w:val="VerbatimChar"/>
        </w:rPr>
        <w:t xml:space="preserve">      const producer = await transportRef.current!.produce(producerOptions);</w:t>
      </w:r>
      <w:r>
        <w:br/>
      </w:r>
      <w:r>
        <w:rPr>
          <w:rStyle w:val="VerbatimChar"/>
        </w:rPr>
        <w:t xml:space="preserve">      if (track.kind === 'audio' &amp;&amp; isMuted) {</w:t>
      </w:r>
      <w:r>
        <w:br/>
      </w:r>
      <w:r>
        <w:rPr>
          <w:rStyle w:val="VerbatimChar"/>
        </w:rPr>
        <w:t xml:space="preserve">        producer.pause();</w:t>
      </w:r>
      <w:r>
        <w:br/>
      </w:r>
      <w:r>
        <w:rPr>
          <w:rStyle w:val="VerbatimChar"/>
        </w:rPr>
        <w:t xml:space="preserve">      }</w:t>
      </w:r>
      <w:r>
        <w:br/>
      </w:r>
      <w:r>
        <w:rPr>
          <w:rStyle w:val="VerbatimChar"/>
        </w:rPr>
        <w:t xml:space="preserve">      if (track.kind === 'video') await applyVideoSettings(track, producer);</w:t>
      </w:r>
      <w:r>
        <w:br/>
      </w:r>
      <w:r>
        <w:rPr>
          <w:rStyle w:val="VerbatimChar"/>
        </w:rPr>
        <w:t xml:space="preserve">      producersRef.current.push(producer);</w:t>
      </w:r>
      <w:r>
        <w:br/>
      </w:r>
      <w:r>
        <w:rPr>
          <w:rStyle w:val="VerbatimChar"/>
        </w:rPr>
        <w:t xml:space="preserve">    },</w:t>
      </w:r>
      <w:r>
        <w:br/>
      </w:r>
      <w:r>
        <w:rPr>
          <w:rStyle w:val="VerbatimChar"/>
        </w:rPr>
        <w:t xml:space="preserve">    [applyVideoSettings, deriveEncodingForTrack, isMuted],</w:t>
      </w:r>
      <w:r>
        <w:br/>
      </w:r>
      <w:r>
        <w:rPr>
          <w:rStyle w:val="VerbatimChar"/>
        </w:rPr>
        <w:t xml:space="preserve">  );</w:t>
      </w:r>
      <w:r>
        <w:br/>
      </w:r>
      <w:r>
        <w:br/>
      </w:r>
      <w:r>
        <w:rPr>
          <w:rStyle w:val="VerbatimChar"/>
        </w:rPr>
        <w:t xml:space="preserve">  const replaceStream = useCallback(</w:t>
      </w:r>
      <w:r>
        <w:br/>
      </w:r>
      <w:r>
        <w:rPr>
          <w:rStyle w:val="VerbatimChar"/>
        </w:rPr>
        <w:t xml:space="preserve">    async (stream: MediaStream) =&gt; {</w:t>
      </w:r>
      <w:r>
        <w:br/>
      </w:r>
      <w:r>
        <w:rPr>
          <w:rStyle w:val="VerbatimChar"/>
        </w:rPr>
        <w:t xml:space="preserve">      return Promise.all(</w:t>
      </w:r>
      <w:r>
        <w:br/>
      </w:r>
      <w:r>
        <w:rPr>
          <w:rStyle w:val="VerbatimChar"/>
        </w:rPr>
        <w:t xml:space="preserve">        stream.getTracks().map(async (track) =&gt; {</w:t>
      </w:r>
      <w:r>
        <w:br/>
      </w:r>
      <w:r>
        <w:rPr>
          <w:rStyle w:val="VerbatimChar"/>
        </w:rPr>
        <w:t xml:space="preserve">          const producer = producersRef.current.find((p) =&gt; p.kind === track.kind);</w:t>
      </w:r>
      <w:r>
        <w:br/>
      </w:r>
      <w:r>
        <w:rPr>
          <w:rStyle w:val="VerbatimChar"/>
        </w:rPr>
        <w:t xml:space="preserve">          if (!producer) return createProducer(track);</w:t>
      </w:r>
      <w:r>
        <w:br/>
      </w:r>
      <w:r>
        <w:br/>
      </w:r>
      <w:r>
        <w:rPr>
          <w:rStyle w:val="VerbatimChar"/>
        </w:rPr>
        <w:t xml:space="preserve">          if (!track) return producer.pause();</w:t>
      </w:r>
      <w:r>
        <w:br/>
      </w:r>
      <w:r>
        <w:br/>
      </w:r>
      <w:r>
        <w:rPr>
          <w:rStyle w:val="VerbatimChar"/>
        </w:rPr>
        <w:t xml:space="preserve">          await producer.replaceTrack({ track: track });</w:t>
      </w:r>
      <w:r>
        <w:br/>
      </w:r>
      <w:r>
        <w:rPr>
          <w:rStyle w:val="VerbatimChar"/>
        </w:rPr>
        <w:t xml:space="preserve">          if (producer.kind === 'video') await applyVideoSettings(track, producer);</w:t>
      </w:r>
      <w:r>
        <w:br/>
      </w:r>
      <w:r>
        <w:rPr>
          <w:rStyle w:val="VerbatimChar"/>
        </w:rPr>
        <w:t xml:space="preserve">          if (producer.kind !== 'audio' || !isMuted) {</w:t>
      </w:r>
      <w:r>
        <w:br/>
      </w:r>
      <w:r>
        <w:rPr>
          <w:rStyle w:val="VerbatimChar"/>
        </w:rPr>
        <w:t xml:space="preserve">            producer.resume();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[applyVideoSettings, createProducer, isMuted],</w:t>
      </w:r>
      <w:r>
        <w:br/>
      </w:r>
      <w:r>
        <w:rPr>
          <w:rStyle w:val="VerbatimChar"/>
        </w:rPr>
        <w:t xml:space="preserve">  );</w:t>
      </w:r>
      <w:r>
        <w:br/>
      </w:r>
      <w:r>
        <w:br/>
      </w:r>
      <w:r>
        <w:rPr>
          <w:rStyle w:val="VerbatimChar"/>
        </w:rPr>
        <w:t xml:space="preserve">// ...</w:t>
      </w:r>
      <w:r>
        <w:br/>
      </w:r>
      <w:r>
        <w:rPr>
          <w:rStyle w:val="VerbatimChar"/>
        </w:rPr>
        <w:t xml:space="preserve">  const connectToStream = useCallback(</w:t>
      </w:r>
      <w:r>
        <w:br/>
      </w:r>
      <w:r>
        <w:rPr>
          <w:rStyle w:val="VerbatimChar"/>
        </w:rPr>
        <w:t xml:space="preserve">    async (stream: Stream) =&gt; {</w:t>
      </w:r>
      <w:r>
        <w:br/>
      </w:r>
      <w:r>
        <w:rPr>
          <w:rStyle w:val="VerbatimChar"/>
        </w:rPr>
        <w:t xml:space="preserve">      if (!mediaStreamRef.current) {</w:t>
      </w:r>
      <w:r>
        <w:br/>
      </w:r>
      <w:r>
        <w:rPr>
          <w:rStyle w:val="VerbatimChar"/>
        </w:rPr>
        <w:t xml:space="preserve">        toast.error('Stream is not created yet');</w:t>
      </w:r>
      <w:r>
        <w:br/>
      </w:r>
      <w:r>
        <w:rPr>
          <w:rStyle w:val="VerbatimChar"/>
        </w:rPr>
        <w:t xml:space="preserve">        return;</w:t>
      </w:r>
      <w:r>
        <w:br/>
      </w:r>
      <w:r>
        <w:rPr>
          <w:rStyle w:val="VerbatimChar"/>
        </w:rPr>
        <w:t xml:space="preserve">      }</w:t>
      </w:r>
      <w:r>
        <w:br/>
      </w:r>
      <w:r>
        <w:rPr>
          <w:rStyle w:val="VerbatimChar"/>
        </w:rPr>
        <w:t xml:space="preserve">      const isTrackByKindSent = Object.fromEntries(</w:t>
      </w:r>
      <w:r>
        <w:br/>
      </w:r>
      <w:r>
        <w:rPr>
          <w:rStyle w:val="VerbatimChar"/>
        </w:rPr>
        <w:t xml:space="preserve">        mediaStreamRef.current.getTracks().map((t) =&gt; [t.kind, false]),</w:t>
      </w:r>
      <w:r>
        <w:br/>
      </w:r>
      <w:r>
        <w:rPr>
          <w:rStyle w:val="VerbatimChar"/>
        </w:rPr>
        <w:t xml:space="preserve">      );</w:t>
      </w:r>
      <w:r>
        <w:br/>
      </w:r>
      <w:r>
        <w:br/>
      </w:r>
      <w:r>
        <w:rPr>
          <w:rStyle w:val="VerbatimChar"/>
        </w:rPr>
        <w:t xml:space="preserve">      wsClientRef.current = new WsClient(signalingWsUrl(`/ws/streams/${stream.id}/broadcast`));</w:t>
      </w:r>
      <w:r>
        <w:br/>
      </w:r>
      <w:r>
        <w:rPr>
          <w:rStyle w:val="VerbatimChar"/>
        </w:rPr>
        <w:t xml:space="preserve">      wsClientRef.current.ws.addEventListener('close', handleSocketClose);</w:t>
      </w:r>
      <w:r>
        <w:br/>
      </w:r>
      <w:r>
        <w:br/>
      </w:r>
      <w:r>
        <w:rPr>
          <w:rStyle w:val="VerbatimChar"/>
        </w:rPr>
        <w:t xml:space="preserve">      const { result: rtpCapabilities } = await wsClientRef.current.request({</w:t>
      </w:r>
      <w:r>
        <w:br/>
      </w:r>
      <w:r>
        <w:rPr>
          <w:rStyle w:val="VerbatimChar"/>
        </w:rPr>
        <w:t xml:space="preserve">        type: 'req',</w:t>
      </w:r>
      <w:r>
        <w:br/>
      </w:r>
      <w:r>
        <w:rPr>
          <w:rStyle w:val="VerbatimChar"/>
        </w:rPr>
        <w:t xml:space="preserve">        method: StreamerActions.GetRtpCapabilities,</w:t>
      </w:r>
      <w:r>
        <w:br/>
      </w:r>
      <w:r>
        <w:rPr>
          <w:rStyle w:val="VerbatimChar"/>
        </w:rPr>
        <w:t xml:space="preserve">        params: null,</w:t>
      </w:r>
      <w:r>
        <w:br/>
      </w:r>
      <w:r>
        <w:rPr>
          <w:rStyle w:val="VerbatimChar"/>
        </w:rPr>
        <w:t xml:space="preserve">      });</w:t>
      </w:r>
      <w:r>
        <w:br/>
      </w:r>
      <w:r>
        <w:br/>
      </w:r>
      <w:r>
        <w:rPr>
          <w:rStyle w:val="VerbatimChar"/>
        </w:rPr>
        <w:t xml:space="preserve">      const device = new Device();</w:t>
      </w:r>
      <w:r>
        <w:br/>
      </w:r>
      <w:r>
        <w:rPr>
          <w:rStyle w:val="VerbatimChar"/>
        </w:rPr>
        <w:t xml:space="preserve">      await device.load({ routerRtpCapabilities: rtpCapabilities });</w:t>
      </w:r>
      <w:r>
        <w:br/>
      </w:r>
      <w:r>
        <w:rPr>
          <w:rStyle w:val="VerbatimChar"/>
        </w:rPr>
        <w:t xml:space="preserve">      deviceRef.current = device;</w:t>
      </w:r>
      <w:r>
        <w:br/>
      </w:r>
      <w:r>
        <w:br/>
      </w:r>
      <w:r>
        <w:rPr>
          <w:rStyle w:val="VerbatimChar"/>
        </w:rPr>
        <w:t xml:space="preserve">      const { result: transport } = await wsClientRef.current.request({</w:t>
      </w:r>
      <w:r>
        <w:br/>
      </w:r>
      <w:r>
        <w:rPr>
          <w:rStyle w:val="VerbatimChar"/>
        </w:rPr>
        <w:t xml:space="preserve">        type: 'req',</w:t>
      </w:r>
      <w:r>
        <w:br/>
      </w:r>
      <w:r>
        <w:rPr>
          <w:rStyle w:val="VerbatimChar"/>
        </w:rPr>
        <w:t xml:space="preserve">        method: StreamerActions.CreateTransport,</w:t>
      </w:r>
      <w:r>
        <w:br/>
      </w:r>
      <w:r>
        <w:rPr>
          <w:rStyle w:val="VerbatimChar"/>
        </w:rPr>
        <w:t xml:space="preserve">        params: { direction: 'send' },</w:t>
      </w:r>
      <w:r>
        <w:br/>
      </w:r>
      <w:r>
        <w:rPr>
          <w:rStyle w:val="VerbatimChar"/>
        </w:rPr>
        <w:t xml:space="preserve">      });</w:t>
      </w:r>
      <w:r>
        <w:br/>
      </w:r>
      <w:r>
        <w:br/>
      </w:r>
      <w:r>
        <w:rPr>
          <w:rStyle w:val="VerbatimChar"/>
        </w:rPr>
        <w:t xml:space="preserve">      transportRef.current = device.createSendTransport(transport);</w:t>
      </w:r>
      <w:r>
        <w:br/>
      </w:r>
      <w:r>
        <w:br/>
      </w:r>
      <w:r>
        <w:rPr>
          <w:rStyle w:val="VerbatimChar"/>
        </w:rPr>
        <w:t xml:space="preserve">      transportRef.current.on('connect', ({ dtlsParameters }, callback, errorCallback) =&gt; {</w:t>
      </w:r>
      <w:r>
        <w:br/>
      </w:r>
      <w:r>
        <w:rPr>
          <w:rStyle w:val="VerbatimChar"/>
        </w:rPr>
        <w:t xml:space="preserve">        wsClientRef</w:t>
      </w:r>
      <w:r>
        <w:br/>
      </w:r>
      <w:r>
        <w:rPr>
          <w:rStyle w:val="VerbatimChar"/>
        </w:rPr>
        <w:t xml:space="preserve">          .current!.request({</w:t>
      </w:r>
      <w:r>
        <w:br/>
      </w:r>
      <w:r>
        <w:rPr>
          <w:rStyle w:val="VerbatimChar"/>
        </w:rPr>
        <w:t xml:space="preserve">            type: 'req',</w:t>
      </w:r>
      <w:r>
        <w:br/>
      </w:r>
      <w:r>
        <w:rPr>
          <w:rStyle w:val="VerbatimChar"/>
        </w:rPr>
        <w:t xml:space="preserve">            method: StreamerActions.ConnectTransport,</w:t>
      </w:r>
      <w:r>
        <w:br/>
      </w:r>
      <w:r>
        <w:rPr>
          <w:rStyle w:val="VerbatimChar"/>
        </w:rPr>
        <w:t xml:space="preserve">            params: { dtlsParameters },</w:t>
      </w:r>
      <w:r>
        <w:br/>
      </w:r>
      <w:r>
        <w:rPr>
          <w:rStyle w:val="VerbatimChar"/>
        </w:rPr>
        <w:t xml:space="preserve">          })</w:t>
      </w:r>
      <w:r>
        <w:br/>
      </w:r>
      <w:r>
        <w:rPr>
          <w:rStyle w:val="VerbatimChar"/>
        </w:rPr>
        <w:t xml:space="preserve">          .then(() =&gt; callback())</w:t>
      </w:r>
      <w:r>
        <w:br/>
      </w:r>
      <w:r>
        <w:rPr>
          <w:rStyle w:val="VerbatimChar"/>
        </w:rPr>
        <w:t xml:space="preserve">          .catch(errorCallback);</w:t>
      </w:r>
      <w:r>
        <w:br/>
      </w:r>
      <w:r>
        <w:rPr>
          <w:rStyle w:val="VerbatimChar"/>
        </w:rPr>
        <w:t xml:space="preserve">      });</w:t>
      </w:r>
      <w:r>
        <w:br/>
      </w:r>
      <w:r>
        <w:br/>
      </w:r>
      <w:r>
        <w:rPr>
          <w:rStyle w:val="VerbatimChar"/>
        </w:rPr>
        <w:t xml:space="preserve">      transportRef.current.on('produce', ({ kind, rtpParameters }, callback, errorCallback) =&gt; {</w:t>
      </w:r>
      <w:r>
        <w:br/>
      </w:r>
      <w:r>
        <w:rPr>
          <w:rStyle w:val="VerbatimChar"/>
        </w:rPr>
        <w:t xml:space="preserve">        isTrackByKindSent[kind] = true;</w:t>
      </w:r>
      <w:r>
        <w:br/>
      </w:r>
      <w:r>
        <w:rPr>
          <w:rStyle w:val="VerbatimChar"/>
        </w:rPr>
        <w:t xml:space="preserve">        const videoTrack = kind === 'video' ? mediaStreamRef.current?.getVideoTracks()[0] : null;</w:t>
      </w:r>
      <w:r>
        <w:br/>
      </w:r>
      <w:r>
        <w:rPr>
          <w:rStyle w:val="VerbatimChar"/>
        </w:rPr>
        <w:t xml:space="preserve">        wsClientRef</w:t>
      </w:r>
      <w:r>
        <w:br/>
      </w:r>
      <w:r>
        <w:rPr>
          <w:rStyle w:val="VerbatimChar"/>
        </w:rPr>
        <w:t xml:space="preserve">          .current!.request({</w:t>
      </w:r>
      <w:r>
        <w:br/>
      </w:r>
      <w:r>
        <w:rPr>
          <w:rStyle w:val="VerbatimChar"/>
        </w:rPr>
        <w:t xml:space="preserve">            type: 'req',</w:t>
      </w:r>
      <w:r>
        <w:br/>
      </w:r>
      <w:r>
        <w:rPr>
          <w:rStyle w:val="VerbatimChar"/>
        </w:rPr>
        <w:t xml:space="preserve">            method: StreamerActions.Produce,</w:t>
      </w:r>
      <w:r>
        <w:br/>
      </w:r>
      <w:r>
        <w:rPr>
          <w:rStyle w:val="VerbatimChar"/>
        </w:rPr>
        <w:t xml:space="preserve">            params: {</w:t>
      </w:r>
      <w:r>
        <w:br/>
      </w:r>
      <w:r>
        <w:rPr>
          <w:rStyle w:val="VerbatimChar"/>
        </w:rPr>
        <w:t xml:space="preserve">              rtpParameters,</w:t>
      </w:r>
      <w:r>
        <w:br/>
      </w:r>
      <w:r>
        <w:rPr>
          <w:rStyle w:val="VerbatimChar"/>
        </w:rPr>
        <w:t xml:space="preserve">              kind,</w:t>
      </w:r>
      <w:r>
        <w:br/>
      </w:r>
      <w:r>
        <w:rPr>
          <w:rStyle w:val="VerbatimChar"/>
        </w:rPr>
        <w:t xml:space="preserve">              last: Object.values(isTrackByKindSent).every((e) =&gt; e === true),</w:t>
      </w:r>
      <w:r>
        <w:br/>
      </w:r>
      <w:r>
        <w:rPr>
          <w:rStyle w:val="VerbatimChar"/>
        </w:rPr>
        <w:t xml:space="preserve">              maxBitrate: videoTrack</w:t>
      </w:r>
      <w:r>
        <w:br/>
      </w:r>
      <w:r>
        <w:rPr>
          <w:rStyle w:val="VerbatimChar"/>
        </w:rPr>
        <w:t xml:space="preserve">                ? deriveEncodingForTrack(videoTrack).encoding.maxBitrate</w:t>
      </w:r>
      <w:r>
        <w:br/>
      </w:r>
      <w:r>
        <w:rPr>
          <w:rStyle w:val="VerbatimChar"/>
        </w:rPr>
        <w:t xml:space="preserve">                : undefined,</w:t>
      </w:r>
      <w:r>
        <w:br/>
      </w:r>
      <w:r>
        <w:rPr>
          <w:rStyle w:val="VerbatimChar"/>
        </w:rPr>
        <w:t xml:space="preserve">            },</w:t>
      </w:r>
      <w:r>
        <w:br/>
      </w:r>
      <w:r>
        <w:rPr>
          <w:rStyle w:val="VerbatimChar"/>
        </w:rPr>
        <w:t xml:space="preserve">          })</w:t>
      </w:r>
      <w:r>
        <w:br/>
      </w:r>
      <w:r>
        <w:rPr>
          <w:rStyle w:val="VerbatimChar"/>
        </w:rPr>
        <w:t xml:space="preserve">          .then((res) =&gt; callback({ id: res.result.producerId }))</w:t>
      </w:r>
      <w:r>
        <w:br/>
      </w:r>
      <w:r>
        <w:rPr>
          <w:rStyle w:val="VerbatimChar"/>
        </w:rPr>
        <w:t xml:space="preserve">          .catch(errorCallback);</w:t>
      </w:r>
      <w:r>
        <w:br/>
      </w:r>
      <w:r>
        <w:rPr>
          <w:rStyle w:val="VerbatimChar"/>
        </w:rPr>
        <w:t xml:space="preserve">      });</w:t>
      </w:r>
      <w:r>
        <w:br/>
      </w:r>
      <w:r>
        <w:br/>
      </w:r>
      <w:r>
        <w:rPr>
          <w:rStyle w:val="VerbatimChar"/>
        </w:rPr>
        <w:t xml:space="preserve">      await Promise.all(mediaStreamRef.current.getTracks().map(createProducer));</w:t>
      </w:r>
      <w:r>
        <w:br/>
      </w:r>
      <w:r>
        <w:rPr>
          <w:rStyle w:val="VerbatimChar"/>
        </w:rPr>
        <w:t xml:space="preserve">      setStatus(StreamStatus.Live);</w:t>
      </w:r>
      <w:r>
        <w:br/>
      </w:r>
      <w:r>
        <w:br/>
      </w:r>
      <w:r>
        <w:rPr>
          <w:rStyle w:val="VerbatimChar"/>
        </w:rPr>
        <w:t xml:space="preserve">      return stream;</w:t>
      </w:r>
      <w:r>
        <w:br/>
      </w:r>
      <w:r>
        <w:rPr>
          <w:rStyle w:val="VerbatimChar"/>
        </w:rPr>
        <w:t xml:space="preserve">    },</w:t>
      </w:r>
      <w:r>
        <w:br/>
      </w:r>
      <w:r>
        <w:rPr>
          <w:rStyle w:val="VerbatimChar"/>
        </w:rPr>
        <w:t xml:space="preserve">    [createProducer, deriveEncodingForTrack, handleSocketClose],</w:t>
      </w:r>
      <w:r>
        <w:br/>
      </w:r>
      <w:r>
        <w:rPr>
          <w:rStyle w:val="VerbatimChar"/>
        </w:rPr>
        <w:t xml:space="preserve">  );</w:t>
      </w:r>
      <w:r>
        <w:br/>
      </w:r>
      <w:r>
        <w:br/>
      </w:r>
      <w:r>
        <w:rPr>
          <w:rStyle w:val="VerbatimChar"/>
        </w:rPr>
        <w:t xml:space="preserve">  const broadcast = useCallback(async () =&gt; {</w:t>
      </w:r>
      <w:r>
        <w:br/>
      </w:r>
      <w:r>
        <w:rPr>
          <w:rStyle w:val="VerbatimChar"/>
        </w:rPr>
        <w:t xml:space="preserve">    const stream = await createStream(isPrivate);</w:t>
      </w:r>
      <w:r>
        <w:br/>
      </w:r>
      <w:r>
        <w:rPr>
          <w:rStyle w:val="VerbatimChar"/>
        </w:rPr>
        <w:t xml:space="preserve">    if (!stream) return;</w:t>
      </w:r>
      <w:r>
        <w:br/>
      </w:r>
      <w:r>
        <w:rPr>
          <w:rStyle w:val="VerbatimChar"/>
        </w:rPr>
        <w:t xml:space="preserve">    await connectToStream(stream);</w:t>
      </w:r>
      <w:r>
        <w:br/>
      </w:r>
      <w:r>
        <w:rPr>
          <w:rStyle w:val="VerbatimChar"/>
        </w:rPr>
        <w:t xml:space="preserve">    setCurrentStream(stream);</w:t>
      </w:r>
      <w:r>
        <w:br/>
      </w:r>
      <w:r>
        <w:rPr>
          <w:rStyle w:val="VerbatimChar"/>
        </w:rPr>
        <w:t xml:space="preserve">    stopCapturingThumbnailRef.current = startCapturingThumbnail(stream.id);</w:t>
      </w:r>
      <w:r>
        <w:br/>
      </w:r>
      <w:r>
        <w:rPr>
          <w:rStyle w:val="VerbatimChar"/>
        </w:rPr>
        <w:t xml:space="preserve">  }, [connectToStream, isPrivate, startCapturingThumbnail]);</w:t>
      </w:r>
      <w:r>
        <w:br/>
      </w:r>
      <w:r>
        <w:rPr>
          <w:rStyle w:val="VerbatimChar"/>
        </w:rPr>
        <w:t xml:space="preserve">// ...</w:t>
      </w:r>
      <w:r>
        <w:br/>
      </w:r>
      <w:r>
        <w:rPr>
          <w:rStyle w:val="VerbatimChar"/>
        </w:rPr>
        <w:t xml:space="preserve">export enum StreamStatus {</w:t>
      </w:r>
      <w:r>
        <w:br/>
      </w:r>
      <w:r>
        <w:rPr>
          <w:rStyle w:val="VerbatimChar"/>
        </w:rPr>
        <w:t xml:space="preserve">  Preview = 'preview',</w:t>
      </w:r>
      <w:r>
        <w:br/>
      </w:r>
      <w:r>
        <w:rPr>
          <w:rStyle w:val="VerbatimChar"/>
        </w:rPr>
        <w:t xml:space="preserve">  Connecting = 'connecting',</w:t>
      </w:r>
      <w:r>
        <w:br/>
      </w:r>
      <w:r>
        <w:rPr>
          <w:rStyle w:val="VerbatimChar"/>
        </w:rPr>
        <w:t xml:space="preserve">  Live = 'live',</w:t>
      </w:r>
      <w:r>
        <w:br/>
      </w:r>
      <w:r>
        <w:rPr>
          <w:rStyle w:val="VerbatimChar"/>
        </w:rPr>
        <w:t xml:space="preserve">  Ended = 'ended',</w:t>
      </w:r>
      <w:r>
        <w:br/>
      </w:r>
      <w:r>
        <w:rPr>
          <w:rStyle w:val="VerbatimChar"/>
        </w:rPr>
        <w:t xml:space="preserve">  Unavailable = 'unavailable',</w:t>
      </w:r>
      <w:r>
        <w:br/>
      </w:r>
      <w:r>
        <w:rPr>
          <w:rStyle w:val="VerbatimChar"/>
        </w:rPr>
        <w:t xml:space="preserve">}</w:t>
      </w:r>
    </w:p>
    <w:bookmarkEnd w:id="187"/>
    <w:p>
      <w:pPr>
        <w:pStyle w:val="FirstParagraph"/>
      </w:pPr>
      <w:r>
        <w:t xml:space="preserve">Далі наведено файл</w:t>
      </w:r>
      <w:r>
        <w:t xml:space="preserve"> </w:t>
      </w:r>
      <w:r>
        <w:rPr>
          <w:rStyle w:val="VerbatimChar"/>
        </w:rPr>
        <w:t xml:space="preserve">apps/desktop/src/main/googleAuth.ts</w:t>
      </w:r>
      <w:r>
        <w:t xml:space="preserve"> </w:t>
      </w:r>
      <w:r>
        <w:t xml:space="preserve">(лістинг А.5).</w:t>
      </w:r>
    </w:p>
    <w:p>
      <w:pPr>
        <w:pStyle w:val="TableCaption"/>
      </w:pPr>
      <w:r>
        <w:t xml:space="preserve">Лістинг А.5 – Вхід через Google у системному браузері в настільному застосунку</w:t>
      </w:r>
    </w:p>
    <w:bookmarkStart w:id="188" w:name="lst:a-google-auth"/>
    <w:p>
      <w:pPr>
        <w:pStyle w:val="SourceCode"/>
      </w:pPr>
      <w:r>
        <w:rPr>
          <w:rStyle w:val="VerbatimChar"/>
        </w:rPr>
        <w:t xml:space="preserve">import { shell, type BrowserWindow } from 'electron';</w:t>
      </w:r>
      <w:r>
        <w:br/>
      </w:r>
      <w:r>
        <w:rPr>
          <w:rStyle w:val="VerbatimChar"/>
        </w:rPr>
        <w:t xml:space="preserve">import { createHash, randomBytes } from 'node:crypto';</w:t>
      </w:r>
      <w:r>
        <w:br/>
      </w:r>
      <w:r>
        <w:rPr>
          <w:rStyle w:val="VerbatimChar"/>
        </w:rPr>
        <w:t xml:space="preserve">import { createServer, type Server } from 'node:http';</w:t>
      </w:r>
      <w:r>
        <w:br/>
      </w:r>
      <w:r>
        <w:rPr>
          <w:rStyle w:val="VerbatimChar"/>
        </w:rPr>
        <w:t xml:space="preserve">import type { AddressInfo } from 'node:net';</w:t>
      </w:r>
      <w:r>
        <w:br/>
      </w:r>
      <w:r>
        <w:rPr>
          <w:rStyle w:val="VerbatimChar"/>
        </w:rPr>
        <w:t xml:space="preserve">import { bringWindowToFront } from './windowFocus';</w:t>
      </w:r>
      <w:r>
        <w:br/>
      </w:r>
      <w:r>
        <w:br/>
      </w:r>
      <w:r>
        <w:rPr>
          <w:rStyle w:val="VerbatimChar"/>
        </w:rPr>
        <w:t xml:space="preserve">const SIGN_IN_TIMEOUT_MS = 5 * 60 * 1000;</w:t>
      </w:r>
      <w:r>
        <w:br/>
      </w:r>
      <w:r>
        <w:br/>
      </w:r>
      <w:r>
        <w:rPr>
          <w:rStyle w:val="VerbatimChar"/>
        </w:rPr>
        <w:t xml:space="preserve">export type GoogleSignInResult =</w:t>
      </w:r>
      <w:r>
        <w:br/>
      </w:r>
      <w:r>
        <w:rPr>
          <w:rStyle w:val="VerbatimChar"/>
        </w:rPr>
        <w:t xml:space="preserve">  | { status: 'success'; code: string; verifier: string }</w:t>
      </w:r>
      <w:r>
        <w:br/>
      </w:r>
      <w:r>
        <w:rPr>
          <w:rStyle w:val="VerbatimChar"/>
        </w:rPr>
        <w:t xml:space="preserve">  | { status: 'cancelled' }</w:t>
      </w:r>
      <w:r>
        <w:br/>
      </w:r>
      <w:r>
        <w:rPr>
          <w:rStyle w:val="VerbatimChar"/>
        </w:rPr>
        <w:t xml:space="preserve">  | { status: 'timeout' }</w:t>
      </w:r>
      <w:r>
        <w:br/>
      </w:r>
      <w:r>
        <w:rPr>
          <w:rStyle w:val="VerbatimChar"/>
        </w:rPr>
        <w:t xml:space="preserve">  | { status: 'error'; message: string };</w:t>
      </w:r>
      <w:r>
        <w:br/>
      </w:r>
      <w:r>
        <w:br/>
      </w:r>
      <w:r>
        <w:rPr>
          <w:rStyle w:val="VerbatimChar"/>
        </w:rPr>
        <w:t xml:space="preserve">type Pending = {</w:t>
      </w:r>
      <w:r>
        <w:br/>
      </w:r>
      <w:r>
        <w:rPr>
          <w:rStyle w:val="VerbatimChar"/>
        </w:rPr>
        <w:t xml:space="preserve">  server: Server;</w:t>
      </w:r>
      <w:r>
        <w:br/>
      </w:r>
      <w:r>
        <w:rPr>
          <w:rStyle w:val="VerbatimChar"/>
        </w:rPr>
        <w:t xml:space="preserve">  settle: (result: GoogleSignInResult) =&gt; void;</w:t>
      </w:r>
      <w:r>
        <w:br/>
      </w:r>
      <w:r>
        <w:rPr>
          <w:rStyle w:val="VerbatimChar"/>
        </w:rPr>
        <w:t xml:space="preserve">  /** Handed to any later caller that arrives while this attempt is running. */</w:t>
      </w:r>
      <w:r>
        <w:br/>
      </w:r>
      <w:r>
        <w:rPr>
          <w:rStyle w:val="VerbatimChar"/>
        </w:rPr>
        <w:t xml:space="preserve">  result: Promise&lt;GoogleSignInResult&gt;;</w:t>
      </w:r>
      <w:r>
        <w:br/>
      </w:r>
      <w:r>
        <w:rPr>
          <w:rStyle w:val="VerbatimChar"/>
        </w:rPr>
        <w:t xml:space="preserve">};</w:t>
      </w:r>
      <w:r>
        <w:br/>
      </w:r>
      <w:r>
        <w:br/>
      </w:r>
      <w:r>
        <w:rPr>
          <w:rStyle w:val="VerbatimChar"/>
        </w:rPr>
        <w:t xml:space="preserve">let pending: Pending | null = null;</w:t>
      </w:r>
      <w:r>
        <w:br/>
      </w:r>
      <w:r>
        <w:br/>
      </w:r>
      <w:r>
        <w:rPr>
          <w:rStyle w:val="VerbatimChar"/>
        </w:rPr>
        <w:t xml:space="preserve">const base64url = (bytes: Buffer) =&gt; bytes.toString('base64url');</w:t>
      </w:r>
      <w:r>
        <w:br/>
      </w:r>
      <w:r>
        <w:br/>
      </w:r>
      <w:r>
        <w:rPr>
          <w:rStyle w:val="VerbatimChar"/>
        </w:rPr>
        <w:t xml:space="preserve">function respond(</w:t>
      </w:r>
      <w:r>
        <w:br/>
      </w:r>
      <w:r>
        <w:rPr>
          <w:rStyle w:val="VerbatimChar"/>
        </w:rPr>
        <w:t xml:space="preserve">  res: import('node:http').ServerResponse,</w:t>
      </w:r>
      <w:r>
        <w:br/>
      </w:r>
      <w:r>
        <w:rPr>
          <w:rStyle w:val="VerbatimChar"/>
        </w:rPr>
        <w:t xml:space="preserve">  status: number,</w:t>
      </w:r>
      <w:r>
        <w:br/>
      </w:r>
      <w:r>
        <w:rPr>
          <w:rStyle w:val="VerbatimChar"/>
        </w:rPr>
        <w:t xml:space="preserve">  message: string,</w:t>
      </w:r>
      <w:r>
        <w:br/>
      </w:r>
      <w:r>
        <w:rPr>
          <w:rStyle w:val="VerbatimChar"/>
        </w:rPr>
        <w:t xml:space="preserve">  onSent?: () =&gt; void,</w:t>
      </w:r>
      <w:r>
        <w:br/>
      </w:r>
      <w:r>
        <w:rPr>
          <w:rStyle w:val="VerbatimChar"/>
        </w:rPr>
        <w:t xml:space="preserve">) {</w:t>
      </w:r>
      <w:r>
        <w:br/>
      </w:r>
      <w:r>
        <w:rPr>
          <w:rStyle w:val="VerbatimChar"/>
        </w:rPr>
        <w:t xml:space="preserve">  const body = `&lt;!doctype html&gt;</w:t>
      </w:r>
      <w:r>
        <w:br/>
      </w:r>
      <w:r>
        <w:rPr>
          <w:rStyle w:val="VerbatimChar"/>
        </w:rPr>
        <w:t xml:space="preserve">&lt;html lang="en"&gt;</w:t>
      </w:r>
      <w:r>
        <w:br/>
      </w:r>
      <w:r>
        <w:rPr>
          <w:rStyle w:val="VerbatimChar"/>
        </w:rPr>
        <w:t xml:space="preserve">  &lt;head&gt;</w:t>
      </w:r>
      <w:r>
        <w:br/>
      </w:r>
      <w:r>
        <w:rPr>
          <w:rStyle w:val="VerbatimChar"/>
        </w:rPr>
        <w:t xml:space="preserve">    &lt;meta charset="utf-8" /&gt;</w:t>
      </w:r>
      <w:r>
        <w:br/>
      </w:r>
      <w:r>
        <w:rPr>
          <w:rStyle w:val="VerbatimChar"/>
        </w:rPr>
        <w:t xml:space="preserve">    &lt;title&gt;Stream Share&lt;/title&gt;</w:t>
      </w:r>
      <w:r>
        <w:br/>
      </w:r>
      <w:r>
        <w:rPr>
          <w:rStyle w:val="VerbatimChar"/>
        </w:rPr>
        <w:t xml:space="preserve">    &lt;style&gt;</w:t>
      </w:r>
      <w:r>
        <w:br/>
      </w:r>
      <w:r>
        <w:rPr>
          <w:rStyle w:val="VerbatimChar"/>
        </w:rPr>
        <w:t xml:space="preserve">      body { background: #0a0a0a; color: #ededed; font-family: system-ui, sans-serif;</w:t>
      </w:r>
      <w:r>
        <w:br/>
      </w:r>
      <w:r>
        <w:rPr>
          <w:rStyle w:val="VerbatimChar"/>
        </w:rPr>
        <w:t xml:space="preserve">             display: flex; align-items: center; justify-content: center; height: 100vh; margin: 0; }</w:t>
      </w:r>
      <w:r>
        <w:br/>
      </w:r>
      <w:r>
        <w:rPr>
          <w:rStyle w:val="VerbatimChar"/>
        </w:rPr>
        <w:t xml:space="preserve">      div { text-align: center; }</w:t>
      </w:r>
      <w:r>
        <w:br/>
      </w:r>
      <w:r>
        <w:rPr>
          <w:rStyle w:val="VerbatimChar"/>
        </w:rPr>
        <w:t xml:space="preserve">      p { color: #a1a1a1; }</w:t>
      </w:r>
      <w:r>
        <w:br/>
      </w:r>
      <w:r>
        <w:rPr>
          <w:rStyle w:val="VerbatimChar"/>
        </w:rPr>
        <w:t xml:space="preserve">    &lt;/style&gt;</w:t>
      </w:r>
      <w:r>
        <w:br/>
      </w:r>
      <w:r>
        <w:rPr>
          <w:rStyle w:val="VerbatimChar"/>
        </w:rPr>
        <w:t xml:space="preserve">  &lt;/head&gt;</w:t>
      </w:r>
      <w:r>
        <w:br/>
      </w:r>
      <w:r>
        <w:rPr>
          <w:rStyle w:val="VerbatimChar"/>
        </w:rPr>
        <w:t xml:space="preserve">  &lt;body&gt;</w:t>
      </w:r>
      <w:r>
        <w:br/>
      </w:r>
      <w:r>
        <w:rPr>
          <w:rStyle w:val="VerbatimChar"/>
        </w:rPr>
        <w:t xml:space="preserve">    &lt;div&gt;</w:t>
      </w:r>
      <w:r>
        <w:br/>
      </w:r>
      <w:r>
        <w:rPr>
          <w:rStyle w:val="VerbatimChar"/>
        </w:rPr>
        <w:t xml:space="preserve">      &lt;h1&gt;Stream Share&lt;/h1&gt;</w:t>
      </w:r>
      <w:r>
        <w:br/>
      </w:r>
      <w:r>
        <w:rPr>
          <w:rStyle w:val="VerbatimChar"/>
        </w:rPr>
        <w:t xml:space="preserve">      &lt;p&gt;${message}&lt;/p&gt;</w:t>
      </w:r>
      <w:r>
        <w:br/>
      </w:r>
      <w:r>
        <w:rPr>
          <w:rStyle w:val="VerbatimChar"/>
        </w:rPr>
        <w:t xml:space="preserve">    &lt;/div&gt;</w:t>
      </w:r>
      <w:r>
        <w:br/>
      </w:r>
      <w:r>
        <w:rPr>
          <w:rStyle w:val="VerbatimChar"/>
        </w:rPr>
        <w:t xml:space="preserve">  &lt;/body&gt;</w:t>
      </w:r>
      <w:r>
        <w:br/>
      </w:r>
      <w:r>
        <w:rPr>
          <w:rStyle w:val="VerbatimChar"/>
        </w:rPr>
        <w:t xml:space="preserve">&lt;/html&gt;`;</w:t>
      </w:r>
      <w:r>
        <w:br/>
      </w:r>
      <w:r>
        <w:br/>
      </w:r>
      <w:r>
        <w:rPr>
          <w:rStyle w:val="VerbatimChar"/>
        </w:rPr>
        <w:t xml:space="preserve">  res.writeHead(status, {</w:t>
      </w:r>
      <w:r>
        <w:br/>
      </w:r>
      <w:r>
        <w:rPr>
          <w:rStyle w:val="VerbatimChar"/>
        </w:rPr>
        <w:t xml:space="preserve">    'content-type': 'text/html; charset=utf-8',</w:t>
      </w:r>
      <w:r>
        <w:br/>
      </w:r>
      <w:r>
        <w:rPr>
          <w:rStyle w:val="VerbatimChar"/>
        </w:rPr>
        <w:t xml:space="preserve">    'cache-control': 'no-store',</w:t>
      </w:r>
      <w:r>
        <w:br/>
      </w:r>
      <w:r>
        <w:rPr>
          <w:rStyle w:val="VerbatimChar"/>
        </w:rPr>
        <w:t xml:space="preserve">    connection: 'close',</w:t>
      </w:r>
      <w:r>
        <w:br/>
      </w:r>
      <w:r>
        <w:rPr>
          <w:rStyle w:val="VerbatimChar"/>
        </w:rPr>
        <w:t xml:space="preserve">  });</w:t>
      </w:r>
      <w:r>
        <w:br/>
      </w:r>
      <w:r>
        <w:rPr>
          <w:rStyle w:val="VerbatimChar"/>
        </w:rPr>
        <w:t xml:space="preserve">  res.end(body, () =&gt; onSent?.());</w:t>
      </w:r>
      <w:r>
        <w:br/>
      </w:r>
      <w:r>
        <w:rPr>
          <w:rStyle w:val="VerbatimChar"/>
        </w:rPr>
        <w:t xml:space="preserve">}</w:t>
      </w:r>
      <w:r>
        <w:br/>
      </w:r>
      <w:r>
        <w:br/>
      </w:r>
      <w:r>
        <w:rPr>
          <w:rStyle w:val="VerbatimChar"/>
        </w:rPr>
        <w:t xml:space="preserve">const listen = (server: Server) =&gt;</w:t>
      </w:r>
      <w:r>
        <w:br/>
      </w:r>
      <w:r>
        <w:rPr>
          <w:rStyle w:val="VerbatimChar"/>
        </w:rPr>
        <w:t xml:space="preserve">  new Promise&lt;number&gt;((resolve, reject) =&gt; {</w:t>
      </w:r>
      <w:r>
        <w:br/>
      </w:r>
      <w:r>
        <w:rPr>
          <w:rStyle w:val="VerbatimChar"/>
        </w:rPr>
        <w:t xml:space="preserve">    server.once('error', reject);</w:t>
      </w:r>
      <w:r>
        <w:br/>
      </w:r>
      <w:r>
        <w:rPr>
          <w:rStyle w:val="VerbatimChar"/>
        </w:rPr>
        <w:t xml:space="preserve">    server.listen(0, '127.0.0.1', () =&gt; {</w:t>
      </w:r>
      <w:r>
        <w:br/>
      </w:r>
      <w:r>
        <w:rPr>
          <w:rStyle w:val="VerbatimChar"/>
        </w:rPr>
        <w:t xml:space="preserve">      server.removeListener('error', reject);</w:t>
      </w:r>
      <w:r>
        <w:br/>
      </w:r>
      <w:r>
        <w:rPr>
          <w:rStyle w:val="VerbatimChar"/>
        </w:rPr>
        <w:t xml:space="preserve">      const address = server.address() as AddressInfo | null;</w:t>
      </w:r>
      <w:r>
        <w:br/>
      </w:r>
      <w:r>
        <w:rPr>
          <w:rStyle w:val="VerbatimChar"/>
        </w:rPr>
        <w:t xml:space="preserve">      if (address) resolve(address.port);</w:t>
      </w:r>
      <w:r>
        <w:br/>
      </w:r>
      <w:r>
        <w:rPr>
          <w:rStyle w:val="VerbatimChar"/>
        </w:rPr>
        <w:t xml:space="preserve">      else reject(new Error('Loopback listener reported no address'));</w:t>
      </w:r>
      <w:r>
        <w:br/>
      </w:r>
      <w:r>
        <w:rPr>
          <w:rStyle w:val="VerbatimChar"/>
        </w:rPr>
        <w:t xml:space="preserve">    });</w:t>
      </w:r>
      <w:r>
        <w:br/>
      </w:r>
      <w:r>
        <w:rPr>
          <w:rStyle w:val="VerbatimChar"/>
        </w:rPr>
        <w:t xml:space="preserve">  });</w:t>
      </w:r>
      <w:r>
        <w:br/>
      </w:r>
      <w:r>
        <w:br/>
      </w:r>
      <w:r>
        <w:rPr>
          <w:rStyle w:val="VerbatimChar"/>
        </w:rPr>
        <w:t xml:space="preserve">export function startGoogleSignIn(window: BrowserWindow): Promise&lt;GoogleSignInResult&gt; {</w:t>
      </w:r>
      <w:r>
        <w:br/>
      </w:r>
      <w:r>
        <w:rPr>
          <w:rStyle w:val="VerbatimChar"/>
        </w:rPr>
        <w:t xml:space="preserve">  if (pending) return pending.result;</w:t>
      </w:r>
      <w:r>
        <w:br/>
      </w:r>
      <w:r>
        <w:br/>
      </w:r>
      <w:r>
        <w:rPr>
          <w:rStyle w:val="VerbatimChar"/>
        </w:rPr>
        <w:t xml:space="preserve">  const verifier = base64url(randomBytes(32));</w:t>
      </w:r>
      <w:r>
        <w:br/>
      </w:r>
      <w:r>
        <w:rPr>
          <w:rStyle w:val="VerbatimChar"/>
        </w:rPr>
        <w:t xml:space="preserve">  const challenge = createHash('sha256').update(verifier).digest('base64url');</w:t>
      </w:r>
      <w:r>
        <w:br/>
      </w:r>
      <w:r>
        <w:rPr>
          <w:rStyle w:val="VerbatimChar"/>
        </w:rPr>
        <w:t xml:space="preserve">  const state = base64url(randomBytes(16));</w:t>
      </w:r>
      <w:r>
        <w:br/>
      </w:r>
      <w:r>
        <w:br/>
      </w:r>
      <w:r>
        <w:rPr>
          <w:rStyle w:val="VerbatimChar"/>
        </w:rPr>
        <w:t xml:space="preserve">  const server = createServer();</w:t>
      </w:r>
      <w:r>
        <w:br/>
      </w:r>
      <w:r>
        <w:br/>
      </w:r>
      <w:r>
        <w:rPr>
          <w:rStyle w:val="VerbatimChar"/>
        </w:rPr>
        <w:t xml:space="preserve">  let settleAttempt: (result: GoogleSignInResult) =&gt; void = () =&gt; {};</w:t>
      </w:r>
      <w:r>
        <w:br/>
      </w:r>
      <w:r>
        <w:br/>
      </w:r>
      <w:r>
        <w:rPr>
          <w:rStyle w:val="VerbatimChar"/>
        </w:rPr>
        <w:t xml:space="preserve">  const attempt = new Promise&lt;GoogleSignInResult&gt;((resolve) =&gt; {</w:t>
      </w:r>
      <w:r>
        <w:br/>
      </w:r>
      <w:r>
        <w:rPr>
          <w:rStyle w:val="VerbatimChar"/>
        </w:rPr>
        <w:t xml:space="preserve">    let done = false;</w:t>
      </w:r>
      <w:r>
        <w:br/>
      </w:r>
      <w:r>
        <w:rPr>
          <w:rStyle w:val="VerbatimChar"/>
        </w:rPr>
        <w:t xml:space="preserve">    const settle = (result: GoogleSignInResult) =&gt; {</w:t>
      </w:r>
      <w:r>
        <w:br/>
      </w:r>
      <w:r>
        <w:rPr>
          <w:rStyle w:val="VerbatimChar"/>
        </w:rPr>
        <w:t xml:space="preserve">      if (done) return;</w:t>
      </w:r>
      <w:r>
        <w:br/>
      </w:r>
      <w:r>
        <w:rPr>
          <w:rStyle w:val="VerbatimChar"/>
        </w:rPr>
        <w:t xml:space="preserve">      done = true;</w:t>
      </w:r>
      <w:r>
        <w:br/>
      </w:r>
      <w:r>
        <w:rPr>
          <w:rStyle w:val="VerbatimChar"/>
        </w:rPr>
        <w:t xml:space="preserve">      clearTimeout(timer);</w:t>
      </w:r>
      <w:r>
        <w:br/>
      </w:r>
      <w:r>
        <w:rPr>
          <w:rStyle w:val="VerbatimChar"/>
        </w:rPr>
        <w:t xml:space="preserve">      if (pending?.server === server) pending = null;</w:t>
      </w:r>
      <w:r>
        <w:br/>
      </w:r>
      <w:r>
        <w:rPr>
          <w:rStyle w:val="VerbatimChar"/>
        </w:rPr>
        <w:t xml:space="preserve">      server.close();</w:t>
      </w:r>
      <w:r>
        <w:br/>
      </w:r>
      <w:r>
        <w:rPr>
          <w:rStyle w:val="VerbatimChar"/>
        </w:rPr>
        <w:t xml:space="preserve">      server.closeAllConnections();</w:t>
      </w:r>
      <w:r>
        <w:br/>
      </w:r>
      <w:r>
        <w:rPr>
          <w:rStyle w:val="VerbatimChar"/>
        </w:rPr>
        <w:t xml:space="preserve">      resolve(result);</w:t>
      </w:r>
      <w:r>
        <w:br/>
      </w:r>
      <w:r>
        <w:rPr>
          <w:rStyle w:val="VerbatimChar"/>
        </w:rPr>
        <w:t xml:space="preserve">    };</w:t>
      </w:r>
      <w:r>
        <w:br/>
      </w:r>
      <w:r>
        <w:br/>
      </w:r>
      <w:r>
        <w:rPr>
          <w:rStyle w:val="VerbatimChar"/>
        </w:rPr>
        <w:t xml:space="preserve">    const timer = setTimeout(() =&gt; settle({ status: 'timeout' }), SIGN_IN_TIMEOUT_MS);</w:t>
      </w:r>
      <w:r>
        <w:br/>
      </w:r>
      <w:r>
        <w:br/>
      </w:r>
      <w:r>
        <w:rPr>
          <w:rStyle w:val="VerbatimChar"/>
        </w:rPr>
        <w:t xml:space="preserve">    server.on('error', (error) =&gt;</w:t>
      </w:r>
      <w:r>
        <w:br/>
      </w:r>
      <w:r>
        <w:rPr>
          <w:rStyle w:val="VerbatimChar"/>
        </w:rPr>
        <w:t xml:space="preserve">      settle({ status: 'error', message: error.message || 'The sign-in listener failed' }),</w:t>
      </w:r>
      <w:r>
        <w:br/>
      </w:r>
      <w:r>
        <w:rPr>
          <w:rStyle w:val="VerbatimChar"/>
        </w:rPr>
        <w:t xml:space="preserve">    );</w:t>
      </w:r>
      <w:r>
        <w:br/>
      </w:r>
      <w:r>
        <w:br/>
      </w:r>
      <w:r>
        <w:rPr>
          <w:rStyle w:val="VerbatimChar"/>
        </w:rPr>
        <w:t xml:space="preserve">    server.on('request', (req, res) =&gt; {</w:t>
      </w:r>
      <w:r>
        <w:br/>
      </w:r>
      <w:r>
        <w:rPr>
          <w:rStyle w:val="VerbatimChar"/>
        </w:rPr>
        <w:t xml:space="preserve">      const url = new URL(req.url ?? '/', 'http://127.0.0.1');</w:t>
      </w:r>
      <w:r>
        <w:br/>
      </w:r>
      <w:r>
        <w:rPr>
          <w:rStyle w:val="VerbatimChar"/>
        </w:rPr>
        <w:t xml:space="preserve">      if (url.pathname !== '/callback') {</w:t>
      </w:r>
      <w:r>
        <w:br/>
      </w:r>
      <w:r>
        <w:rPr>
          <w:rStyle w:val="VerbatimChar"/>
        </w:rPr>
        <w:t xml:space="preserve">        respond(res, 404, 'Not found.');</w:t>
      </w:r>
      <w:r>
        <w:br/>
      </w:r>
      <w:r>
        <w:rPr>
          <w:rStyle w:val="VerbatimChar"/>
        </w:rPr>
        <w:t xml:space="preserve">        return;</w:t>
      </w:r>
      <w:r>
        <w:br/>
      </w:r>
      <w:r>
        <w:rPr>
          <w:rStyle w:val="VerbatimChar"/>
        </w:rPr>
        <w:t xml:space="preserve">      }</w:t>
      </w:r>
      <w:r>
        <w:br/>
      </w:r>
      <w:r>
        <w:br/>
      </w:r>
      <w:r>
        <w:rPr>
          <w:rStyle w:val="VerbatimChar"/>
        </w:rPr>
        <w:t xml:space="preserve">      if (url.searchParams.get('state') !== state) {</w:t>
      </w:r>
      <w:r>
        <w:br/>
      </w:r>
      <w:r>
        <w:rPr>
          <w:rStyle w:val="VerbatimChar"/>
        </w:rPr>
        <w:t xml:space="preserve">        respond(res, 400, 'This sign-in link does not belong to this app.');</w:t>
      </w:r>
      <w:r>
        <w:br/>
      </w:r>
      <w:r>
        <w:rPr>
          <w:rStyle w:val="VerbatimChar"/>
        </w:rPr>
        <w:t xml:space="preserve">        return;</w:t>
      </w:r>
      <w:r>
        <w:br/>
      </w:r>
      <w:r>
        <w:rPr>
          <w:rStyle w:val="VerbatimChar"/>
        </w:rPr>
        <w:t xml:space="preserve">      }</w:t>
      </w:r>
      <w:r>
        <w:br/>
      </w:r>
      <w:r>
        <w:br/>
      </w:r>
      <w:r>
        <w:rPr>
          <w:rStyle w:val="VerbatimChar"/>
        </w:rPr>
        <w:t xml:space="preserve">      const error = url.searchParams.get('error');</w:t>
      </w:r>
      <w:r>
        <w:br/>
      </w:r>
      <w:r>
        <w:rPr>
          <w:rStyle w:val="VerbatimChar"/>
        </w:rPr>
        <w:t xml:space="preserve">      const code = url.searchParams.get('code');</w:t>
      </w:r>
      <w:r>
        <w:br/>
      </w:r>
      <w:r>
        <w:rPr>
          <w:rStyle w:val="VerbatimChar"/>
        </w:rPr>
        <w:t xml:space="preserve">      if (error || !code) {</w:t>
      </w:r>
      <w:r>
        <w:br/>
      </w:r>
      <w:r>
        <w:rPr>
          <w:rStyle w:val="VerbatimChar"/>
        </w:rPr>
        <w:t xml:space="preserve">        respond(res, 200, 'Sign-in was not completed. You can close this tab and try again.', () =&gt;</w:t>
      </w:r>
      <w:r>
        <w:br/>
      </w:r>
      <w:r>
        <w:rPr>
          <w:rStyle w:val="VerbatimChar"/>
        </w:rPr>
        <w:t xml:space="preserve">          settle({</w:t>
      </w:r>
      <w:r>
        <w:br/>
      </w:r>
      <w:r>
        <w:rPr>
          <w:rStyle w:val="VerbatimChar"/>
        </w:rPr>
        <w:t xml:space="preserve">            status: 'error',</w:t>
      </w:r>
      <w:r>
        <w:br/>
      </w:r>
      <w:r>
        <w:rPr>
          <w:rStyle w:val="VerbatimChar"/>
        </w:rPr>
        <w:t xml:space="preserve">            message:</w:t>
      </w:r>
      <w:r>
        <w:br/>
      </w:r>
      <w:r>
        <w:rPr>
          <w:rStyle w:val="VerbatimChar"/>
        </w:rPr>
        <w:t xml:space="preserve">              error === 'access_denied'</w:t>
      </w:r>
      <w:r>
        <w:br/>
      </w:r>
      <w:r>
        <w:rPr>
          <w:rStyle w:val="VerbatimChar"/>
        </w:rPr>
        <w:t xml:space="preserve">                ? 'The browser did not finish signing in to a Stream Share account.'</w:t>
      </w:r>
      <w:r>
        <w:br/>
      </w:r>
      <w:r>
        <w:rPr>
          <w:rStyle w:val="VerbatimChar"/>
        </w:rPr>
        <w:t xml:space="preserve">                : 'The browser could not complete the sign-in.',</w:t>
      </w:r>
      <w:r>
        <w:br/>
      </w:r>
      <w:r>
        <w:rPr>
          <w:rStyle w:val="VerbatimChar"/>
        </w:rPr>
        <w:t xml:space="preserve">          }),</w:t>
      </w:r>
      <w:r>
        <w:br/>
      </w:r>
      <w:r>
        <w:rPr>
          <w:rStyle w:val="VerbatimChar"/>
        </w:rPr>
        <w:t xml:space="preserve">        );</w:t>
      </w:r>
      <w:r>
        <w:br/>
      </w:r>
      <w:r>
        <w:rPr>
          <w:rStyle w:val="VerbatimChar"/>
        </w:rPr>
        <w:t xml:space="preserve">        return;</w:t>
      </w:r>
      <w:r>
        <w:br/>
      </w:r>
      <w:r>
        <w:rPr>
          <w:rStyle w:val="VerbatimChar"/>
        </w:rPr>
        <w:t xml:space="preserve">      }</w:t>
      </w:r>
      <w:r>
        <w:br/>
      </w:r>
      <w:r>
        <w:br/>
      </w:r>
      <w:r>
        <w:rPr>
          <w:rStyle w:val="VerbatimChar"/>
        </w:rPr>
        <w:t xml:space="preserve">      bringWindowToFront(window);</w:t>
      </w:r>
      <w:r>
        <w:br/>
      </w:r>
      <w:r>
        <w:br/>
      </w:r>
      <w:r>
        <w:rPr>
          <w:rStyle w:val="VerbatimChar"/>
        </w:rPr>
        <w:t xml:space="preserve">      respond(res, 200, 'Signed in. You can close this tab and return to Stream Share.', () =&gt;</w:t>
      </w:r>
      <w:r>
        <w:br/>
      </w:r>
      <w:r>
        <w:rPr>
          <w:rStyle w:val="VerbatimChar"/>
        </w:rPr>
        <w:t xml:space="preserve">        settle({ status: 'success', code, verifier }),</w:t>
      </w:r>
      <w:r>
        <w:br/>
      </w:r>
      <w:r>
        <w:rPr>
          <w:rStyle w:val="VerbatimChar"/>
        </w:rPr>
        <w:t xml:space="preserve">      );</w:t>
      </w:r>
      <w:r>
        <w:br/>
      </w:r>
      <w:r>
        <w:rPr>
          <w:rStyle w:val="VerbatimChar"/>
        </w:rPr>
        <w:t xml:space="preserve">    });</w:t>
      </w:r>
      <w:r>
        <w:br/>
      </w:r>
      <w:r>
        <w:br/>
      </w:r>
      <w:r>
        <w:rPr>
          <w:rStyle w:val="VerbatimChar"/>
        </w:rPr>
        <w:t xml:space="preserve">    settleAttempt = settle;</w:t>
      </w:r>
      <w:r>
        <w:br/>
      </w:r>
      <w:r>
        <w:br/>
      </w:r>
      <w:r>
        <w:rPr>
          <w:rStyle w:val="VerbatimChar"/>
        </w:rPr>
        <w:t xml:space="preserve">    void (async () =&gt; {</w:t>
      </w:r>
      <w:r>
        <w:br/>
      </w:r>
      <w:r>
        <w:rPr>
          <w:rStyle w:val="VerbatimChar"/>
        </w:rPr>
        <w:t xml:space="preserve">      try {</w:t>
      </w:r>
      <w:r>
        <w:br/>
      </w:r>
      <w:r>
        <w:rPr>
          <w:rStyle w:val="VerbatimChar"/>
        </w:rPr>
        <w:t xml:space="preserve">        const port = await listen(server);</w:t>
      </w:r>
      <w:r>
        <w:br/>
      </w:r>
      <w:r>
        <w:br/>
      </w:r>
      <w:r>
        <w:rPr>
          <w:rStyle w:val="VerbatimChar"/>
        </w:rPr>
        <w:t xml:space="preserve">        if (done) {</w:t>
      </w:r>
      <w:r>
        <w:br/>
      </w:r>
      <w:r>
        <w:rPr>
          <w:rStyle w:val="VerbatimChar"/>
        </w:rPr>
        <w:t xml:space="preserve">          server.close();</w:t>
      </w:r>
      <w:r>
        <w:br/>
      </w:r>
      <w:r>
        <w:rPr>
          <w:rStyle w:val="VerbatimChar"/>
        </w:rPr>
        <w:t xml:space="preserve">          return;</w:t>
      </w:r>
      <w:r>
        <w:br/>
      </w:r>
      <w:r>
        <w:rPr>
          <w:rStyle w:val="VerbatimChar"/>
        </w:rPr>
        <w:t xml:space="preserve">        }</w:t>
      </w:r>
      <w:r>
        <w:br/>
      </w:r>
      <w:r>
        <w:br/>
      </w:r>
      <w:r>
        <w:rPr>
          <w:rStyle w:val="VerbatimChar"/>
        </w:rPr>
        <w:t xml:space="preserve">        const url = new URL('/api/desktop-auth/start', __WEB_URL__);</w:t>
      </w:r>
      <w:r>
        <w:br/>
      </w:r>
      <w:r>
        <w:rPr>
          <w:rStyle w:val="VerbatimChar"/>
        </w:rPr>
        <w:t xml:space="preserve">        url.searchParams.set('port', String(port));</w:t>
      </w:r>
      <w:r>
        <w:br/>
      </w:r>
      <w:r>
        <w:rPr>
          <w:rStyle w:val="VerbatimChar"/>
        </w:rPr>
        <w:t xml:space="preserve">        url.searchParams.set('state', state);</w:t>
      </w:r>
      <w:r>
        <w:br/>
      </w:r>
      <w:r>
        <w:rPr>
          <w:rStyle w:val="VerbatimChar"/>
        </w:rPr>
        <w:t xml:space="preserve">        url.searchParams.set('challenge', challenge);</w:t>
      </w:r>
      <w:r>
        <w:br/>
      </w:r>
      <w:r>
        <w:br/>
      </w:r>
      <w:r>
        <w:rPr>
          <w:rStyle w:val="VerbatimChar"/>
        </w:rPr>
        <w:t xml:space="preserve">        await shell.openExternal(url.toString());</w:t>
      </w:r>
      <w:r>
        <w:br/>
      </w:r>
      <w:r>
        <w:rPr>
          <w:rStyle w:val="VerbatimChar"/>
        </w:rPr>
        <w:t xml:space="preserve">      } catch (error) {</w:t>
      </w:r>
      <w:r>
        <w:br/>
      </w:r>
      <w:r>
        <w:rPr>
          <w:rStyle w:val="VerbatimChar"/>
        </w:rPr>
        <w:t xml:space="preserve">        settle({</w:t>
      </w:r>
      <w:r>
        <w:br/>
      </w:r>
      <w:r>
        <w:rPr>
          <w:rStyle w:val="VerbatimChar"/>
        </w:rPr>
        <w:t xml:space="preserve">          status: 'error',</w:t>
      </w:r>
      <w:r>
        <w:br/>
      </w:r>
      <w:r>
        <w:rPr>
          <w:rStyle w:val="VerbatimChar"/>
        </w:rPr>
        <w:t xml:space="preserve">          message: error instanceof Error ? error.message : 'Could not open the browser',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pending = { server, settle: settleAttempt, result: attempt };</w:t>
      </w:r>
      <w:r>
        <w:br/>
      </w:r>
      <w:r>
        <w:br/>
      </w:r>
      <w:r>
        <w:rPr>
          <w:rStyle w:val="VerbatimChar"/>
        </w:rPr>
        <w:t xml:space="preserve">  return attempt;</w:t>
      </w:r>
      <w:r>
        <w:br/>
      </w:r>
      <w:r>
        <w:rPr>
          <w:rStyle w:val="VerbatimChar"/>
        </w:rPr>
        <w:t xml:space="preserve">}</w:t>
      </w:r>
      <w:r>
        <w:br/>
      </w:r>
      <w:r>
        <w:br/>
      </w:r>
      <w:r>
        <w:rPr>
          <w:rStyle w:val="VerbatimChar"/>
        </w:rPr>
        <w:t xml:space="preserve">export function cancelGoogleSignIn(): void {</w:t>
      </w:r>
      <w:r>
        <w:br/>
      </w:r>
      <w:r>
        <w:rPr>
          <w:rStyle w:val="VerbatimChar"/>
        </w:rPr>
        <w:t xml:space="preserve">  pending?.settle({ status: 'cancelled' });</w:t>
      </w:r>
      <w:r>
        <w:br/>
      </w:r>
      <w:r>
        <w:rPr>
          <w:rStyle w:val="VerbatimChar"/>
        </w:rPr>
        <w:t xml:space="preserve">  pending = null;</w:t>
      </w:r>
      <w:r>
        <w:br/>
      </w:r>
      <w:r>
        <w:rPr>
          <w:rStyle w:val="VerbatimChar"/>
        </w:rPr>
        <w:t xml:space="preserve">}</w:t>
      </w:r>
    </w:p>
    <w:bookmarkEnd w:id="188"/>
    <w:bookmarkEnd w:id="189"/>
    <w:sectPr>
      <w:headerReference w:type="first" r:id="rId9"/>
      <w:headerReference w:type="default" r:id="rId10"/>
      <w:footnotePr>
        <w:numRestart w:val="eachSect"/>
      </w:footnotePr>
      <w:pgSz w:h="16838" w:w="11906"/>
      <w:pgMar w:bottom="1134"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sz w:val="28"/>
      </w:rPr>
      <w:fldChar w:fldCharType="begin" w:dirty="true"/>
    </w:r>
    <w:r>
      <w:rPr>
        <w:rFonts w:ascii="Times New Roman" w:hAnsi="Times New Roman" w:cs="Times New Roman"/>
        <w:sz w:val="28"/>
      </w:rPr>
      <w:instrText xml:space="preserve"> PAGE </w:instrText>
    </w:r>
    <w:r>
      <w:rPr>
        <w:rFonts w:ascii="Times New Roman" w:hAnsi="Times New Roman" w:cs="Times New Roman"/>
        <w:sz w:val="28"/>
      </w:rPr>
      <w:fldChar w:fldCharType="separate"/>
    </w:r>
    <w:r>
      <w:rPr>
        <w:rFonts w:ascii="Times New Roman" w:hAnsi="Times New Roman" w:cs="Times New Roman"/>
        <w:sz w:val="28"/>
      </w:rPr>
      <w:t>1</w:t>
    </w:r>
    <w:r>
      <w:rPr>
        <w:rFonts w:ascii="Times New Roman" w:hAnsi="Times New Roman" w:cs="Times New Roman"/>
        <w:sz w:val="28"/>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uk-UA"/>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0" w:before="0" w:line="360" w:lineRule="auto"/>
      <w:ind w:firstLine="709" w:left="0"/>
      <w:jc w:val="both"/>
    </w:pPr>
    <w:rPr>
      <w:rFonts w:ascii="Times New Roman" w:cs="Times New Roman" w:eastAsia="Times New Roman" w:hAnsi="Times New Roman"/>
      <w:sz w:val="28"/>
    </w:rPr>
  </w:style>
  <w:style w:styleId="BodyText" w:type="paragraph">
    <w:name w:val="Body Text"/>
    <w:basedOn w:val="Normal"/>
    <w:link w:val="BodyTextChar"/>
    <w:qFormat/>
    <w:pPr>
      <w:keepNext w:val="0"/>
      <w:spacing w:after="0" w:before="0" w:line="360" w:lineRule="auto"/>
      <w:ind w:firstLine="709" w:left="0"/>
      <w:jc w:val="both"/>
    </w:pPr>
    <w:rPr>
      <w:rFonts w:ascii="Times New Roman" w:cs="Times New Roman" w:eastAsia="Times New Roman" w:hAnsi="Times New Roman"/>
      <w:sz w:val="28"/>
    </w:rPr>
  </w:style>
  <w:style w:customStyle="1" w:styleId="FirstParagraph" w:type="paragraph">
    <w:name w:val="First Paragraph"/>
    <w:basedOn w:val="BodyText"/>
    <w:next w:val="BodyText"/>
    <w:qFormat/>
    <w:pPr>
      <w:keepNext w:val="0"/>
      <w:spacing w:after="0" w:before="0" w:line="360" w:lineRule="auto"/>
      <w:ind w:firstLine="709" w:left="0"/>
      <w:jc w:val="both"/>
    </w:pPr>
    <w:rPr>
      <w:rFonts w:ascii="Times New Roman" w:cs="Times New Roman" w:eastAsia="Times New Roman" w:hAnsi="Times New Roman"/>
      <w:sz w:val="28"/>
    </w:rPr>
  </w:style>
  <w:style w:customStyle="1" w:styleId="Compact" w:type="paragraph">
    <w:name w:val="Compact"/>
    <w:basedOn w:val="BodyText"/>
    <w:qFormat/>
    <w:pPr>
      <w:keepNext w:val="0"/>
      <w:spacing w:after="0" w:before="0" w:line="240" w:lineRule="auto"/>
      <w:ind w:firstLine="0" w:left="0"/>
      <w:jc w:val="left"/>
    </w:pPr>
    <w:rPr>
      <w:rFonts w:ascii="Times New Roman" w:cs="Times New Roman" w:eastAsia="Times New Roman" w:hAnsi="Times New Roman"/>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420" w:before="0" w:line="360" w:lineRule="auto"/>
      <w:ind w:firstLine="0" w:left="0"/>
      <w:jc w:val="center"/>
      <w:outlineLvl w:val="0"/>
    </w:pPr>
    <w:rPr>
      <w:rFonts w:ascii="Times New Roman" w:cs="Times New Roman" w:eastAsia="Times New Roman" w:hAnsi="Times New Roman"/>
      <w:b/>
      <w:caps/>
      <w:sz w:val="28"/>
      <w:szCs w:val="40"/>
    </w:rPr>
  </w:style>
  <w:style w:styleId="Heading2" w:type="paragraph">
    <w:name w:val="heading 2"/>
    <w:basedOn w:val="Normal"/>
    <w:next w:val="BodyText"/>
    <w:link w:val="Heading2Char"/>
    <w:uiPriority w:val="9"/>
    <w:semiHidden/>
    <w:unhideWhenUsed/>
    <w:qFormat/>
    <w:rsid w:val="00A10FD9"/>
    <w:pPr>
      <w:keepNext/>
      <w:keepLines/>
      <w:spacing w:after="420" w:before="420" w:line="360" w:lineRule="auto"/>
      <w:ind w:firstLine="709" w:left="0"/>
      <w:jc w:val="left"/>
      <w:outlineLvl w:val="1"/>
    </w:pPr>
    <w:rPr>
      <w:rFonts w:ascii="Times New Roman" w:cs="Times New Roman" w:eastAsia="Times New Roman" w:hAnsi="Times New Roman"/>
      <w:b/>
      <w:i w:val="0"/>
      <w:caps w:val="0"/>
      <w:sz w:val="28"/>
      <w:szCs w:val="32"/>
    </w:rPr>
  </w:style>
  <w:style w:styleId="Heading3" w:type="paragraph">
    <w:name w:val="heading 3"/>
    <w:basedOn w:val="Normal"/>
    <w:next w:val="BodyText"/>
    <w:link w:val="Heading3Char"/>
    <w:uiPriority w:val="9"/>
    <w:semiHidden/>
    <w:unhideWhenUsed/>
    <w:qFormat/>
    <w:rsid w:val="00A10FD9"/>
    <w:pPr>
      <w:keepNext/>
      <w:keepLines/>
      <w:spacing w:after="420" w:before="420" w:line="360" w:lineRule="auto"/>
      <w:ind w:firstLine="709" w:left="0"/>
      <w:jc w:val="left"/>
      <w:outlineLvl w:val="2"/>
    </w:pPr>
    <w:rPr>
      <w:rFonts w:ascii="Times New Roman" w:cs="Times New Roman" w:eastAsia="Times New Roman" w:hAnsi="Times New Roman"/>
      <w:b/>
      <w:i w:val="0"/>
      <w:caps w:val="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0" w:before="0" w:line="360" w:lineRule="auto"/>
      <w:ind w:firstLine="0" w:left="0"/>
      <w:jc w:val="center"/>
    </w:pPr>
    <w:rPr>
      <w:rFonts w:ascii="Times New Roman" w:cs="Times New Roman" w:eastAsia="Times New Roman" w:hAnsi="Times New Roman"/>
      <w:i w:val="0"/>
      <w:sz w:val="28"/>
    </w:rPr>
  </w:style>
  <w:style w:customStyle="1" w:styleId="TableCaption" w:type="paragraph">
    <w:name w:val="Table Caption"/>
    <w:basedOn w:val="Caption"/>
    <w:pPr>
      <w:keepNext/>
      <w:spacing w:after="0" w:before="0" w:line="360" w:lineRule="auto"/>
      <w:ind w:firstLine="709" w:left="0"/>
      <w:jc w:val="left"/>
    </w:pPr>
    <w:rPr>
      <w:rFonts w:ascii="Times New Roman" w:cs="Times New Roman" w:eastAsia="Times New Roman" w:hAnsi="Times New Roman"/>
      <w:i w:val="0"/>
      <w:sz w:val="28"/>
    </w:rPr>
  </w:style>
  <w:style w:customStyle="1" w:styleId="ImageCaption" w:type="paragraph">
    <w:name w:val="Image Caption"/>
    <w:basedOn w:val="Caption"/>
    <w:pPr>
      <w:keepNext w:val="0"/>
      <w:spacing w:after="0" w:before="0" w:line="360" w:lineRule="auto"/>
      <w:ind w:firstLine="0" w:left="0"/>
      <w:jc w:val="center"/>
    </w:pPr>
    <w:rPr>
      <w:rFonts w:ascii="Times New Roman" w:cs="Times New Roman" w:eastAsia="Times New Roman" w:hAnsi="Times New Roman"/>
      <w:i w:val="0"/>
      <w:sz w:val="28"/>
    </w:rPr>
  </w:style>
  <w:style w:customStyle="1" w:styleId="Figure" w:type="paragraph">
    <w:name w:val="Figure"/>
    <w:basedOn w:val="Normal"/>
  </w:style>
  <w:style w:customStyle="1" w:styleId="CaptionedFigure" w:type="paragraph">
    <w:name w:val="Captioned Figure"/>
    <w:basedOn w:val="Figure"/>
    <w:pPr>
      <w:keepNext/>
      <w:spacing w:after="0" w:before="0" w:line="360" w:lineRule="auto"/>
      <w:ind w:firstLine="0" w:lef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keepNext w:val="0"/>
      <w:spacing w:after="0" w:before="0" w:line="240" w:lineRule="auto"/>
      <w:ind w:firstLine="0" w:left="0"/>
      <w:jc w:val="left"/>
    </w:pPr>
    <w:rPr>
      <w:rFonts w:ascii="Courier New" w:cs="Courier New" w:eastAsia="Courier New" w:hAnsi="Courier New"/>
      <w:sz w:val="20"/>
    </w:rPr>
  </w:style>
  <w:style w:customStyle="1" w:styleId="Formula" w:type="paragraph">
    <w:name w:val="Formula"/>
    <w:basedOn w:val="Normal"/>
    <w:pPr>
      <w:keepNext w:val="0"/>
      <w:tabs>
        <w:tab w:pos="4961" w:val="center"/>
        <w:tab w:pos="9921" w:val="right"/>
      </w:tabs>
      <w:spacing w:after="120" w:before="120" w:line="360" w:lineRule="auto"/>
      <w:ind w:firstLine="0" w:left="0"/>
      <w:jc w:val="left"/>
    </w:pPr>
    <w:rPr>
      <w:rFonts w:ascii="Times New Roman" w:cs="Times New Roman" w:eastAsia="Times New Roman" w:hAnsi="Times New Roman"/>
      <w:sz w:val="28"/>
    </w:rPr>
  </w:style>
  <w:style w:customStyle="1" w:styleId="TOCTitle" w:type="paragraph">
    <w:name w:val="TOC Title"/>
    <w:pPr>
      <w:keepNext/>
      <w:pageBreakBefore/>
      <w:spacing w:after="420" w:before="0" w:line="360" w:lineRule="auto"/>
      <w:ind w:firstLine="0" w:left="0"/>
      <w:jc w:val="center"/>
    </w:pPr>
    <w:rPr>
      <w:rFonts w:ascii="Times New Roman" w:cs="Times New Roman" w:eastAsia="Times New Roman" w:hAnsi="Times New Roman"/>
      <w:b/>
      <w:caps/>
      <w:sz w:val="28"/>
    </w:rPr>
  </w:style>
  <w:style w:styleId="toc1" w:type="paragraph">
    <w:name w:val="toc 1"/>
    <w:basedOn w:val="Normal"/>
    <w:pPr>
      <w:keepNext w:val="0"/>
      <w:tabs>
        <w:tab w:leader="dot" w:pos="9921" w:val="right"/>
      </w:tabs>
      <w:spacing w:after="0" w:before="0" w:line="360" w:lineRule="auto"/>
      <w:ind w:hanging="283" w:left="283" w:right="0"/>
      <w:jc w:val="left"/>
    </w:pPr>
    <w:rPr>
      <w:rFonts w:ascii="Times New Roman" w:cs="Times New Roman" w:eastAsia="Times New Roman" w:hAnsi="Times New Roman"/>
      <w:sz w:val="28"/>
    </w:rPr>
  </w:style>
  <w:style w:styleId="toc2" w:type="paragraph">
    <w:name w:val="toc 2"/>
    <w:basedOn w:val="Normal"/>
    <w:pPr>
      <w:keepNext w:val="0"/>
      <w:tabs>
        <w:tab w:leader="dot" w:pos="9921" w:val="right"/>
      </w:tabs>
      <w:spacing w:after="0" w:before="0" w:line="360" w:lineRule="auto"/>
      <w:ind w:firstLine="0" w:left="283" w:right="0"/>
      <w:jc w:val="left"/>
    </w:pPr>
    <w:rPr>
      <w:rFonts w:ascii="Times New Roman" w:cs="Times New Roman" w:eastAsia="Times New Roman" w:hAnsi="Times New Roman"/>
      <w:sz w:val="28"/>
    </w:rPr>
  </w:style>
  <w:style w:styleId="toc3" w:type="paragraph">
    <w:name w:val="toc 3"/>
    <w:basedOn w:val="Normal"/>
    <w:pPr>
      <w:keepNext w:val="0"/>
      <w:tabs>
        <w:tab w:leader="dot" w:pos="9921" w:val="right"/>
      </w:tabs>
      <w:spacing w:after="0" w:before="0" w:line="360" w:lineRule="auto"/>
      <w:ind w:firstLine="0" w:left="709" w:right="0"/>
      <w:jc w:val="left"/>
    </w:pPr>
    <w:rPr>
      <w:rFonts w:ascii="Times New Roman" w:cs="Times New Roman" w:eastAsia="Times New Roman" w:hAnsi="Times New Roman"/>
      <w:sz w:val="28"/>
    </w:rPr>
  </w:style>
  <w:style w:styleId="header" w:type="paragraph">
    <w:name w:val="header"/>
    <w:pPr>
      <w:keepNext w:val="0"/>
      <w:spacing w:after="0" w:before="0" w:line="240" w:lineRule="auto"/>
      <w:ind w:firstLine="0" w:left="0"/>
      <w:jc w:val="right"/>
    </w:pPr>
    <w:rPr>
      <w:rFonts w:ascii="Times New Roman" w:cs="Times New Roman" w:eastAsia="Times New Roman" w:hAnsi="Times New Roman"/>
      <w:sz w:val="2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Page1">
    <w:name w:val="Т1"/>
    <w:qFormat/>
    <w:pPr>
      <w:pBdr>
        <w:between w:val="nil"/>
      </w:pBdr>
      <w:spacing w:line="360" w:lineRule="auto"/>
      <w:ind w:left="0" w:right="0" w:firstLine="0"/>
      <w:jc w:val="center"/>
    </w:pPr>
    <w:rPr>
      <w:rFonts w:ascii="Times New Roman" w:eastAsia="Times New Roman" w:hAnsi="Times New Roman"/>
      <w:b/>
      <w:bCs/>
      <w:sz w:val="24"/>
      <w:szCs w:val="24"/>
    </w:rPr>
  </w:style>
  <w:style w:type="paragraph" w:customStyle="1" w:styleId="TitlePage2">
    <w:name w:val="Т2"/>
    <w:qFormat/>
    <w:pPr>
      <w:pBdr>
        <w:between w:val="nil"/>
      </w:pBdr>
      <w:spacing w:line="360" w:lineRule="auto"/>
      <w:ind w:left="0" w:right="0" w:firstLine="0"/>
      <w:jc w:val="center"/>
    </w:pPr>
    <w:rPr>
      <w:rFonts w:ascii="Times New Roman" w:eastAsia="Times New Roman" w:hAnsi="Times New Roman" w:cs="Times New Roman"/>
      <w:b/>
      <w:bCs/>
      <w:sz w:val="28"/>
      <w:szCs w:val="28"/>
    </w:rPr>
  </w:style>
  <w:style w:type="paragraph" w:customStyle="1" w:styleId="TitlePage3">
    <w:name w:val="Т3"/>
    <w:qFormat/>
    <w:pPr>
      <w:pBdr>
        <w:between w:val="nil"/>
      </w:pBdr>
      <w:spacing w:line="360" w:lineRule="auto"/>
      <w:ind w:left="0" w:right="0" w:firstLine="0"/>
      <w:jc w:val="center"/>
    </w:pPr>
    <w:rPr>
      <w:rFonts w:ascii="Times New Roman" w:eastAsia="Times New Roman" w:hAnsi="Times New Roman" w:cs="Times New Roman"/>
      <w:sz w:val="28"/>
      <w:szCs w:val="28"/>
    </w:rPr>
  </w:style>
  <w:style w:type="paragraph" w:customStyle="1" w:styleId="TitlePage4">
    <w:name w:val="Т4"/>
    <w:qFormat/>
    <w:pPr>
      <w:pBdr>
        <w:between w:val="nil"/>
      </w:pBdr>
      <w:spacing w:line="360" w:lineRule="auto"/>
      <w:ind w:left="0" w:right="0" w:firstLine="0"/>
      <w:jc w:val="center"/>
    </w:pPr>
    <w:rPr>
      <w:rFonts w:ascii="Times New Roman" w:eastAsia="Times New Roman" w:hAnsi="Times New Roman" w:cs="Times New Roman"/>
      <w:sz w:val="28"/>
      <w:szCs w:val="28"/>
    </w:rPr>
  </w:style>
  <w:style w:type="paragraph" w:customStyle="1" w:styleId="TitlePage5">
    <w:name w:val="Т5"/>
    <w:qFormat/>
    <w:pPr>
      <w:pBdr>
        <w:between w:val="nil"/>
      </w:pBdr>
      <w:spacing w:line="360" w:lineRule="auto"/>
      <w:ind w:left="0" w:right="0" w:firstLine="0"/>
      <w:jc w:val="center"/>
    </w:pPr>
    <w:rPr>
      <w:rFonts w:ascii="Times New Roman" w:eastAsia="Times New Roman" w:hAnsi="Times New Roman" w:cs="Times New Roman"/>
      <w:sz w:val="28"/>
      <w:szCs w:val="28"/>
    </w:rPr>
  </w:style>
  <w:style w:type="paragraph" w:customStyle="1" w:styleId="TitlePage6">
    <w:name w:val="Т6"/>
    <w:qFormat/>
    <w:pPr>
      <w:spacing w:line="360" w:lineRule="auto"/>
      <w:ind w:left="0" w:right="0" w:firstLine="0"/>
      <w:jc w:val="center"/>
    </w:pPr>
    <w:rPr>
      <w:rFonts w:ascii="Times New Roman" w:eastAsia="Times New Roman" w:hAnsi="Times New Roman" w:cs="Times New Roman"/>
      <w:sz w:val="28"/>
      <w:szCs w:val="28"/>
    </w:rPr>
  </w:style>
  <w:style w:type="paragraph" w:customStyle="1" w:styleId="TitlePage7">
    <w:name w:val="Т7"/>
    <w:qFormat/>
    <w:pPr>
      <w:spacing w:line="360" w:lineRule="auto"/>
      <w:ind w:left="0" w:right="0" w:firstLine="0"/>
      <w:jc w:val="center"/>
    </w:pPr>
    <w:rPr>
      <w:rFonts w:ascii="Times New Roman" w:eastAsia="Times New Roman" w:hAnsi="Times New Roman" w:cs="Times New Roman"/>
      <w:sz w:val="28"/>
      <w:szCs w:val="28"/>
    </w:rPr>
  </w:style>
  <w:style w:type="paragraph" w:customStyle="1" w:styleId="TitlePage8">
    <w:name w:val="Т8"/>
    <w:qFormat/>
    <w:pPr>
      <w:spacing w:line="360" w:lineRule="auto"/>
      <w:ind w:left="0" w:right="0" w:firstLine="0"/>
      <w:jc w:val="center"/>
    </w:pPr>
    <w:rPr>
      <w:rFonts w:ascii="Times New Roman" w:eastAsia="Times New Roman" w:hAnsi="Times New Roman" w:cs="Times New Roman"/>
      <w:b/>
      <w:sz w:val="32"/>
      <w:szCs w:val="32"/>
    </w:rPr>
  </w:style>
  <w:style w:type="paragraph" w:customStyle="1" w:styleId="TitlePage9">
    <w:name w:val="Т9"/>
    <w:qFormat/>
    <w:pPr>
      <w:spacing w:line="360" w:lineRule="auto"/>
      <w:ind w:left="0" w:right="0" w:firstLine="0"/>
      <w:jc w:val="center"/>
    </w:pPr>
    <w:rPr>
      <w:rFonts w:ascii="Times New Roman" w:eastAsia="Times New Roman" w:hAnsi="Times New Roman" w:cs="Times New Roman"/>
      <w:b/>
      <w:bCs/>
      <w:sz w:val="28"/>
      <w:szCs w:val="28"/>
    </w:rPr>
  </w:style>
  <w:style w:type="paragraph" w:customStyle="1" w:styleId="TitlePage10">
    <w:name w:val="Т10"/>
    <w:qFormat/>
    <w:pPr>
      <w:spacing w:line="360" w:lineRule="auto"/>
      <w:ind w:left="0" w:right="0" w:firstLine="0"/>
      <w:jc w:val="center"/>
    </w:pPr>
    <w:rPr>
      <w:rFonts w:ascii="Times New Roman" w:eastAsia="Times New Roman" w:hAnsi="Times New Roman" w:cs="Times New Roman"/>
      <w:i/>
      <w:iCs/>
      <w:sz w:val="28"/>
      <w:szCs w:val="28"/>
    </w:rPr>
  </w:style>
  <w:style w:type="paragraph" w:customStyle="1" w:styleId="TitlePage11">
    <w:name w:val="Т11"/>
    <w:qFormat/>
    <w:pPr>
      <w:spacing w:line="360" w:lineRule="auto"/>
      <w:ind w:left="0" w:right="0" w:firstLine="0"/>
      <w:jc w:val="center"/>
    </w:pPr>
    <w:rPr>
      <w:rFonts w:ascii="Times New Roman" w:eastAsia="Times New Roman" w:hAnsi="Times New Roman" w:cs="Times New Roman"/>
      <w:sz w:val="28"/>
      <w:szCs w:val="2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png"/><Relationship Id="rId114" Type="http://schemas.openxmlformats.org/officeDocument/2006/relationships/image" Target="media/rId114.png"/><Relationship Id="rId91" Type="http://schemas.openxmlformats.org/officeDocument/2006/relationships/image" Target="media/rId91.png"/><Relationship Id="rId87" Type="http://schemas.openxmlformats.org/officeDocument/2006/relationships/image" Target="media/rId87.png"/><Relationship Id="rId46" Type="http://schemas.openxmlformats.org/officeDocument/2006/relationships/image" Target="media/rId46.png"/><Relationship Id="rId50" Type="http://schemas.openxmlformats.org/officeDocument/2006/relationships/image" Target="media/rId50.png"/><Relationship Id="rId77" Type="http://schemas.openxmlformats.org/officeDocument/2006/relationships/image" Target="media/rId77.png"/><Relationship Id="rId37" Type="http://schemas.openxmlformats.org/officeDocument/2006/relationships/image" Target="media/rId37.png"/><Relationship Id="rId56" Type="http://schemas.openxmlformats.org/officeDocument/2006/relationships/image" Target="media/rId56.png"/><Relationship Id="rId64" Type="http://schemas.openxmlformats.org/officeDocument/2006/relationships/image" Target="media/rId64.png"/><Relationship Id="rId60" Type="http://schemas.openxmlformats.org/officeDocument/2006/relationships/image" Target="media/rId60.png"/><Relationship Id="rId72" Type="http://schemas.openxmlformats.org/officeDocument/2006/relationships/image" Target="media/rId72.png"/><Relationship Id="rId14" Type="http://schemas.openxmlformats.org/officeDocument/2006/relationships/image" Target="media/rId14.png"/><Relationship Id="rId96" Type="http://schemas.openxmlformats.org/officeDocument/2006/relationships/image" Target="media/rId96.png"/><Relationship Id="rId100" Type="http://schemas.openxmlformats.org/officeDocument/2006/relationships/image" Target="media/rId100.png"/><Relationship Id="rId21" Type="http://schemas.openxmlformats.org/officeDocument/2006/relationships/image" Target="media/rId21.png"/><Relationship Id="rId164" Type="http://schemas.openxmlformats.org/officeDocument/2006/relationships/image" Target="media/rId164.png"/><Relationship Id="rId156" Type="http://schemas.openxmlformats.org/officeDocument/2006/relationships/image" Target="media/rId156.png"/><Relationship Id="rId152" Type="http://schemas.openxmlformats.org/officeDocument/2006/relationships/image" Target="media/rId152.png"/><Relationship Id="rId172" Type="http://schemas.openxmlformats.org/officeDocument/2006/relationships/image" Target="media/rId172.png"/><Relationship Id="rId131" Type="http://schemas.openxmlformats.org/officeDocument/2006/relationships/image" Target="media/rId131.png"/><Relationship Id="rId160" Type="http://schemas.openxmlformats.org/officeDocument/2006/relationships/image" Target="media/rId160.png"/><Relationship Id="rId168" Type="http://schemas.openxmlformats.org/officeDocument/2006/relationships/image" Target="media/rId168.pn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uk-UA</dc:language>
  <cp:keywords/>
  <dcterms:created xsi:type="dcterms:W3CDTF">2026-10-05T21:44:53Z</dcterms:created>
  <dcterms:modified xsi:type="dcterms:W3CDTF">2026-10-05T21:44:53Z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y_year">
    <vt:lpwstr>Одеса – [ПОТРЕБУЄ УТОЧНЕННЯ: рік]</vt:lpwstr>
  </property>
  <property fmtid="{D5CDD505-2E9C-101B-9397-08002B2CF9AE}" pid="3" name="department">
    <vt:lpwstr>[ПОТРЕБУЄ УТОЧНЕННЯ: кафедра — у прикладах «Кафедра інженерії програмного забезпечення»]</vt:lpwstr>
  </property>
  <property fmtid="{D5CDD505-2E9C-101B-9397-08002B2CF9AE}" pid="4" name="group">
    <vt:lpwstr>[ПОТРЕБУЄ УТОЧНЕННЯ: група]</vt:lpwstr>
  </property>
  <property fmtid="{D5CDD505-2E9C-101B-9397-08002B2CF9AE}" pid="5" name="institute">
    <vt:lpwstr>[ПОТРЕБУЄ УТОЧНЕННЯ: інститут — у прикладах «Навчально-науковий інститут комп’ютерних систем»]</vt:lpwstr>
  </property>
  <property fmtid="{D5CDD505-2E9C-101B-9397-08002B2CF9AE}" pid="6" name="keywords_en">
    <vt:lpwstr/>
  </property>
  <property fmtid="{D5CDD505-2E9C-101B-9397-08002B2CF9AE}" pid="7" name="keywords_uk">
    <vt:lpwstr/>
  </property>
  <property fmtid="{D5CDD505-2E9C-101B-9397-08002B2CF9AE}" pid="8" name="ministry">
    <vt:lpwstr>МІНІСТЕРСТВО ОСВІТИ І НАУКИ УКРАЇНИ</vt:lpwstr>
  </property>
  <property fmtid="{D5CDD505-2E9C-101B-9397-08002B2CF9AE}" pid="9" name="program">
    <vt:lpwstr>[ПОТРЕБУЄ УТОЧНЕННЯ: освітньо-професійна програма]</vt:lpwstr>
  </property>
  <property fmtid="{D5CDD505-2E9C-101B-9397-08002B2CF9AE}" pid="10" name="specialty">
    <vt:lpwstr>[ПОТРЕБУЄ УТОЧНЕННЯ: 121 Інженерія програмного забезпечення?]</vt:lpwstr>
  </property>
  <property fmtid="{D5CDD505-2E9C-101B-9397-08002B2CF9AE}" pid="11" name="student">
    <vt:lpwstr>[ПОТРЕБУЄ УТОЧНЕННЯ: Ім’я ПРІЗВИЩЕ]</vt:lpwstr>
  </property>
  <property fmtid="{D5CDD505-2E9C-101B-9397-08002B2CF9AE}" pid="12" name="student_en">
    <vt:lpwstr>[ПОТРЕБУЄ УТОЧНЕННЯ: Name SURNAME]</vt:lpwstr>
  </property>
  <property fmtid="{D5CDD505-2E9C-101B-9397-08002B2CF9AE}" pid="13" name="student_full">
    <vt:lpwstr>[ПОТРЕБУЄ УТОЧНЕННЯ: Прізвище Ім’я По батькові — для бібліографічного опису]</vt:lpwstr>
  </property>
  <property fmtid="{D5CDD505-2E9C-101B-9397-08002B2CF9AE}" pid="14" name="supervisor">
    <vt:lpwstr>[ПОТРЕБУЄ УТОЧНЕННЯ: науковий ступінь, вчене звання, Ім’я ПРІЗВИЩЕ]</vt:lpwstr>
  </property>
  <property fmtid="{D5CDD505-2E9C-101B-9397-08002B2CF9AE}" pid="15" name="title_en">
    <vt:lpwstr>WEB SERVICE FOR STREAMING MEDIA CONTENT WITH THE FUNCTION OF CAPTURING INDIVIDUAL APPLICATIONS</vt:lpwstr>
  </property>
  <property fmtid="{D5CDD505-2E9C-101B-9397-08002B2CF9AE}" pid="16" name="title_uk">
    <vt:lpwstr>ВЕБСЕРВІС ДЛЯ ПОТОКОВОЇ ПЕРЕДАЧІ МЕДІАКОНТЕНТУ З ФУНКЦІЄЮ ЗАХОПЛЕННЯ ОКРЕМИХ ЗАСТОСУНКІВ [ПОТРЕБУЄ УТОЧНЕННЯ: звірити формулювання з наказом]</vt:lpwstr>
  </property>
  <property fmtid="{D5CDD505-2E9C-101B-9397-08002B2CF9AE}" pid="17" name="university">
    <vt:lpwstr>НАЦІОНАЛЬНИЙ УНІВЕРСИТЕТ «ОДЕСЬКА ПОЛІТЕХНІКА»</vt:lpwstr>
  </property>
  <property fmtid="{D5CDD505-2E9C-101B-9397-08002B2CF9AE}" pid="18" name="work_type">
    <vt:lpwstr>КВАЛІФІКАЦІЙНА РОБОТА БАКАЛАВРА</vt:lpwstr>
  </property>
</Properties>
</file>