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8EE6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Cs/>
        </w:rPr>
      </w:pPr>
      <w:r w:rsidRPr="009B4402">
        <w:rPr>
          <w:rFonts w:ascii="Times New Roman" w:hAnsi="Times New Roman" w:cs="Times New Roman"/>
          <w:bCs/>
        </w:rPr>
        <w:t>Санкт-Петербургский государственный университет</w:t>
      </w:r>
    </w:p>
    <w:p w14:paraId="0C4EE7D9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  <w:iCs/>
        </w:rPr>
      </w:pPr>
    </w:p>
    <w:p w14:paraId="4A211E96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</w:rPr>
      </w:pPr>
    </w:p>
    <w:p w14:paraId="739F4784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</w:rPr>
      </w:pPr>
    </w:p>
    <w:p w14:paraId="408789CA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</w:rPr>
      </w:pPr>
    </w:p>
    <w:p w14:paraId="2ABDE785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  <w:r w:rsidRPr="009B4402">
        <w:rPr>
          <w:rFonts w:ascii="Times New Roman" w:hAnsi="Times New Roman" w:cs="Times New Roman"/>
          <w:b/>
          <w:bCs/>
        </w:rPr>
        <w:t>РАБОЧАЯ ПРОГРАММА</w:t>
      </w:r>
    </w:p>
    <w:p w14:paraId="5267AAB0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  <w:r w:rsidRPr="009B4402">
        <w:rPr>
          <w:rFonts w:ascii="Times New Roman" w:hAnsi="Times New Roman" w:cs="Times New Roman"/>
          <w:b/>
          <w:bCs/>
        </w:rPr>
        <w:t>ДИСЦИПЛИНЫ</w:t>
      </w:r>
    </w:p>
    <w:p w14:paraId="6E0C05D0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5E4801A2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0B739479" w14:textId="77777777" w:rsidR="00A17FDA" w:rsidRPr="009B4402" w:rsidRDefault="001A03B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ОСНОВЫ ДЕЛОВОГО ОБЩЕНИЯ (онлайн-курс)</w:t>
      </w:r>
    </w:p>
    <w:p w14:paraId="6C1399A8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</w:rPr>
      </w:pPr>
    </w:p>
    <w:p w14:paraId="46FAA89C" w14:textId="77777777" w:rsidR="00A17FDA" w:rsidRPr="001A03BA" w:rsidRDefault="001A03BA" w:rsidP="00A17FDA">
      <w:pPr>
        <w:spacing w:line="100" w:lineRule="atLeast"/>
        <w:jc w:val="center"/>
        <w:rPr>
          <w:rFonts w:ascii="Times New Roman" w:hAnsi="Times New Roman" w:cs="Times New Roman"/>
          <w:lang w:val="en-US"/>
        </w:rPr>
      </w:pPr>
      <w:r w:rsidRPr="001A03BA">
        <w:rPr>
          <w:rFonts w:ascii="Times New Roman" w:hAnsi="Times New Roman" w:cs="Times New Roman"/>
          <w:lang w:val="en-US"/>
        </w:rPr>
        <w:t>Fundamentals of Business Communication (Online Course)</w:t>
      </w:r>
    </w:p>
    <w:p w14:paraId="192335C7" w14:textId="77777777" w:rsidR="00A17FDA" w:rsidRPr="001A03BA" w:rsidRDefault="00A17FDA" w:rsidP="00A17FDA">
      <w:pPr>
        <w:spacing w:line="100" w:lineRule="atLeast"/>
        <w:jc w:val="center"/>
        <w:rPr>
          <w:rFonts w:ascii="Times New Roman" w:hAnsi="Times New Roman" w:cs="Times New Roman"/>
          <w:lang w:val="en-US"/>
        </w:rPr>
      </w:pPr>
    </w:p>
    <w:p w14:paraId="76D2C33E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Язык обучения – русский</w:t>
      </w:r>
    </w:p>
    <w:p w14:paraId="0E992B52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</w:rPr>
      </w:pPr>
    </w:p>
    <w:p w14:paraId="251F9DC4" w14:textId="77777777" w:rsidR="00A17FDA" w:rsidRPr="009B4402" w:rsidRDefault="00A17FDA" w:rsidP="00A17FDA">
      <w:pPr>
        <w:spacing w:line="100" w:lineRule="atLeast"/>
        <w:ind w:firstLine="709"/>
        <w:jc w:val="center"/>
        <w:rPr>
          <w:rFonts w:ascii="Times New Roman" w:hAnsi="Times New Roman" w:cs="Times New Roman"/>
        </w:rPr>
      </w:pPr>
    </w:p>
    <w:p w14:paraId="48F42BCA" w14:textId="77777777" w:rsidR="00A17FDA" w:rsidRPr="009B4402" w:rsidRDefault="00A17FDA" w:rsidP="00A17FDA">
      <w:pPr>
        <w:spacing w:line="100" w:lineRule="atLeast"/>
        <w:jc w:val="right"/>
        <w:rPr>
          <w:rFonts w:ascii="Times New Roman" w:hAnsi="Times New Roman" w:cs="Times New Roman"/>
          <w:bCs/>
        </w:rPr>
      </w:pPr>
    </w:p>
    <w:p w14:paraId="5A40B814" w14:textId="77777777" w:rsidR="00A17FDA" w:rsidRPr="009B4402" w:rsidRDefault="00A17FDA" w:rsidP="00A17FDA">
      <w:pPr>
        <w:spacing w:line="100" w:lineRule="atLeast"/>
        <w:jc w:val="right"/>
        <w:rPr>
          <w:rFonts w:ascii="Times New Roman" w:hAnsi="Times New Roman" w:cs="Times New Roman"/>
          <w:bCs/>
        </w:rPr>
      </w:pPr>
    </w:p>
    <w:p w14:paraId="7FE2ACFB" w14:textId="07AE558A" w:rsidR="00A17FDA" w:rsidRPr="009B4402" w:rsidRDefault="00A17FDA" w:rsidP="00A17FDA">
      <w:pPr>
        <w:spacing w:line="100" w:lineRule="atLeast"/>
        <w:jc w:val="right"/>
        <w:rPr>
          <w:rFonts w:ascii="Times New Roman" w:hAnsi="Times New Roman" w:cs="Times New Roman"/>
          <w:bCs/>
        </w:rPr>
      </w:pPr>
      <w:r w:rsidRPr="009B4402">
        <w:rPr>
          <w:rFonts w:ascii="Times New Roman" w:hAnsi="Times New Roman" w:cs="Times New Roman"/>
          <w:bCs/>
        </w:rPr>
        <w:t xml:space="preserve">Трудоёмкость в зачетных единицах: </w:t>
      </w:r>
      <w:r w:rsidR="00640F7B">
        <w:rPr>
          <w:rFonts w:ascii="Times New Roman" w:hAnsi="Times New Roman" w:cs="Times New Roman"/>
          <w:bCs/>
        </w:rPr>
        <w:t>1</w:t>
      </w:r>
    </w:p>
    <w:p w14:paraId="36131198" w14:textId="77777777" w:rsidR="00A17FDA" w:rsidRPr="009B4402" w:rsidRDefault="00A17FDA" w:rsidP="00A17FDA">
      <w:pPr>
        <w:spacing w:line="100" w:lineRule="atLeast"/>
        <w:jc w:val="right"/>
        <w:rPr>
          <w:rFonts w:ascii="Times New Roman" w:hAnsi="Times New Roman" w:cs="Times New Roman"/>
          <w:b/>
          <w:bCs/>
        </w:rPr>
      </w:pPr>
    </w:p>
    <w:p w14:paraId="1496CA2A" w14:textId="6B568346" w:rsidR="00A17FDA" w:rsidRPr="009B4402" w:rsidRDefault="00A17FDA" w:rsidP="00A17FDA">
      <w:pPr>
        <w:spacing w:line="100" w:lineRule="atLeast"/>
        <w:jc w:val="right"/>
        <w:rPr>
          <w:rFonts w:ascii="Times New Roman" w:hAnsi="Times New Roman" w:cs="Times New Roman"/>
          <w:bCs/>
        </w:rPr>
      </w:pPr>
      <w:r w:rsidRPr="009B4402">
        <w:rPr>
          <w:rFonts w:ascii="Times New Roman" w:hAnsi="Times New Roman" w:cs="Times New Roman"/>
          <w:bCs/>
        </w:rPr>
        <w:t xml:space="preserve">          Регистрационный номер рабочей программы: </w:t>
      </w:r>
      <w:r w:rsidR="00EF4A86" w:rsidRPr="009B4402">
        <w:rPr>
          <w:rFonts w:ascii="Times New Roman" w:hAnsi="Times New Roman" w:cs="Times New Roman"/>
          <w:bCs/>
        </w:rPr>
        <w:t>06</w:t>
      </w:r>
      <w:r w:rsidR="00640F7B">
        <w:rPr>
          <w:rFonts w:ascii="Times New Roman" w:hAnsi="Times New Roman" w:cs="Times New Roman"/>
          <w:bCs/>
        </w:rPr>
        <w:t>7328</w:t>
      </w:r>
    </w:p>
    <w:p w14:paraId="77D66DD8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7840E755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6CF7AF6C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7511B2B3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43016F98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2922E9B8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3B6D06F8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60B12ABD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07C17BEA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24BB7F06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</w:p>
    <w:p w14:paraId="4804D9CD" w14:textId="50E24E4E" w:rsidR="00A17FDA" w:rsidRDefault="00A17FDA" w:rsidP="00A17FDA">
      <w:pPr>
        <w:spacing w:line="100" w:lineRule="atLeast"/>
        <w:jc w:val="center"/>
        <w:rPr>
          <w:rFonts w:ascii="Times New Roman" w:hAnsi="Times New Roman" w:cs="Times New Roman"/>
          <w:bCs/>
        </w:rPr>
      </w:pPr>
      <w:r w:rsidRPr="009B4402">
        <w:rPr>
          <w:rFonts w:ascii="Times New Roman" w:hAnsi="Times New Roman" w:cs="Times New Roman"/>
          <w:bCs/>
        </w:rPr>
        <w:t>Санкт-Петербург</w:t>
      </w:r>
    </w:p>
    <w:p w14:paraId="7D247864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</w:rPr>
      </w:pPr>
    </w:p>
    <w:p w14:paraId="7B2B9C3F" w14:textId="77777777" w:rsidR="00A17FDA" w:rsidRPr="009B4402" w:rsidRDefault="00A17FDA" w:rsidP="00A17FDA">
      <w:pPr>
        <w:pageBreakBefore/>
        <w:spacing w:line="100" w:lineRule="atLeast"/>
        <w:ind w:firstLine="708"/>
        <w:jc w:val="both"/>
        <w:rPr>
          <w:rFonts w:ascii="Times New Roman" w:hAnsi="Times New Roman" w:cs="Times New Roman"/>
          <w:b/>
        </w:rPr>
      </w:pPr>
      <w:r w:rsidRPr="009B4402">
        <w:rPr>
          <w:rFonts w:ascii="Times New Roman" w:hAnsi="Times New Roman" w:cs="Times New Roman"/>
          <w:b/>
        </w:rPr>
        <w:lastRenderedPageBreak/>
        <w:t>Раздел 1. Характеристики  учебных занятий</w:t>
      </w:r>
    </w:p>
    <w:p w14:paraId="531609E8" w14:textId="77777777" w:rsidR="00A17FDA" w:rsidRPr="009B4402" w:rsidRDefault="00A17FDA" w:rsidP="00A17FDA">
      <w:pPr>
        <w:widowControl w:val="0"/>
        <w:numPr>
          <w:ilvl w:val="1"/>
          <w:numId w:val="1"/>
        </w:numPr>
        <w:suppressAutoHyphens/>
        <w:spacing w:after="0" w:line="100" w:lineRule="atLeast"/>
        <w:jc w:val="both"/>
        <w:rPr>
          <w:rFonts w:ascii="Times New Roman" w:hAnsi="Times New Roman" w:cs="Times New Roman"/>
          <w:b/>
        </w:rPr>
      </w:pPr>
      <w:r w:rsidRPr="009B4402">
        <w:rPr>
          <w:rFonts w:ascii="Times New Roman" w:hAnsi="Times New Roman" w:cs="Times New Roman"/>
          <w:b/>
        </w:rPr>
        <w:t xml:space="preserve">. Цели и задачи учебных занятий. </w:t>
      </w:r>
    </w:p>
    <w:p w14:paraId="0F86EE37" w14:textId="77777777" w:rsidR="00693AD3" w:rsidRPr="009B4402" w:rsidRDefault="00693AD3" w:rsidP="009B440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 xml:space="preserve">Цель – </w:t>
      </w:r>
      <w:r w:rsidRPr="009B4402">
        <w:rPr>
          <w:rFonts w:ascii="Times New Roman" w:hAnsi="Times New Roman" w:cs="Times New Roman"/>
          <w:b/>
          <w:sz w:val="24"/>
          <w:szCs w:val="24"/>
        </w:rPr>
        <w:t>формирование у обучающихся представлений</w:t>
      </w:r>
      <w:r w:rsidRPr="009B4402">
        <w:rPr>
          <w:rFonts w:ascii="Times New Roman" w:hAnsi="Times New Roman" w:cs="Times New Roman"/>
          <w:sz w:val="24"/>
          <w:szCs w:val="24"/>
        </w:rPr>
        <w:t xml:space="preserve"> об основных закономерностях деловой коммуникации, формах деловой коммуникации и способах поведения в пр</w:t>
      </w:r>
      <w:r w:rsidR="005E507A" w:rsidRPr="009B4402">
        <w:rPr>
          <w:rFonts w:ascii="Times New Roman" w:hAnsi="Times New Roman" w:cs="Times New Roman"/>
          <w:sz w:val="24"/>
          <w:szCs w:val="24"/>
        </w:rPr>
        <w:t>оцессе делового взаимодействия.</w:t>
      </w:r>
    </w:p>
    <w:p w14:paraId="466D5ACB" w14:textId="77777777" w:rsidR="00693AD3" w:rsidRPr="009B4402" w:rsidRDefault="00693AD3" w:rsidP="00693AD3">
      <w:pPr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b/>
          <w:sz w:val="24"/>
          <w:szCs w:val="24"/>
        </w:rPr>
        <w:t xml:space="preserve">Основная направленность </w:t>
      </w:r>
      <w:r w:rsidR="009B4402">
        <w:rPr>
          <w:rFonts w:ascii="Times New Roman" w:hAnsi="Times New Roman" w:cs="Times New Roman"/>
          <w:b/>
          <w:sz w:val="24"/>
          <w:szCs w:val="24"/>
        </w:rPr>
        <w:t>дисциплины</w:t>
      </w:r>
      <w:r w:rsidRPr="009B440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B4402">
        <w:rPr>
          <w:rFonts w:ascii="Times New Roman" w:hAnsi="Times New Roman" w:cs="Times New Roman"/>
          <w:sz w:val="24"/>
          <w:szCs w:val="24"/>
        </w:rPr>
        <w:t xml:space="preserve">развитие коммуникативной компетентности, посредством </w:t>
      </w:r>
      <w:r w:rsidRPr="009B4402">
        <w:rPr>
          <w:rFonts w:ascii="Times New Roman" w:hAnsi="Times New Roman" w:cs="Times New Roman"/>
          <w:b/>
          <w:sz w:val="24"/>
          <w:szCs w:val="24"/>
        </w:rPr>
        <w:t xml:space="preserve">овладения приемами коммуникации </w:t>
      </w:r>
      <w:r w:rsidRPr="009B4402">
        <w:rPr>
          <w:rFonts w:ascii="Times New Roman" w:hAnsi="Times New Roman" w:cs="Times New Roman"/>
          <w:sz w:val="24"/>
          <w:szCs w:val="24"/>
        </w:rPr>
        <w:t>в основных формах делового общения и ситуациях, типичных для любых сфер делового общения.</w:t>
      </w:r>
      <w:r w:rsidR="009D1D9D" w:rsidRPr="009B440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9D1D9D" w:rsidRPr="009B4402">
        <w:rPr>
          <w:rFonts w:ascii="Times New Roman" w:eastAsia="Calibri" w:hAnsi="Times New Roman" w:cs="Times New Roman"/>
          <w:sz w:val="24"/>
          <w:szCs w:val="24"/>
        </w:rPr>
        <w:t>В содержание программы включены базовые компоненты делового общения такие как: общие сведения о коммуникации и о системе её регуляторов; д</w:t>
      </w:r>
      <w:r w:rsidR="009D1D9D" w:rsidRPr="009B4402">
        <w:rPr>
          <w:rFonts w:ascii="Times New Roman" w:hAnsi="Times New Roman" w:cs="Times New Roman"/>
          <w:sz w:val="24"/>
          <w:szCs w:val="24"/>
        </w:rPr>
        <w:t>еловой этикет, о</w:t>
      </w:r>
      <w:r w:rsidR="009D1D9D" w:rsidRPr="009B4402">
        <w:rPr>
          <w:rFonts w:ascii="Times New Roman" w:eastAsia="Times New Roman" w:hAnsi="Times New Roman" w:cs="Times New Roman"/>
          <w:color w:val="000000"/>
          <w:kern w:val="16"/>
          <w:sz w:val="24"/>
          <w:szCs w:val="24"/>
          <w:lang w:eastAsia="ru-RU"/>
        </w:rPr>
        <w:t>сновы  психологии делового общения, о</w:t>
      </w:r>
      <w:r w:rsidR="009D1D9D" w:rsidRPr="009B4402">
        <w:rPr>
          <w:rFonts w:ascii="Times New Roman" w:hAnsi="Times New Roman" w:cs="Times New Roman"/>
          <w:sz w:val="24"/>
          <w:szCs w:val="24"/>
        </w:rPr>
        <w:t>сновные формы коммуникации (особое внимание уделено таким формам, как переговоры и медиация); культура деловой речи (язык делового общения, стили делового общения,  делопроизводство среди форм письменной коммуникации).</w:t>
      </w:r>
    </w:p>
    <w:p w14:paraId="6C40FB08" w14:textId="77777777" w:rsidR="00A17FDA" w:rsidRPr="009B4402" w:rsidRDefault="00A17FDA" w:rsidP="005E507A">
      <w:pPr>
        <w:spacing w:line="100" w:lineRule="atLeast"/>
        <w:jc w:val="both"/>
        <w:rPr>
          <w:rFonts w:ascii="Times New Roman" w:hAnsi="Times New Roman" w:cs="Times New Roman"/>
          <w:color w:val="000000"/>
        </w:rPr>
      </w:pPr>
      <w:r w:rsidRPr="009B4402">
        <w:rPr>
          <w:rFonts w:ascii="Times New Roman" w:hAnsi="Times New Roman" w:cs="Times New Roman"/>
        </w:rPr>
        <w:tab/>
      </w:r>
      <w:r w:rsidR="009D1D9D" w:rsidRPr="009B4402">
        <w:rPr>
          <w:rFonts w:ascii="Times New Roman" w:hAnsi="Times New Roman" w:cs="Times New Roman"/>
        </w:rPr>
        <w:t xml:space="preserve">Курс </w:t>
      </w:r>
      <w:r w:rsidRPr="009B4402">
        <w:rPr>
          <w:rFonts w:ascii="Times New Roman" w:hAnsi="Times New Roman" w:cs="Times New Roman"/>
          <w:color w:val="000000"/>
        </w:rPr>
        <w:t xml:space="preserve">«Основы делового общения»» </w:t>
      </w:r>
      <w:r w:rsidR="009B4402">
        <w:rPr>
          <w:rFonts w:ascii="Times New Roman" w:hAnsi="Times New Roman" w:cs="Times New Roman"/>
          <w:color w:val="000000"/>
        </w:rPr>
        <w:t>разработан</w:t>
      </w:r>
      <w:r w:rsidRPr="009B4402">
        <w:rPr>
          <w:rFonts w:ascii="Times New Roman" w:hAnsi="Times New Roman" w:cs="Times New Roman"/>
          <w:color w:val="000000"/>
        </w:rPr>
        <w:t xml:space="preserve"> для всех направлений подготовки.</w:t>
      </w:r>
    </w:p>
    <w:p w14:paraId="13EB4138" w14:textId="77777777" w:rsidR="009D1D9D" w:rsidRPr="009B4402" w:rsidRDefault="009D1D9D" w:rsidP="005E507A">
      <w:pPr>
        <w:spacing w:line="100" w:lineRule="atLeast"/>
        <w:jc w:val="both"/>
        <w:rPr>
          <w:rFonts w:ascii="Times New Roman" w:hAnsi="Times New Roman" w:cs="Times New Roman"/>
          <w:color w:val="000000"/>
        </w:rPr>
      </w:pPr>
      <w:r w:rsidRPr="009B4402">
        <w:rPr>
          <w:rFonts w:ascii="Times New Roman" w:hAnsi="Times New Roman" w:cs="Times New Roman"/>
          <w:color w:val="000000"/>
        </w:rPr>
        <w:t xml:space="preserve">Предлагаемый онлайн-курс по своей структуре и содержанию носит </w:t>
      </w:r>
      <w:proofErr w:type="spellStart"/>
      <w:r w:rsidRPr="009B4402">
        <w:rPr>
          <w:rFonts w:ascii="Times New Roman" w:hAnsi="Times New Roman" w:cs="Times New Roman"/>
          <w:color w:val="000000"/>
        </w:rPr>
        <w:t>метадисциплинарный</w:t>
      </w:r>
      <w:proofErr w:type="spellEnd"/>
      <w:r w:rsidRPr="009B4402">
        <w:rPr>
          <w:rFonts w:ascii="Times New Roman" w:hAnsi="Times New Roman" w:cs="Times New Roman"/>
          <w:color w:val="000000"/>
        </w:rPr>
        <w:t xml:space="preserve"> характер</w:t>
      </w:r>
    </w:p>
    <w:p w14:paraId="4331B69E" w14:textId="77777777" w:rsidR="00A17FDA" w:rsidRPr="009B4402" w:rsidRDefault="00A17FDA" w:rsidP="005F1457">
      <w:pPr>
        <w:pStyle w:val="a5"/>
        <w:widowControl w:val="0"/>
        <w:numPr>
          <w:ilvl w:val="1"/>
          <w:numId w:val="38"/>
        </w:numPr>
        <w:suppressAutoHyphens/>
        <w:spacing w:after="0" w:line="100" w:lineRule="atLeast"/>
        <w:jc w:val="both"/>
        <w:rPr>
          <w:b/>
        </w:rPr>
      </w:pPr>
      <w:r w:rsidRPr="009B4402">
        <w:rPr>
          <w:b/>
        </w:rPr>
        <w:t xml:space="preserve">Требования к подготовленности обучающегося к освоению содержания учебных занятий </w:t>
      </w:r>
    </w:p>
    <w:p w14:paraId="6537AADB" w14:textId="77777777" w:rsidR="00A17FDA" w:rsidRPr="009B4402" w:rsidRDefault="00A17FDA" w:rsidP="00A17FDA">
      <w:pPr>
        <w:spacing w:line="100" w:lineRule="atLeast"/>
        <w:ind w:left="579" w:firstLine="567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Нет.</w:t>
      </w:r>
    </w:p>
    <w:p w14:paraId="23A27D22" w14:textId="77777777" w:rsidR="00A17FDA" w:rsidRPr="009B4402" w:rsidRDefault="00A17FDA" w:rsidP="005F1457">
      <w:pPr>
        <w:pStyle w:val="a5"/>
        <w:widowControl w:val="0"/>
        <w:numPr>
          <w:ilvl w:val="1"/>
          <w:numId w:val="38"/>
        </w:numPr>
        <w:suppressAutoHyphens/>
        <w:spacing w:after="0" w:line="100" w:lineRule="atLeast"/>
        <w:jc w:val="both"/>
        <w:rPr>
          <w:b/>
        </w:rPr>
      </w:pPr>
      <w:r w:rsidRPr="009B4402">
        <w:rPr>
          <w:b/>
        </w:rPr>
        <w:t>Перечень результатов обучения (</w:t>
      </w:r>
      <w:r w:rsidRPr="009B4402">
        <w:rPr>
          <w:b/>
          <w:lang w:val="en-US"/>
        </w:rPr>
        <w:t>learning</w:t>
      </w:r>
      <w:r w:rsidRPr="009B4402">
        <w:rPr>
          <w:b/>
        </w:rPr>
        <w:t xml:space="preserve"> </w:t>
      </w:r>
      <w:r w:rsidRPr="009B4402">
        <w:rPr>
          <w:b/>
          <w:lang w:val="en-US"/>
        </w:rPr>
        <w:t>outcomes</w:t>
      </w:r>
      <w:r w:rsidRPr="009B4402">
        <w:rPr>
          <w:b/>
        </w:rPr>
        <w:t>)</w:t>
      </w:r>
    </w:p>
    <w:p w14:paraId="2BA75892" w14:textId="77777777" w:rsidR="009D1D9D" w:rsidRPr="009B4402" w:rsidRDefault="009B4402" w:rsidP="009B4402">
      <w:pPr>
        <w:widowControl w:val="0"/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</w:t>
      </w:r>
    </w:p>
    <w:p w14:paraId="4DFD9D00" w14:textId="22B57F2B" w:rsidR="009D1D9D" w:rsidRDefault="009D1D9D" w:rsidP="009B4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 xml:space="preserve">В результате обучения достигается формирование у обучающихся системных представлений о сфере делового общения, представлений о неразрывном единстве эффективной профессиональной деятельности с требованиями разного рода регуляторов делового общения, приобретаются умения выбирать линию поведения и применять приемы коммуникации, адекватные форме общения, поводу к общению, цели общения, общим принципам регулирования делового общения и специальным нормам, подлежащим применению к конкретным формам делового общения, в качестве </w:t>
      </w:r>
      <w:r w:rsidR="00B14F71" w:rsidRPr="009B4402">
        <w:rPr>
          <w:rFonts w:ascii="Times New Roman" w:hAnsi="Times New Roman" w:cs="Times New Roman"/>
          <w:sz w:val="24"/>
          <w:szCs w:val="24"/>
        </w:rPr>
        <w:t xml:space="preserve">мета-результата </w:t>
      </w:r>
      <w:r w:rsidRPr="009B4402">
        <w:rPr>
          <w:rFonts w:ascii="Times New Roman" w:hAnsi="Times New Roman" w:cs="Times New Roman"/>
          <w:sz w:val="24"/>
          <w:szCs w:val="24"/>
        </w:rPr>
        <w:t>осуществляется формирование универсальной компетенции – готовности и способности к эффективной деловой коммуникации.</w:t>
      </w:r>
    </w:p>
    <w:p w14:paraId="27DC658C" w14:textId="77777777" w:rsidR="00E1355C" w:rsidRDefault="00E1355C" w:rsidP="009B4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4A32A1" w14:textId="7B850873" w:rsidR="00521A4F" w:rsidRDefault="00521A4F" w:rsidP="009B4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3402"/>
        <w:gridCol w:w="4819"/>
      </w:tblGrid>
      <w:tr w:rsidR="00E1355C" w:rsidRPr="00603864" w14:paraId="1C443662" w14:textId="77777777" w:rsidTr="00DB51B7">
        <w:tc>
          <w:tcPr>
            <w:tcW w:w="1418" w:type="dxa"/>
          </w:tcPr>
          <w:p w14:paraId="6C1649BA" w14:textId="77777777" w:rsidR="00E1355C" w:rsidRPr="00603864" w:rsidRDefault="00E1355C" w:rsidP="00565B5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3864">
              <w:rPr>
                <w:rFonts w:ascii="Times New Roman" w:hAnsi="Times New Roman" w:cs="Times New Roman"/>
                <w:sz w:val="20"/>
                <w:szCs w:val="20"/>
              </w:rPr>
              <w:t>Код компетенции</w:t>
            </w:r>
          </w:p>
        </w:tc>
        <w:tc>
          <w:tcPr>
            <w:tcW w:w="3402" w:type="dxa"/>
          </w:tcPr>
          <w:p w14:paraId="2E1752B7" w14:textId="77777777" w:rsidR="00E1355C" w:rsidRPr="00603864" w:rsidRDefault="00E1355C" w:rsidP="00565B5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864">
              <w:rPr>
                <w:rFonts w:ascii="Times New Roman" w:hAnsi="Times New Roman" w:cs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4819" w:type="dxa"/>
          </w:tcPr>
          <w:p w14:paraId="4FCD10EB" w14:textId="77777777" w:rsidR="00E1355C" w:rsidRPr="00603864" w:rsidRDefault="00E1355C" w:rsidP="00565B5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864">
              <w:rPr>
                <w:rFonts w:ascii="Times New Roman" w:hAnsi="Times New Roman" w:cs="Times New Roman"/>
                <w:sz w:val="24"/>
                <w:szCs w:val="24"/>
              </w:rPr>
              <w:t>Индикаторы  компетенции</w:t>
            </w:r>
          </w:p>
        </w:tc>
      </w:tr>
      <w:tr w:rsidR="00DB51B7" w:rsidRPr="00603864" w14:paraId="0095827B" w14:textId="77777777" w:rsidTr="00352B71">
        <w:tc>
          <w:tcPr>
            <w:tcW w:w="9639" w:type="dxa"/>
            <w:gridSpan w:val="3"/>
          </w:tcPr>
          <w:p w14:paraId="0741C0FE" w14:textId="4E04F233" w:rsidR="00DB51B7" w:rsidRPr="00603864" w:rsidRDefault="00DB51B7" w:rsidP="00565B5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 бакалавриата</w:t>
            </w:r>
          </w:p>
        </w:tc>
      </w:tr>
      <w:tr w:rsidR="00E1355C" w:rsidRPr="00603864" w14:paraId="20E00DAB" w14:textId="77777777" w:rsidTr="00DB51B7">
        <w:tc>
          <w:tcPr>
            <w:tcW w:w="1418" w:type="dxa"/>
          </w:tcPr>
          <w:p w14:paraId="508BE99F" w14:textId="41E622E3" w:rsidR="00E1355C" w:rsidRPr="00603864" w:rsidRDefault="00DB51B7" w:rsidP="00565B5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Универсальная компетенция</w:t>
            </w:r>
          </w:p>
        </w:tc>
        <w:tc>
          <w:tcPr>
            <w:tcW w:w="3402" w:type="dxa"/>
          </w:tcPr>
          <w:p w14:paraId="4890B4CA" w14:textId="36BE39C7" w:rsidR="00E1355C" w:rsidRPr="00603864" w:rsidRDefault="00DB51B7" w:rsidP="008252A7">
            <w:pPr>
              <w:pStyle w:val="Default"/>
              <w:jc w:val="both"/>
            </w:pPr>
            <w:r>
              <w:t>УК-3 Способен осуществлять социальное взаимодействие и реализовывать свою роль в команде</w:t>
            </w:r>
            <w:r w:rsidR="00E1355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</w:tcPr>
          <w:p w14:paraId="375958DC" w14:textId="77777777" w:rsidR="00DB51B7" w:rsidRDefault="00DB51B7" w:rsidP="00DB51B7">
            <w:r>
              <w:t xml:space="preserve">УК-3.1. Определяет свою роль в социальном взаимодействии и командной работе исходя из стратегии сотрудничества для достижения поставленной цели;  </w:t>
            </w:r>
          </w:p>
          <w:p w14:paraId="79B2CAE2" w14:textId="77777777" w:rsidR="00DB51B7" w:rsidRDefault="00DB51B7" w:rsidP="00DB51B7">
            <w:r>
              <w:t xml:space="preserve">УК-3.2.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14:paraId="5B1E2D92" w14:textId="77777777" w:rsidR="00DB51B7" w:rsidRDefault="00DB51B7" w:rsidP="00DB51B7">
            <w: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2FC7226A" w14:textId="77777777" w:rsidR="00DB51B7" w:rsidRDefault="00DB51B7" w:rsidP="00DB51B7">
            <w:r>
              <w:t xml:space="preserve">УК-3.4. Осуществляет обмен информацией, знаниями и опытом с членами команды; </w:t>
            </w:r>
          </w:p>
          <w:p w14:paraId="72748E29" w14:textId="05801753" w:rsidR="00E1355C" w:rsidRPr="00603864" w:rsidRDefault="00DB51B7" w:rsidP="00DB51B7">
            <w:pPr>
              <w:rPr>
                <w:rFonts w:ascii="Times New Roman" w:hAnsi="Times New Roman"/>
                <w:sz w:val="24"/>
              </w:rPr>
            </w:pPr>
            <w:r>
              <w:lastRenderedPageBreak/>
              <w:t>УК-3.5. Соблюдает нормы и установленные правила командной работы</w:t>
            </w:r>
            <w:r w:rsidRPr="00C700B6">
              <w:t>.</w:t>
            </w:r>
          </w:p>
        </w:tc>
      </w:tr>
      <w:tr w:rsidR="00E1355C" w:rsidRPr="00603864" w14:paraId="6A3A1BA7" w14:textId="77777777" w:rsidTr="00DB51B7">
        <w:tc>
          <w:tcPr>
            <w:tcW w:w="1418" w:type="dxa"/>
          </w:tcPr>
          <w:p w14:paraId="4E791164" w14:textId="23374C19" w:rsidR="00E1355C" w:rsidRPr="00603864" w:rsidRDefault="00DB51B7" w:rsidP="00565B5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Универсальная компетенция</w:t>
            </w:r>
          </w:p>
        </w:tc>
        <w:tc>
          <w:tcPr>
            <w:tcW w:w="3402" w:type="dxa"/>
          </w:tcPr>
          <w:p w14:paraId="45EDDF01" w14:textId="7C09672E" w:rsidR="00E1355C" w:rsidRPr="0021110C" w:rsidRDefault="00DB51B7" w:rsidP="008252A7">
            <w:pPr>
              <w:jc w:val="both"/>
              <w:rPr>
                <w:rFonts w:ascii="Times New Roman" w:hAnsi="Times New Roman" w:cs="Times New Roman"/>
              </w:rPr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t>ых</w:t>
            </w:r>
            <w:proofErr w:type="spellEnd"/>
            <w:r>
              <w:t>) языке(ах)</w:t>
            </w:r>
          </w:p>
        </w:tc>
        <w:tc>
          <w:tcPr>
            <w:tcW w:w="4819" w:type="dxa"/>
          </w:tcPr>
          <w:p w14:paraId="7EFB05D3" w14:textId="77777777" w:rsidR="00DB51B7" w:rsidRDefault="00DB51B7" w:rsidP="00DB51B7">
            <w:r>
              <w:t xml:space="preserve">УК-4.1. Выбирает стиль общения на русском языке в зависимости от цели и условий партнерства;  </w:t>
            </w:r>
          </w:p>
          <w:p w14:paraId="7F1B667C" w14:textId="77777777" w:rsidR="00DB51B7" w:rsidRDefault="00DB51B7" w:rsidP="00DB51B7">
            <w:r>
              <w:t xml:space="preserve">УК-4.2 Адаптирует речь, стиль общения и язык жестов к ситуациям взаимодействия; </w:t>
            </w:r>
          </w:p>
          <w:p w14:paraId="5937A68B" w14:textId="77777777" w:rsidR="00DB51B7" w:rsidRDefault="00DB51B7" w:rsidP="00DB51B7">
            <w:r>
              <w:t xml:space="preserve">УК-4.3. Ведет деловую переписку на русском языке с учетом особенностей стилистики официальных и неофициальных писем;  </w:t>
            </w:r>
          </w:p>
          <w:p w14:paraId="46FD1A4E" w14:textId="77777777" w:rsidR="00DB51B7" w:rsidRDefault="00DB51B7" w:rsidP="00DB51B7">
            <w:r>
              <w:t xml:space="preserve">УК-4.4. Ведет деловую переписку на иностранном языке с учетом особенностей стилистики официальных писем и социокультурных различий; </w:t>
            </w:r>
          </w:p>
          <w:p w14:paraId="6C8E9D12" w14:textId="76E70D2E" w:rsidR="00E1355C" w:rsidRPr="0021110C" w:rsidRDefault="00DB51B7" w:rsidP="00DB51B7">
            <w:pPr>
              <w:jc w:val="both"/>
              <w:rPr>
                <w:rFonts w:ascii="Times New Roman" w:hAnsi="Times New Roman"/>
                <w:sz w:val="24"/>
              </w:rPr>
            </w:pPr>
            <w:r>
              <w:t>УК-4.5. Выполняет для личных целей перевод официальных и профессиональных текстов с иностранного языка на русский, с русского языка на иностранный.</w:t>
            </w:r>
          </w:p>
        </w:tc>
      </w:tr>
      <w:tr w:rsidR="00E1355C" w:rsidRPr="00603864" w14:paraId="34B1CFB2" w14:textId="77777777" w:rsidTr="00DB51B7">
        <w:tc>
          <w:tcPr>
            <w:tcW w:w="1418" w:type="dxa"/>
          </w:tcPr>
          <w:p w14:paraId="5243BB92" w14:textId="7CEAE2CD" w:rsidR="00E1355C" w:rsidRDefault="00DB51B7" w:rsidP="00565B5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Универсальная компетенция</w:t>
            </w:r>
          </w:p>
        </w:tc>
        <w:tc>
          <w:tcPr>
            <w:tcW w:w="3402" w:type="dxa"/>
          </w:tcPr>
          <w:p w14:paraId="3BD2EC57" w14:textId="1BF41AB5" w:rsidR="00E1355C" w:rsidRPr="00D26809" w:rsidRDefault="00DB51B7" w:rsidP="008252A7">
            <w:pPr>
              <w:rPr>
                <w:rFonts w:ascii="Times New Roman" w:hAnsi="Times New Roman"/>
                <w:sz w:val="24"/>
              </w:rPr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4819" w:type="dxa"/>
          </w:tcPr>
          <w:p w14:paraId="3CD4C290" w14:textId="77777777" w:rsidR="00DB51B7" w:rsidRDefault="00DB51B7" w:rsidP="00DB51B7">
            <w:r>
              <w:t xml:space="preserve">УК-6.1. Применяет приемы управления своим временем; </w:t>
            </w:r>
          </w:p>
          <w:p w14:paraId="4938E3E1" w14:textId="77777777" w:rsidR="00DB51B7" w:rsidRDefault="00DB51B7" w:rsidP="00DB51B7">
            <w:r>
              <w:t xml:space="preserve">УК-6.2. Применяет приемы целеполагания и планирования для выстраивания траектории саморазвития; </w:t>
            </w:r>
          </w:p>
          <w:p w14:paraId="448271B1" w14:textId="268B1937" w:rsidR="00E1355C" w:rsidRPr="00D26809" w:rsidRDefault="00DB51B7" w:rsidP="00DB51B7">
            <w:pPr>
              <w:rPr>
                <w:rFonts w:ascii="Times New Roman" w:hAnsi="Times New Roman"/>
                <w:sz w:val="24"/>
              </w:rPr>
            </w:pPr>
            <w:r>
              <w:t>УК-6.3. Выстраивает траекторию саморазвития на основе принципов образования.</w:t>
            </w:r>
          </w:p>
        </w:tc>
      </w:tr>
      <w:tr w:rsidR="00DB51B7" w:rsidRPr="00603864" w14:paraId="3C3A7F90" w14:textId="77777777" w:rsidTr="006E48E5">
        <w:tc>
          <w:tcPr>
            <w:tcW w:w="9639" w:type="dxa"/>
            <w:gridSpan w:val="3"/>
          </w:tcPr>
          <w:p w14:paraId="322122A2" w14:textId="48DE83C9" w:rsidR="00DB51B7" w:rsidRDefault="00DB51B7" w:rsidP="00DB51B7">
            <w:r>
              <w:t>ОП специалитета, магистратуры</w:t>
            </w:r>
          </w:p>
        </w:tc>
      </w:tr>
      <w:tr w:rsidR="00DB51B7" w:rsidRPr="00603864" w14:paraId="0CBDEB15" w14:textId="77777777" w:rsidTr="005F7CD9">
        <w:tc>
          <w:tcPr>
            <w:tcW w:w="1418" w:type="dxa"/>
          </w:tcPr>
          <w:p w14:paraId="0A83D9AF" w14:textId="77777777" w:rsidR="00DB51B7" w:rsidRPr="00603864" w:rsidRDefault="00DB51B7" w:rsidP="005F7CD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Универсальная компетенция</w:t>
            </w:r>
          </w:p>
        </w:tc>
        <w:tc>
          <w:tcPr>
            <w:tcW w:w="3402" w:type="dxa"/>
          </w:tcPr>
          <w:p w14:paraId="7F42B250" w14:textId="6FE65A91" w:rsidR="00DB51B7" w:rsidRPr="00603864" w:rsidRDefault="00DB51B7" w:rsidP="005F7CD9">
            <w:pPr>
              <w:pStyle w:val="Default"/>
              <w:jc w:val="both"/>
            </w:pPr>
            <w:r>
              <w:t xml:space="preserve">УК-3 Способен организовать и руководить работой команды, вырабатывая командную стратегию для достижения поставленной цели  </w:t>
            </w:r>
          </w:p>
        </w:tc>
        <w:tc>
          <w:tcPr>
            <w:tcW w:w="4819" w:type="dxa"/>
          </w:tcPr>
          <w:p w14:paraId="4E345BC9" w14:textId="77777777" w:rsidR="00DB51B7" w:rsidRDefault="00DB51B7" w:rsidP="00DB51B7">
            <w:r>
              <w:t xml:space="preserve">УК-3.1. Определяет свою роль в социальном взаимодействии и командной работе исходя из стратегии сотрудничества для достижения поставленной цели;  </w:t>
            </w:r>
          </w:p>
          <w:p w14:paraId="49B21E1D" w14:textId="77777777" w:rsidR="00DB51B7" w:rsidRDefault="00DB51B7" w:rsidP="00DB51B7">
            <w:r>
              <w:t xml:space="preserve">УК-3.2.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14:paraId="513A1C92" w14:textId="77777777" w:rsidR="00DB51B7" w:rsidRDefault="00DB51B7" w:rsidP="00DB51B7">
            <w: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3D66E54E" w14:textId="77777777" w:rsidR="00DB51B7" w:rsidRDefault="00DB51B7" w:rsidP="00DB51B7">
            <w:r>
              <w:t xml:space="preserve">УК-3.4. Осуществляет обмен информацией, знаниями и опытом с членами команды; </w:t>
            </w:r>
          </w:p>
          <w:p w14:paraId="2F77BA21" w14:textId="77777777" w:rsidR="00DB51B7" w:rsidRDefault="00DB51B7" w:rsidP="00DB51B7">
            <w:r>
              <w:t xml:space="preserve">УК-3.5. Оценивает идеи других членов команды для достижения поставленной цели;  </w:t>
            </w:r>
          </w:p>
          <w:p w14:paraId="029E44B1" w14:textId="1F2C40D5" w:rsidR="00DB51B7" w:rsidRPr="00603864" w:rsidRDefault="00DB51B7" w:rsidP="00DB51B7">
            <w:pPr>
              <w:rPr>
                <w:rFonts w:ascii="Times New Roman" w:hAnsi="Times New Roman"/>
                <w:sz w:val="24"/>
              </w:rPr>
            </w:pPr>
            <w:r>
              <w:t>УК-3.6. Соблюдает нормы и установленные правила командной работы.</w:t>
            </w:r>
          </w:p>
        </w:tc>
      </w:tr>
      <w:tr w:rsidR="00DB51B7" w:rsidRPr="0021110C" w14:paraId="56AB33BD" w14:textId="77777777" w:rsidTr="005F7CD9">
        <w:tc>
          <w:tcPr>
            <w:tcW w:w="1418" w:type="dxa"/>
          </w:tcPr>
          <w:p w14:paraId="6CF0419F" w14:textId="77777777" w:rsidR="00DB51B7" w:rsidRPr="00603864" w:rsidRDefault="00DB51B7" w:rsidP="005F7CD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Универсальная компетенция</w:t>
            </w:r>
          </w:p>
        </w:tc>
        <w:tc>
          <w:tcPr>
            <w:tcW w:w="3402" w:type="dxa"/>
          </w:tcPr>
          <w:p w14:paraId="58125C0C" w14:textId="6CAD60B7" w:rsidR="00DB51B7" w:rsidRPr="0021110C" w:rsidRDefault="00DB51B7" w:rsidP="005F7CD9">
            <w:pPr>
              <w:jc w:val="both"/>
              <w:rPr>
                <w:rFonts w:ascii="Times New Roman" w:hAnsi="Times New Roman" w:cs="Times New Roman"/>
              </w:rPr>
            </w:pPr>
            <w:r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t>ых</w:t>
            </w:r>
            <w:proofErr w:type="spellEnd"/>
            <w:r>
              <w:t xml:space="preserve">) языке(ах), для академического и профессионального взаимодействия  </w:t>
            </w:r>
          </w:p>
        </w:tc>
        <w:tc>
          <w:tcPr>
            <w:tcW w:w="4819" w:type="dxa"/>
          </w:tcPr>
          <w:p w14:paraId="5FA39B70" w14:textId="77777777" w:rsidR="00DB51B7" w:rsidRDefault="00DB51B7" w:rsidP="00DB51B7">
            <w:r>
              <w:t xml:space="preserve">УК-4.1. Выбирает стиль общения на русском языке в зависимости от цели и условий партнерства;  </w:t>
            </w:r>
          </w:p>
          <w:p w14:paraId="228F0649" w14:textId="77777777" w:rsidR="00DB51B7" w:rsidRDefault="00DB51B7" w:rsidP="00DB51B7">
            <w:r>
              <w:t xml:space="preserve">УК-4.2 Адаптирует речь, стиль общения и язык жестов к ситуациям взаимодействия; </w:t>
            </w:r>
          </w:p>
          <w:p w14:paraId="63F0D5E4" w14:textId="77777777" w:rsidR="00DB51B7" w:rsidRDefault="00DB51B7" w:rsidP="00DB51B7">
            <w:r>
              <w:t xml:space="preserve">УК-4.3. Ведет деловую переписку на русском языке с учетом особенностей стилистики официальных и неофициальных писем;  </w:t>
            </w:r>
          </w:p>
          <w:p w14:paraId="294A6E96" w14:textId="77777777" w:rsidR="00DB51B7" w:rsidRDefault="00DB51B7" w:rsidP="00DB51B7">
            <w:r>
              <w:t xml:space="preserve">УК-4.4. Ведет деловую переписку на </w:t>
            </w:r>
            <w:r>
              <w:lastRenderedPageBreak/>
              <w:t xml:space="preserve">иностранном языке с учетом особенностей стилистики официальных писем и социокультурных различий; </w:t>
            </w:r>
          </w:p>
          <w:p w14:paraId="27813368" w14:textId="77777777" w:rsidR="00DB51B7" w:rsidRPr="002702CE" w:rsidRDefault="00DB51B7" w:rsidP="00DB51B7">
            <w:pPr>
              <w:rPr>
                <w:strike/>
              </w:rPr>
            </w:pPr>
            <w:r>
              <w:t xml:space="preserve">УК-4.5. </w:t>
            </w:r>
            <w:r w:rsidRPr="002702CE">
              <w:t xml:space="preserve">Выполняет перевод официальных и профессиональных текстов с иностранного языка на русский, с русского языка на иностранный;  </w:t>
            </w:r>
          </w:p>
          <w:p w14:paraId="229DD820" w14:textId="77777777" w:rsidR="00DB51B7" w:rsidRDefault="00DB51B7" w:rsidP="00DB51B7">
            <w:r>
              <w:t xml:space="preserve">УК-4.6. Публично выступает на русском языке, строит свое выступление с учетом аудитории и цели общения; </w:t>
            </w:r>
          </w:p>
          <w:p w14:paraId="4A8E7855" w14:textId="1C791812" w:rsidR="00DB51B7" w:rsidRPr="0021110C" w:rsidRDefault="00DB51B7" w:rsidP="00DB51B7">
            <w:pPr>
              <w:jc w:val="both"/>
              <w:rPr>
                <w:rFonts w:ascii="Times New Roman" w:hAnsi="Times New Roman"/>
                <w:sz w:val="24"/>
              </w:rPr>
            </w:pPr>
            <w:r>
              <w:t>УК-4.7. Устно представляет результаты своей деятельности на иностранном языке, может поддержать разговор в ходе их обсуждения.</w:t>
            </w:r>
          </w:p>
        </w:tc>
      </w:tr>
      <w:tr w:rsidR="00DB51B7" w:rsidRPr="00D26809" w14:paraId="73BD70D7" w14:textId="77777777" w:rsidTr="005F7CD9">
        <w:tc>
          <w:tcPr>
            <w:tcW w:w="1418" w:type="dxa"/>
          </w:tcPr>
          <w:p w14:paraId="00ECB1DB" w14:textId="77777777" w:rsidR="00DB51B7" w:rsidRDefault="00DB51B7" w:rsidP="005F7CD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Универсальная компетенция</w:t>
            </w:r>
          </w:p>
        </w:tc>
        <w:tc>
          <w:tcPr>
            <w:tcW w:w="3402" w:type="dxa"/>
          </w:tcPr>
          <w:p w14:paraId="136FCA05" w14:textId="4F368B27" w:rsidR="00DB51B7" w:rsidRPr="00D26809" w:rsidRDefault="00DB51B7" w:rsidP="005F7CD9">
            <w:pPr>
              <w:rPr>
                <w:rFonts w:ascii="Times New Roman" w:hAnsi="Times New Roman"/>
                <w:sz w:val="24"/>
              </w:rPr>
            </w:pPr>
            <w:r>
              <w:t>УК-6 Способен определять и реализовывать приоритеты собственной деятельности и способы ее совершенствования на основе самооценки в течение всей жизни</w:t>
            </w:r>
          </w:p>
        </w:tc>
        <w:tc>
          <w:tcPr>
            <w:tcW w:w="4819" w:type="dxa"/>
          </w:tcPr>
          <w:p w14:paraId="5FEE9476" w14:textId="77777777" w:rsidR="00DB51B7" w:rsidRDefault="00DB51B7" w:rsidP="005F7CD9">
            <w:r>
              <w:t xml:space="preserve">УК-6.1. Применяет методы самодиагностики в области саморазвития и управления временем; </w:t>
            </w:r>
          </w:p>
          <w:p w14:paraId="5EC25D87" w14:textId="77777777" w:rsidR="00DB51B7" w:rsidRDefault="00DB51B7" w:rsidP="005F7CD9">
            <w:r>
              <w:t xml:space="preserve">УК-6.2. Применяет приемы целеполагания и планирования для выстраивания траектории саморазвития; </w:t>
            </w:r>
          </w:p>
          <w:p w14:paraId="618AE05A" w14:textId="77777777" w:rsidR="00DB51B7" w:rsidRDefault="00DB51B7" w:rsidP="005F7CD9">
            <w:r>
              <w:t xml:space="preserve">УК-6.3. Выстраивает траекторию саморазвития; </w:t>
            </w:r>
          </w:p>
          <w:p w14:paraId="3DB21431" w14:textId="27CDD482" w:rsidR="00DB51B7" w:rsidRPr="00D26809" w:rsidRDefault="00DB51B7" w:rsidP="005F7CD9">
            <w:pPr>
              <w:rPr>
                <w:rFonts w:ascii="Times New Roman" w:hAnsi="Times New Roman"/>
                <w:sz w:val="24"/>
              </w:rPr>
            </w:pPr>
            <w:r>
              <w:t>УК-6.4. Применяет приемы управления своим временем.</w:t>
            </w:r>
          </w:p>
        </w:tc>
      </w:tr>
    </w:tbl>
    <w:p w14:paraId="157CD92D" w14:textId="77777777" w:rsidR="00A17FDA" w:rsidRPr="009B4402" w:rsidRDefault="00A17FDA" w:rsidP="009B4402">
      <w:pPr>
        <w:pStyle w:val="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A45475" w14:textId="77777777" w:rsidR="00A17FDA" w:rsidRPr="009B4402" w:rsidRDefault="00A17FDA" w:rsidP="009B4402">
      <w:pPr>
        <w:spacing w:after="0" w:line="24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402">
        <w:rPr>
          <w:rFonts w:ascii="Times New Roman" w:hAnsi="Times New Roman" w:cs="Times New Roman"/>
          <w:b/>
          <w:sz w:val="24"/>
          <w:szCs w:val="24"/>
        </w:rPr>
        <w:t>Знания, умения, навыки, осваиваемые обучающимися</w:t>
      </w:r>
    </w:p>
    <w:p w14:paraId="484906C9" w14:textId="77777777" w:rsidR="00A17FDA" w:rsidRPr="009B4402" w:rsidRDefault="00A17FDA" w:rsidP="009B4402">
      <w:pPr>
        <w:widowControl w:val="0"/>
        <w:numPr>
          <w:ilvl w:val="2"/>
          <w:numId w:val="38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402">
        <w:rPr>
          <w:rFonts w:ascii="Times New Roman" w:hAnsi="Times New Roman" w:cs="Times New Roman"/>
          <w:b/>
          <w:sz w:val="24"/>
          <w:szCs w:val="24"/>
        </w:rPr>
        <w:t>Обучающийся должен знать:</w:t>
      </w:r>
    </w:p>
    <w:p w14:paraId="349637A5" w14:textId="77777777" w:rsidR="00213D66" w:rsidRPr="009B4402" w:rsidRDefault="00213D66" w:rsidP="009B440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35"/>
        <w:jc w:val="both"/>
        <w:rPr>
          <w:rFonts w:ascii="Times New Roman" w:hAnsi="Times New Roman" w:cs="Times New Roman"/>
        </w:rPr>
      </w:pPr>
    </w:p>
    <w:p w14:paraId="01E17AA1" w14:textId="77777777" w:rsidR="00213D66" w:rsidRPr="009B4402" w:rsidRDefault="00213D66" w:rsidP="009B4402">
      <w:pPr>
        <w:pStyle w:val="a5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B4402">
        <w:rPr>
          <w:bCs/>
          <w:sz w:val="24"/>
          <w:szCs w:val="24"/>
        </w:rPr>
        <w:t>Коммуникативный процесс.</w:t>
      </w:r>
    </w:p>
    <w:p w14:paraId="422A231E" w14:textId="77777777" w:rsidR="00213D66" w:rsidRPr="009B4402" w:rsidRDefault="00213D66" w:rsidP="009B4402">
      <w:pPr>
        <w:pStyle w:val="a5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B4402">
        <w:rPr>
          <w:sz w:val="24"/>
          <w:szCs w:val="24"/>
        </w:rPr>
        <w:t xml:space="preserve">Принципы и логику организации делового общения </w:t>
      </w:r>
    </w:p>
    <w:p w14:paraId="65920B51" w14:textId="77777777" w:rsidR="00213D66" w:rsidRPr="009B4402" w:rsidRDefault="00213D66" w:rsidP="009B4402">
      <w:pPr>
        <w:pStyle w:val="a5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B4402">
        <w:rPr>
          <w:sz w:val="24"/>
          <w:szCs w:val="24"/>
        </w:rPr>
        <w:t>Общие и специальные требования к осуществлению коммуникации в деловой сфере</w:t>
      </w:r>
    </w:p>
    <w:p w14:paraId="2EC915F7" w14:textId="77777777" w:rsidR="00213D66" w:rsidRPr="009B4402" w:rsidRDefault="00213D66" w:rsidP="009B4402">
      <w:pPr>
        <w:pStyle w:val="a5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B4402">
        <w:rPr>
          <w:sz w:val="24"/>
          <w:szCs w:val="24"/>
        </w:rPr>
        <w:t>Систему регуляторов делового общения, включая системы документационного управления деловым взаимодействием.</w:t>
      </w:r>
    </w:p>
    <w:p w14:paraId="735C8203" w14:textId="77777777" w:rsidR="00213D66" w:rsidRPr="009B4402" w:rsidRDefault="00213D66" w:rsidP="009B4402">
      <w:pPr>
        <w:pStyle w:val="a5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B4402">
        <w:rPr>
          <w:sz w:val="24"/>
          <w:szCs w:val="24"/>
        </w:rPr>
        <w:t xml:space="preserve">Состав, структуру, правила формирования, назначение  документов различных типов и видов;  </w:t>
      </w:r>
    </w:p>
    <w:p w14:paraId="3EF4B2C3" w14:textId="77777777" w:rsidR="00213D66" w:rsidRPr="009B4402" w:rsidRDefault="00213D66" w:rsidP="009B4402">
      <w:pPr>
        <w:pStyle w:val="a5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B4402">
        <w:rPr>
          <w:sz w:val="24"/>
          <w:szCs w:val="24"/>
        </w:rPr>
        <w:t xml:space="preserve"> Современные информационные системы и технологии, обслуживающие сферу деловых коммуникаций </w:t>
      </w:r>
    </w:p>
    <w:p w14:paraId="4C7ABE7A" w14:textId="77777777" w:rsidR="00213D66" w:rsidRPr="009B4402" w:rsidRDefault="00213D66" w:rsidP="009B4402">
      <w:pPr>
        <w:pStyle w:val="a5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B4402">
        <w:rPr>
          <w:sz w:val="24"/>
          <w:szCs w:val="24"/>
        </w:rPr>
        <w:t>Основные подходы к ведению переговоров и урегулированию конфликтных ситуаций</w:t>
      </w:r>
    </w:p>
    <w:p w14:paraId="1BEA2DC8" w14:textId="77777777" w:rsidR="00213D66" w:rsidRPr="009B4402" w:rsidRDefault="00213D66" w:rsidP="009B4402">
      <w:pPr>
        <w:pStyle w:val="a5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B4402">
        <w:rPr>
          <w:sz w:val="24"/>
          <w:szCs w:val="24"/>
        </w:rPr>
        <w:t xml:space="preserve">Требования к защите информации, доступ к которой получен в связи с образовательной, научно-исследовательской,  трудовой или  служебной деятельностью. </w:t>
      </w:r>
    </w:p>
    <w:p w14:paraId="01EB14DF" w14:textId="77777777" w:rsidR="00A17FDA" w:rsidRPr="009B4402" w:rsidRDefault="00A17FDA" w:rsidP="009B4402">
      <w:pPr>
        <w:pStyle w:val="1"/>
        <w:spacing w:after="0" w:line="240" w:lineRule="auto"/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14:paraId="328C5FDE" w14:textId="77777777" w:rsidR="00A17FDA" w:rsidRPr="009B4402" w:rsidRDefault="00A17FDA" w:rsidP="009B4402">
      <w:pPr>
        <w:pStyle w:val="a5"/>
        <w:widowControl w:val="0"/>
        <w:numPr>
          <w:ilvl w:val="2"/>
          <w:numId w:val="39"/>
        </w:numPr>
        <w:suppressAutoHyphens/>
        <w:spacing w:after="0" w:line="240" w:lineRule="auto"/>
        <w:jc w:val="both"/>
        <w:rPr>
          <w:b/>
          <w:sz w:val="24"/>
          <w:szCs w:val="24"/>
        </w:rPr>
      </w:pPr>
      <w:r w:rsidRPr="009B4402">
        <w:rPr>
          <w:b/>
          <w:sz w:val="24"/>
          <w:szCs w:val="24"/>
        </w:rPr>
        <w:t>Обучающийся должен уметь:</w:t>
      </w:r>
    </w:p>
    <w:p w14:paraId="4E468B9C" w14:textId="77777777" w:rsidR="00213D66" w:rsidRPr="009B4402" w:rsidRDefault="00213D66" w:rsidP="009B440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35"/>
        <w:jc w:val="both"/>
        <w:rPr>
          <w:rFonts w:ascii="Times New Roman" w:eastAsia="Arial" w:hAnsi="Times New Roman" w:cs="Times New Roman"/>
        </w:rPr>
      </w:pPr>
    </w:p>
    <w:p w14:paraId="0366C6DA" w14:textId="77777777" w:rsidR="00213D66" w:rsidRPr="009B4402" w:rsidRDefault="00213D66" w:rsidP="009B4402">
      <w:pPr>
        <w:pStyle w:val="a7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Arial" w:hAnsi="Times New Roman" w:cs="Times New Roman"/>
        </w:rPr>
      </w:pPr>
      <w:r w:rsidRPr="009B4402">
        <w:rPr>
          <w:rFonts w:ascii="Times New Roman" w:hAnsi="Times New Roman" w:cs="Times New Roman"/>
        </w:rPr>
        <w:t>Создавать я-концепцию (собственный имидж) для эффективного делового общения.</w:t>
      </w:r>
    </w:p>
    <w:p w14:paraId="18E7513F" w14:textId="77777777" w:rsidR="00213D66" w:rsidRPr="009B4402" w:rsidRDefault="00213D66" w:rsidP="009B4402">
      <w:pPr>
        <w:pStyle w:val="a7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Оформлять и использовать визитные карточки, </w:t>
      </w:r>
    </w:p>
    <w:p w14:paraId="7D248C44" w14:textId="77777777" w:rsidR="00213D66" w:rsidRPr="009B4402" w:rsidRDefault="00213D66" w:rsidP="009B4402">
      <w:pPr>
        <w:pStyle w:val="a7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Arial" w:hAnsi="Times New Roman" w:cs="Times New Roman"/>
        </w:rPr>
      </w:pPr>
      <w:r w:rsidRPr="009B4402">
        <w:rPr>
          <w:rFonts w:ascii="Times New Roman" w:hAnsi="Times New Roman" w:cs="Times New Roman"/>
        </w:rPr>
        <w:t>Общаться по телефону и вступать в различные формы  делового общения</w:t>
      </w:r>
    </w:p>
    <w:p w14:paraId="7E25F73F" w14:textId="77777777" w:rsidR="00213D66" w:rsidRPr="009B4402" w:rsidRDefault="00213D66" w:rsidP="009B4402">
      <w:pPr>
        <w:pStyle w:val="a7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Оценивать виды характер и назначение деловых писем</w:t>
      </w:r>
    </w:p>
    <w:p w14:paraId="118B377B" w14:textId="77777777" w:rsidR="00213D66" w:rsidRPr="009B4402" w:rsidRDefault="00213D66" w:rsidP="009B4402">
      <w:pPr>
        <w:pStyle w:val="a7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 Понимать назначение, правила работы с  различными видами документов </w:t>
      </w:r>
    </w:p>
    <w:p w14:paraId="24DC2C72" w14:textId="77777777" w:rsidR="00213D66" w:rsidRPr="009B4402" w:rsidRDefault="00213D66" w:rsidP="009B4402">
      <w:pPr>
        <w:pStyle w:val="a7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уметь руководствоваться требованиями различных систем регулирования делового общения в их синергии</w:t>
      </w:r>
    </w:p>
    <w:p w14:paraId="2DA1E52F" w14:textId="77777777" w:rsidR="00213D66" w:rsidRPr="009B4402" w:rsidRDefault="00213D66" w:rsidP="009B4402">
      <w:pPr>
        <w:pStyle w:val="a7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осуществлять подготовку к переговорному процессу</w:t>
      </w:r>
    </w:p>
    <w:p w14:paraId="36E218C3" w14:textId="77777777" w:rsidR="00213D66" w:rsidRPr="009B4402" w:rsidRDefault="00213D66" w:rsidP="009B4402">
      <w:pPr>
        <w:pStyle w:val="a7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различать подходы и техники ведения деловых переговоров </w:t>
      </w:r>
    </w:p>
    <w:p w14:paraId="1ADCBEC5" w14:textId="77777777" w:rsidR="00A17FDA" w:rsidRPr="009B4402" w:rsidRDefault="00A17FDA" w:rsidP="009B4402">
      <w:pPr>
        <w:pStyle w:val="1"/>
        <w:spacing w:after="0" w:line="240" w:lineRule="auto"/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14:paraId="218F3B73" w14:textId="77777777" w:rsidR="00A17FDA" w:rsidRPr="009B4402" w:rsidRDefault="00A17FDA" w:rsidP="009B4402">
      <w:pPr>
        <w:pStyle w:val="1"/>
        <w:numPr>
          <w:ilvl w:val="2"/>
          <w:numId w:val="4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402">
        <w:rPr>
          <w:rFonts w:ascii="Times New Roman" w:hAnsi="Times New Roman" w:cs="Times New Roman"/>
          <w:b/>
          <w:sz w:val="24"/>
          <w:szCs w:val="24"/>
        </w:rPr>
        <w:t>Обучающийся должен владеть:</w:t>
      </w:r>
    </w:p>
    <w:p w14:paraId="0EE860E1" w14:textId="77777777" w:rsidR="00213D66" w:rsidRPr="009B4402" w:rsidRDefault="00213D66" w:rsidP="009B440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35"/>
        <w:jc w:val="both"/>
        <w:rPr>
          <w:rFonts w:ascii="Times New Roman" w:eastAsia="Arial" w:hAnsi="Times New Roman" w:cs="Times New Roman"/>
        </w:rPr>
      </w:pPr>
    </w:p>
    <w:p w14:paraId="03D950C3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Методами отбора форм, средств и приемов коммуникации, адекватных планируемым результатам делового общения. </w:t>
      </w:r>
    </w:p>
    <w:p w14:paraId="42FC0515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Методами эффективного воздействия на собеседника</w:t>
      </w:r>
    </w:p>
    <w:p w14:paraId="595BD1F7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Приемами побуждения к сотрудничеству</w:t>
      </w:r>
    </w:p>
    <w:p w14:paraId="3292DAAE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Приемами привлечения внимания к тексту делового сообщения</w:t>
      </w:r>
    </w:p>
    <w:p w14:paraId="46DC18E8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Приемами и средствами управления коммуникацией</w:t>
      </w:r>
    </w:p>
    <w:p w14:paraId="04B45201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Навыками аргументации</w:t>
      </w:r>
    </w:p>
    <w:p w14:paraId="14BA9C0D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Навыками составления деловых писем</w:t>
      </w:r>
    </w:p>
    <w:p w14:paraId="56014E3A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Навыками разработки отдельных видов документов</w:t>
      </w:r>
    </w:p>
    <w:p w14:paraId="0B22E70F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Навыками определения трудностей и барьеров, возникающих в процессе делового общения</w:t>
      </w:r>
    </w:p>
    <w:p w14:paraId="5506D1B6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навыками самоорганизации</w:t>
      </w:r>
      <w:r w:rsidR="00036515" w:rsidRPr="009B4402">
        <w:rPr>
          <w:rFonts w:ascii="Times New Roman" w:hAnsi="Times New Roman" w:cs="Times New Roman"/>
        </w:rPr>
        <w:t xml:space="preserve"> и приемами самоконтроля</w:t>
      </w:r>
    </w:p>
    <w:p w14:paraId="01A813DB" w14:textId="77777777" w:rsidR="00213D66" w:rsidRPr="009B4402" w:rsidRDefault="00213D66" w:rsidP="009B4402">
      <w:pPr>
        <w:pStyle w:val="a7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приемами</w:t>
      </w:r>
      <w:r w:rsidR="00036515" w:rsidRPr="009B4402">
        <w:rPr>
          <w:rFonts w:ascii="Times New Roman" w:hAnsi="Times New Roman" w:cs="Times New Roman"/>
        </w:rPr>
        <w:t xml:space="preserve"> организации взаимодействия при работе</w:t>
      </w:r>
      <w:r w:rsidRPr="009B4402">
        <w:rPr>
          <w:rFonts w:ascii="Times New Roman" w:hAnsi="Times New Roman" w:cs="Times New Roman"/>
        </w:rPr>
        <w:t xml:space="preserve"> в команде.</w:t>
      </w:r>
    </w:p>
    <w:p w14:paraId="280E58C8" w14:textId="77777777" w:rsidR="00EE57CB" w:rsidRPr="009B4402" w:rsidRDefault="00EE57CB" w:rsidP="009B440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35"/>
        <w:jc w:val="both"/>
        <w:rPr>
          <w:rFonts w:ascii="Times New Roman" w:hAnsi="Times New Roman" w:cs="Times New Roman"/>
        </w:rPr>
      </w:pPr>
    </w:p>
    <w:p w14:paraId="4970A82E" w14:textId="77777777" w:rsidR="00EE57CB" w:rsidRPr="009B4402" w:rsidRDefault="00EE57CB" w:rsidP="009B4402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35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</w:p>
    <w:p w14:paraId="01F0C28C" w14:textId="77777777" w:rsidR="00213D66" w:rsidRPr="009B4402" w:rsidRDefault="00213D66" w:rsidP="009B4402">
      <w:pPr>
        <w:pStyle w:val="1"/>
        <w:spacing w:after="0" w:line="240" w:lineRule="auto"/>
        <w:ind w:left="128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6417C8" w14:textId="77777777" w:rsidR="00A17FDA" w:rsidRPr="009B4402" w:rsidRDefault="00A17FDA" w:rsidP="009B4402">
      <w:pPr>
        <w:pStyle w:val="a5"/>
        <w:widowControl w:val="0"/>
        <w:numPr>
          <w:ilvl w:val="1"/>
          <w:numId w:val="41"/>
        </w:numPr>
        <w:suppressAutoHyphens/>
        <w:spacing w:after="0" w:line="240" w:lineRule="auto"/>
        <w:jc w:val="both"/>
        <w:rPr>
          <w:b/>
          <w:sz w:val="24"/>
          <w:szCs w:val="24"/>
        </w:rPr>
      </w:pPr>
      <w:r w:rsidRPr="009B4402">
        <w:rPr>
          <w:b/>
          <w:sz w:val="24"/>
          <w:szCs w:val="24"/>
        </w:rPr>
        <w:t>Перечень и объём активных и интерактивных форм учебных занятий</w:t>
      </w:r>
    </w:p>
    <w:p w14:paraId="76F0F97F" w14:textId="77777777" w:rsidR="00A17FDA" w:rsidRPr="009B4402" w:rsidRDefault="00A17FDA" w:rsidP="009B44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Дисциплина реализуется в онлайн-формате. Консультации, предусмотренные в рамках онлайн-дисциплины, не являются обязательными для обучающегося и служат для разъяснения материала, который не был раскрыт в онлайн-лекциях или же остался недопонятым обучающимся.</w:t>
      </w:r>
    </w:p>
    <w:p w14:paraId="15A0638F" w14:textId="77777777" w:rsidR="00A17FDA" w:rsidRPr="009B4402" w:rsidRDefault="00A17FDA" w:rsidP="009B44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Научно-педагогически</w:t>
      </w:r>
      <w:r w:rsidR="00B14F71" w:rsidRPr="009B4402">
        <w:rPr>
          <w:rFonts w:ascii="Times New Roman" w:hAnsi="Times New Roman" w:cs="Times New Roman"/>
          <w:sz w:val="24"/>
          <w:szCs w:val="24"/>
        </w:rPr>
        <w:t>е</w:t>
      </w:r>
      <w:r w:rsidRPr="009B4402">
        <w:rPr>
          <w:rFonts w:ascii="Times New Roman" w:hAnsi="Times New Roman" w:cs="Times New Roman"/>
          <w:sz w:val="24"/>
          <w:szCs w:val="24"/>
        </w:rPr>
        <w:t xml:space="preserve"> работник</w:t>
      </w:r>
      <w:r w:rsidR="00B14F71" w:rsidRPr="009B4402">
        <w:rPr>
          <w:rFonts w:ascii="Times New Roman" w:hAnsi="Times New Roman" w:cs="Times New Roman"/>
          <w:sz w:val="24"/>
          <w:szCs w:val="24"/>
        </w:rPr>
        <w:t>и</w:t>
      </w:r>
      <w:r w:rsidRPr="009B4402">
        <w:rPr>
          <w:rFonts w:ascii="Times New Roman" w:hAnsi="Times New Roman" w:cs="Times New Roman"/>
          <w:sz w:val="24"/>
          <w:szCs w:val="24"/>
        </w:rPr>
        <w:t>, осуществляющи</w:t>
      </w:r>
      <w:r w:rsidR="00B14F71" w:rsidRPr="009B4402">
        <w:rPr>
          <w:rFonts w:ascii="Times New Roman" w:hAnsi="Times New Roman" w:cs="Times New Roman"/>
          <w:sz w:val="24"/>
          <w:szCs w:val="24"/>
        </w:rPr>
        <w:t>е</w:t>
      </w:r>
      <w:r w:rsidRPr="009B4402">
        <w:rPr>
          <w:rFonts w:ascii="Times New Roman" w:hAnsi="Times New Roman" w:cs="Times New Roman"/>
          <w:sz w:val="24"/>
          <w:szCs w:val="24"/>
        </w:rPr>
        <w:t xml:space="preserve"> модерацию </w:t>
      </w:r>
      <w:r w:rsidR="00B14F71" w:rsidRPr="009B4402">
        <w:rPr>
          <w:rFonts w:ascii="Times New Roman" w:hAnsi="Times New Roman" w:cs="Times New Roman"/>
          <w:sz w:val="24"/>
          <w:szCs w:val="24"/>
        </w:rPr>
        <w:t xml:space="preserve">различных модулей (тем) </w:t>
      </w:r>
      <w:r w:rsidRPr="009B4402">
        <w:rPr>
          <w:rFonts w:ascii="Times New Roman" w:hAnsi="Times New Roman" w:cs="Times New Roman"/>
          <w:sz w:val="24"/>
          <w:szCs w:val="24"/>
        </w:rPr>
        <w:t>онлайн-дисциплины содержательно сопровожда</w:t>
      </w:r>
      <w:r w:rsidR="00B14F71" w:rsidRPr="009B4402">
        <w:rPr>
          <w:rFonts w:ascii="Times New Roman" w:hAnsi="Times New Roman" w:cs="Times New Roman"/>
          <w:sz w:val="24"/>
          <w:szCs w:val="24"/>
        </w:rPr>
        <w:t>ю</w:t>
      </w:r>
      <w:r w:rsidRPr="009B4402">
        <w:rPr>
          <w:rFonts w:ascii="Times New Roman" w:hAnsi="Times New Roman" w:cs="Times New Roman"/>
          <w:sz w:val="24"/>
          <w:szCs w:val="24"/>
        </w:rPr>
        <w:t>т форум и отвеча</w:t>
      </w:r>
      <w:r w:rsidR="00B14F71" w:rsidRPr="009B4402">
        <w:rPr>
          <w:rFonts w:ascii="Times New Roman" w:hAnsi="Times New Roman" w:cs="Times New Roman"/>
          <w:sz w:val="24"/>
          <w:szCs w:val="24"/>
        </w:rPr>
        <w:t>ю</w:t>
      </w:r>
      <w:r w:rsidRPr="009B4402">
        <w:rPr>
          <w:rFonts w:ascii="Times New Roman" w:hAnsi="Times New Roman" w:cs="Times New Roman"/>
          <w:sz w:val="24"/>
          <w:szCs w:val="24"/>
        </w:rPr>
        <w:t xml:space="preserve">т на вопросы обучающихся. </w:t>
      </w:r>
    </w:p>
    <w:p w14:paraId="451814D4" w14:textId="77777777" w:rsidR="00A17FDA" w:rsidRPr="009B4402" w:rsidRDefault="00A17FDA" w:rsidP="009B44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 xml:space="preserve">Обучающийся, осваивая онлайн-дисциплину, пишет в форуме не персонально преподавателю, а задает вопрос в привязке к содержанию (модулю или теме) курса, </w:t>
      </w:r>
      <w:proofErr w:type="spellStart"/>
      <w:r w:rsidRPr="009B4402">
        <w:rPr>
          <w:rFonts w:ascii="Times New Roman" w:hAnsi="Times New Roman" w:cs="Times New Roman"/>
          <w:sz w:val="24"/>
          <w:szCs w:val="24"/>
        </w:rPr>
        <w:t>т.о</w:t>
      </w:r>
      <w:proofErr w:type="spellEnd"/>
      <w:r w:rsidRPr="009B4402">
        <w:rPr>
          <w:rFonts w:ascii="Times New Roman" w:hAnsi="Times New Roman" w:cs="Times New Roman"/>
          <w:sz w:val="24"/>
          <w:szCs w:val="24"/>
        </w:rPr>
        <w:t>. модерация осуществляется по «принципу одного окна» в разделе «Обсуждения». При этом 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 участия каждого из них в подготовке ответов на содержательные вопросы обучающихся в форуме.</w:t>
      </w:r>
    </w:p>
    <w:p w14:paraId="47E3E57A" w14:textId="77777777" w:rsidR="00A17FDA" w:rsidRPr="009B4402" w:rsidRDefault="00A17FDA" w:rsidP="009B4402">
      <w:pPr>
        <w:spacing w:after="0" w:line="240" w:lineRule="auto"/>
        <w:rPr>
          <w:rFonts w:ascii="Times New Roman" w:hAnsi="Times New Roman" w:cs="Times New Roman"/>
          <w:b/>
        </w:rPr>
      </w:pPr>
    </w:p>
    <w:p w14:paraId="0CE758B5" w14:textId="77777777" w:rsidR="00A17FDA" w:rsidRPr="009B4402" w:rsidRDefault="00A17FDA" w:rsidP="009B4402">
      <w:pPr>
        <w:spacing w:after="0" w:line="240" w:lineRule="auto"/>
        <w:ind w:firstLine="709"/>
        <w:rPr>
          <w:rFonts w:ascii="Times New Roman" w:hAnsi="Times New Roman" w:cs="Times New Roman"/>
          <w:b/>
        </w:rPr>
      </w:pPr>
      <w:r w:rsidRPr="009B4402">
        <w:rPr>
          <w:rFonts w:ascii="Times New Roman" w:hAnsi="Times New Roman" w:cs="Times New Roman"/>
          <w:b/>
        </w:rPr>
        <w:t>Раздел 2.</w:t>
      </w:r>
      <w:r w:rsidRPr="009B4402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242D400" w14:textId="77777777" w:rsidR="00A17FDA" w:rsidRPr="009B4402" w:rsidRDefault="00A17FDA" w:rsidP="009B4402">
      <w:pPr>
        <w:spacing w:after="0" w:line="240" w:lineRule="auto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  <w:b/>
        </w:rPr>
        <w:t>2.1.</w:t>
      </w:r>
      <w:r w:rsidRPr="009B4402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8CBB8F9" w14:textId="77777777" w:rsidR="00A17FDA" w:rsidRPr="009B4402" w:rsidRDefault="00A17FDA" w:rsidP="009B4402">
      <w:pPr>
        <w:spacing w:after="0" w:line="240" w:lineRule="auto"/>
        <w:rPr>
          <w:rFonts w:ascii="Times New Roman" w:hAnsi="Times New Roman" w:cs="Times New Roman"/>
          <w:b/>
        </w:rPr>
      </w:pPr>
      <w:r w:rsidRPr="009B4402">
        <w:rPr>
          <w:rFonts w:ascii="Times New Roman" w:hAnsi="Times New Roman" w:cs="Times New Roman"/>
          <w:b/>
        </w:rPr>
        <w:t>2.1.1 Основной курс</w:t>
      </w:r>
    </w:p>
    <w:p w14:paraId="3A841268" w14:textId="77777777" w:rsidR="00A17FDA" w:rsidRPr="009B4402" w:rsidRDefault="00A17FDA" w:rsidP="009B4402">
      <w:pPr>
        <w:spacing w:after="0" w:line="240" w:lineRule="auto"/>
        <w:rPr>
          <w:rFonts w:ascii="Times New Roman" w:hAnsi="Times New Roman" w:cs="Times New Roman"/>
          <w:i/>
        </w:rPr>
      </w:pPr>
    </w:p>
    <w:tbl>
      <w:tblPr>
        <w:tblW w:w="10260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659"/>
        <w:gridCol w:w="1843"/>
        <w:gridCol w:w="2126"/>
        <w:gridCol w:w="2632"/>
      </w:tblGrid>
      <w:tr w:rsidR="00A17FDA" w:rsidRPr="009B4402" w14:paraId="0D0924C8" w14:textId="77777777" w:rsidTr="00CE5458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7C2F39F" w14:textId="77777777" w:rsidR="00A17FDA" w:rsidRPr="009B4402" w:rsidRDefault="00A17FDA" w:rsidP="00CE545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  <w:bCs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A17FDA" w:rsidRPr="009B4402" w14:paraId="3A5D346A" w14:textId="77777777" w:rsidTr="00CE5458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2D4D69D" w14:textId="77777777" w:rsidR="00A17FDA" w:rsidRPr="009B4402" w:rsidRDefault="00A17FDA" w:rsidP="00CE545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</w:rPr>
              <w:t>Период обучения  (модуль)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A3A033A" w14:textId="77777777" w:rsidR="00A17FDA" w:rsidRPr="009B4402" w:rsidRDefault="00A17FDA" w:rsidP="00CE545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</w:rPr>
              <w:t>Формы текущего контроля успеваемости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9A98C5" w14:textId="77777777" w:rsidR="00A17FDA" w:rsidRPr="009B4402" w:rsidRDefault="00A17FDA" w:rsidP="00CE545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</w:rPr>
              <w:t>Виды промежуточной аттестации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BE38918" w14:textId="77777777" w:rsidR="00A17FDA" w:rsidRPr="009B4402" w:rsidRDefault="00A17FDA" w:rsidP="00CE5458">
            <w:pPr>
              <w:jc w:val="center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</w:rPr>
              <w:t>Виды итоговой аттестации</w:t>
            </w:r>
          </w:p>
          <w:p w14:paraId="430F3B28" w14:textId="77777777" w:rsidR="00A17FDA" w:rsidRPr="009B4402" w:rsidRDefault="00A17FDA" w:rsidP="00CE545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17FDA" w:rsidRPr="009B4402" w14:paraId="260D1321" w14:textId="77777777" w:rsidTr="00CE5458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24B099E8" w14:textId="77777777" w:rsidR="00A17FDA" w:rsidRPr="009B4402" w:rsidRDefault="00A17FDA" w:rsidP="00CE545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4402">
              <w:rPr>
                <w:rFonts w:ascii="Times New Roman" w:hAnsi="Times New Roman" w:cs="Times New Roman"/>
                <w:b/>
                <w:bCs/>
              </w:rPr>
              <w:t>ОСНОВНАЯ ТРАЕКТОРИЯ</w:t>
            </w:r>
          </w:p>
        </w:tc>
      </w:tr>
      <w:tr w:rsidR="00A17FDA" w:rsidRPr="009B4402" w14:paraId="249F73A8" w14:textId="77777777" w:rsidTr="00CE5458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EA39527" w14:textId="77777777" w:rsidR="00A17FDA" w:rsidRPr="009B4402" w:rsidRDefault="00A17FDA" w:rsidP="00CE545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  <w:sz w:val="20"/>
                <w:szCs w:val="20"/>
              </w:rPr>
              <w:t>Любой период обучения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49DF3E7" w14:textId="77777777" w:rsidR="00A17FDA" w:rsidRPr="009B4402" w:rsidRDefault="00A17FDA" w:rsidP="00CE545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AA2AC9F" w14:textId="77777777" w:rsidR="00A17FDA" w:rsidRPr="009B4402" w:rsidRDefault="00AA610F" w:rsidP="00AA610F">
            <w:pPr>
              <w:jc w:val="center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C54972" w14:textId="77777777" w:rsidR="00A17FDA" w:rsidRPr="009B4402" w:rsidRDefault="00A17FDA" w:rsidP="00CE545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24B453" w14:textId="77777777" w:rsidR="00A17FDA" w:rsidRPr="009B4402" w:rsidRDefault="00A17FDA" w:rsidP="00A17FDA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</w:rPr>
      </w:pPr>
    </w:p>
    <w:p w14:paraId="5F2681C8" w14:textId="77777777" w:rsidR="00A17FDA" w:rsidRPr="009B4402" w:rsidRDefault="00A17FDA" w:rsidP="00A17FDA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  <w:b/>
        </w:rPr>
        <w:t>2.2. Структура и содержание учебных занятий</w:t>
      </w:r>
    </w:p>
    <w:p w14:paraId="634DC73F" w14:textId="77777777" w:rsidR="00A17FDA" w:rsidRPr="009B4402" w:rsidRDefault="00A17FDA" w:rsidP="00A17FDA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  <w:b/>
        </w:rPr>
        <w:t>Основной курс</w:t>
      </w:r>
      <w:r w:rsidRPr="009B4402">
        <w:rPr>
          <w:rFonts w:ascii="Times New Roman" w:hAnsi="Times New Roman" w:cs="Times New Roman"/>
        </w:rPr>
        <w:tab/>
      </w:r>
      <w:r w:rsidRPr="009B4402">
        <w:rPr>
          <w:rFonts w:ascii="Times New Roman" w:hAnsi="Times New Roman" w:cs="Times New Roman"/>
          <w:b/>
        </w:rPr>
        <w:t>Базовая часть периода обучения</w:t>
      </w:r>
      <w:r w:rsidRPr="009B4402">
        <w:rPr>
          <w:rFonts w:ascii="Times New Roman" w:hAnsi="Times New Roman" w:cs="Times New Roman"/>
        </w:rPr>
        <w:tab/>
        <w:t xml:space="preserve">  </w:t>
      </w:r>
    </w:p>
    <w:p w14:paraId="39E1A3D0" w14:textId="77777777" w:rsidR="00A17FDA" w:rsidRPr="009B4402" w:rsidRDefault="00A17FDA" w:rsidP="00A17FDA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9B4402">
        <w:rPr>
          <w:rFonts w:ascii="Times New Roman" w:hAnsi="Times New Roman" w:cs="Times New Roman"/>
        </w:rPr>
        <w:t xml:space="preserve">Период обучения (модуль): </w:t>
      </w:r>
      <w:r w:rsidRPr="009B4402">
        <w:rPr>
          <w:rFonts w:ascii="Times New Roman" w:hAnsi="Times New Roman" w:cs="Times New Roman"/>
          <w:b/>
        </w:rPr>
        <w:t>Любой период обучения</w:t>
      </w:r>
    </w:p>
    <w:p w14:paraId="205639EE" w14:textId="77777777" w:rsidR="00A17FDA" w:rsidRPr="009B4402" w:rsidRDefault="00A17FDA" w:rsidP="00A17FDA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6F9315C" w14:textId="77777777" w:rsidR="00A17FDA" w:rsidRPr="009B4402" w:rsidRDefault="00A17FDA" w:rsidP="00A17FDA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  <w:r w:rsidRPr="009B4402">
        <w:rPr>
          <w:rFonts w:ascii="Times New Roman" w:hAnsi="Times New Roman" w:cs="Times New Roman"/>
          <w:b/>
          <w:bCs/>
        </w:rPr>
        <w:t>Структура и содержание учебных занятий</w:t>
      </w:r>
    </w:p>
    <w:tbl>
      <w:tblPr>
        <w:tblW w:w="9938" w:type="dxa"/>
        <w:tblInd w:w="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7"/>
        <w:gridCol w:w="3888"/>
        <w:gridCol w:w="3299"/>
        <w:gridCol w:w="47"/>
        <w:gridCol w:w="1907"/>
      </w:tblGrid>
      <w:tr w:rsidR="00A17FDA" w:rsidRPr="009B4402" w14:paraId="071B8AED" w14:textId="77777777" w:rsidTr="00CE5458">
        <w:tc>
          <w:tcPr>
            <w:tcW w:w="9938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0E75E5A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Очная форма обучения</w:t>
            </w:r>
          </w:p>
        </w:tc>
      </w:tr>
      <w:tr w:rsidR="00A17FDA" w:rsidRPr="009B4402" w14:paraId="5C13157C" w14:textId="77777777" w:rsidTr="00CE5458">
        <w:tc>
          <w:tcPr>
            <w:tcW w:w="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6AD4C9C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№ п/п</w:t>
            </w:r>
          </w:p>
        </w:tc>
        <w:tc>
          <w:tcPr>
            <w:tcW w:w="38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60E474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Наименование темы (модуля)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D28D934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Вид самостоятельной работы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321A065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Количество часов</w:t>
            </w:r>
          </w:p>
        </w:tc>
      </w:tr>
      <w:tr w:rsidR="00A17FDA" w:rsidRPr="009B4402" w14:paraId="7AE4ADB4" w14:textId="77777777" w:rsidTr="00CE5458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32C2B3C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08379EF" w14:textId="77777777" w:rsidR="00A17FDA" w:rsidRPr="009B4402" w:rsidRDefault="00DC4FE9" w:rsidP="009B4402">
            <w:pPr>
              <w:jc w:val="both"/>
              <w:rPr>
                <w:rFonts w:ascii="Times New Roman" w:hAnsi="Times New Roman" w:cs="Times New Roman"/>
              </w:rPr>
            </w:pPr>
            <w:r w:rsidRPr="009B4402">
              <w:rPr>
                <w:rFonts w:ascii="Times New Roman" w:hAnsi="Times New Roman" w:cs="Times New Roman"/>
              </w:rPr>
              <w:t>Базовые сведения о процессе коммуникации</w:t>
            </w:r>
            <w:r w:rsidR="00071DEA" w:rsidRPr="009B4402">
              <w:rPr>
                <w:rFonts w:ascii="Times New Roman" w:hAnsi="Times New Roman" w:cs="Times New Roman"/>
              </w:rPr>
              <w:t>.</w:t>
            </w:r>
            <w:r w:rsidRPr="009B44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EE99732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25A3D0C" w14:textId="77777777" w:rsidR="00A17FDA" w:rsidRPr="009B4402" w:rsidRDefault="00104950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0BC0B83F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1E8C302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98DFDDD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750F4D4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7CD5849" w14:textId="739BC0A2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A17FDA" w:rsidRPr="009B4402" w14:paraId="72B2FFBC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B69068D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72D3BDF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D5E9C2C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Контроль освоения модуля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19A2CBB" w14:textId="7ABA53F7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6AAC5789" w14:textId="77777777" w:rsidTr="00CE5458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809CE86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B44D502" w14:textId="02C5CEE8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640F7B" w:rsidRPr="009B4402" w14:paraId="00246B5E" w14:textId="77777777" w:rsidTr="00CE5458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0A70A3E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340E6CE" w14:textId="3244FD71" w:rsidR="00640F7B" w:rsidRPr="009B4402" w:rsidRDefault="00640F7B" w:rsidP="00640F7B">
            <w:pPr>
              <w:pStyle w:val="a4"/>
              <w:snapToGrid w:val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</w:rPr>
              <w:t>3</w:t>
            </w:r>
            <w:r w:rsidRPr="009B4402">
              <w:rPr>
                <w:rFonts w:cs="Times New Roman"/>
              </w:rPr>
              <w:t xml:space="preserve">Система основных регуляторов делового общения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BE35775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B9F0F8D" w14:textId="0BC705C2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640F7B" w:rsidRPr="009B4402" w14:paraId="09A6B9B1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037B225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B9E360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D54A8FB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3E37FB2" w14:textId="7128E99F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640F7B" w:rsidRPr="009B4402" w14:paraId="3E181139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2E6F99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C7C388A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91FEEB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Контроль освоения модуля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FED4FB8" w14:textId="2ABB87F1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640F7B" w:rsidRPr="009B4402" w14:paraId="3A1B1AE3" w14:textId="77777777" w:rsidTr="00CE5458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C598735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1A4CB61" w14:textId="76586BF3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640F7B" w:rsidRPr="009B4402" w14:paraId="2CC01A94" w14:textId="77777777" w:rsidTr="00CE5458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CE3375A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3CF5D12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</w:rPr>
              <w:t xml:space="preserve">Общие представления о деловом этикете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327286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B60699B" w14:textId="3D9903DF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640F7B" w:rsidRPr="009B4402" w14:paraId="1022235D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0C86D3D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413B653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346369E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7AA022C" w14:textId="25E9789F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640F7B" w:rsidRPr="009B4402" w14:paraId="3F563933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8B354F2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2CE7731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5BF843F" w14:textId="77777777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Контроль освоения модуля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F411883" w14:textId="248F8DF0" w:rsidR="00640F7B" w:rsidRPr="009B4402" w:rsidRDefault="00640F7B" w:rsidP="00640F7B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74A84C5C" w14:textId="77777777" w:rsidTr="00CE5458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9DD2AAC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4BAFDD2" w14:textId="0F855F3B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A17FDA" w:rsidRPr="009B4402" w14:paraId="741E54CC" w14:textId="77777777" w:rsidTr="00CE5458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8654E9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7479A2" w14:textId="77777777" w:rsidR="00A17FDA" w:rsidRPr="009B4402" w:rsidRDefault="00104950" w:rsidP="009B4402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</w:rPr>
              <w:t xml:space="preserve">Формирование личного делового имиджа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A6B39F5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E9B3A75" w14:textId="77777777" w:rsidR="00A17FDA" w:rsidRPr="009B4402" w:rsidRDefault="00104950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19EE9324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AA7FC16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97EBA13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DB53BD2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CC4EE16" w14:textId="585F4F42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A17FDA" w:rsidRPr="009B4402" w14:paraId="3968BDF1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08F9B0D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3C2CCB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8F5751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91583A9" w14:textId="24642CCB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46F19FBE" w14:textId="77777777" w:rsidTr="00CE5458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4B8E56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7A02D2B" w14:textId="05905D7D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A17FDA" w:rsidRPr="009B4402" w14:paraId="5FC3AD6C" w14:textId="77777777" w:rsidTr="00CE5458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E8A13B1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22234B5" w14:textId="77777777" w:rsidR="00A17FDA" w:rsidRPr="009B4402" w:rsidRDefault="00104950" w:rsidP="009B4402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</w:rPr>
              <w:t xml:space="preserve">Основы  психологии деловой коммуникации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54CE191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1763B09" w14:textId="77777777" w:rsidR="00A17FDA" w:rsidRPr="009B4402" w:rsidRDefault="00104950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19B07231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0E0EA76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8FB616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74968B2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642547F" w14:textId="73BF4A5A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A17FDA" w:rsidRPr="009B4402" w14:paraId="13996F13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19846A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AF99C57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4EF9A8A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7084704" w14:textId="011E4135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0C43D2DA" w14:textId="77777777" w:rsidTr="00CE5458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046E0E2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A2DDB53" w14:textId="32AA93A5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A17FDA" w:rsidRPr="009B4402" w14:paraId="4E0A78BF" w14:textId="77777777" w:rsidTr="00CE5458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FCB2F0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696E71" w14:textId="77777777" w:rsidR="00A17FDA" w:rsidRPr="009B4402" w:rsidRDefault="00104950" w:rsidP="009B4402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</w:rPr>
              <w:t xml:space="preserve">Деловое и межличностное общение в организациях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CBEA2F0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87DD2BD" w14:textId="77777777" w:rsidR="00A17FDA" w:rsidRPr="009B4402" w:rsidRDefault="00104950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567FF8FE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C71A4C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B488018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766F230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365E145" w14:textId="32548158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5B5042F0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6801BD1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BB7D7D8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6E07F24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D7A63B6" w14:textId="75754CFD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0524D132" w14:textId="77777777" w:rsidTr="00CE5458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124DAEA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DEF01CC" w14:textId="0EC377D7" w:rsidR="00A17FDA" w:rsidRPr="009B4402" w:rsidRDefault="00640F7B" w:rsidP="00C54EDA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3</w:t>
            </w:r>
          </w:p>
        </w:tc>
      </w:tr>
      <w:tr w:rsidR="00A17FDA" w:rsidRPr="009B4402" w14:paraId="0EB8090D" w14:textId="77777777" w:rsidTr="00CE5458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07A15CC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A31A83" w14:textId="77777777" w:rsidR="00A17FDA" w:rsidRPr="009B4402" w:rsidRDefault="00104950" w:rsidP="009B4402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</w:rPr>
              <w:t xml:space="preserve">Успешные переговоры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A3CE08B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C7EFCE0" w14:textId="77777777" w:rsidR="00A17FDA" w:rsidRPr="009B4402" w:rsidRDefault="00104950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64AC6AA7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3FEBDF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48B409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2F97EF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CE47D6B" w14:textId="56DA7A95" w:rsidR="00A17FDA" w:rsidRPr="009B4402" w:rsidRDefault="00640F7B" w:rsidP="00C54EDA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1125A4DC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848161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764319F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9D049E6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6AFCBAE" w14:textId="33825BEC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486CAC77" w14:textId="77777777" w:rsidTr="00CE5458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324CCF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0B98693" w14:textId="35315FE8" w:rsidR="00A17FDA" w:rsidRPr="009B4402" w:rsidRDefault="00640F7B" w:rsidP="00C54EDA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3</w:t>
            </w:r>
          </w:p>
        </w:tc>
      </w:tr>
      <w:tr w:rsidR="00A17FDA" w:rsidRPr="009B4402" w14:paraId="0901C6A9" w14:textId="77777777" w:rsidTr="00CE5458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C211CC3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D591BE9" w14:textId="77777777" w:rsidR="00A17FDA" w:rsidRPr="009B4402" w:rsidRDefault="00104950" w:rsidP="009B4402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</w:rPr>
              <w:t xml:space="preserve">Модели переговоров.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E90A6E5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E5F4C5F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2A54FDF9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2EF552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861FE9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C82EE50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5FD1D2D" w14:textId="227F4D8B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17FDA" w:rsidRPr="009B4402" w14:paraId="656C186A" w14:textId="77777777" w:rsidTr="00CE5458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9FFCE5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9B5A2F4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39223D" w14:textId="77777777" w:rsidR="00A17FDA" w:rsidRPr="009B4402" w:rsidRDefault="00A17FDA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2E34F76" w14:textId="76B2110E" w:rsidR="00A17FDA" w:rsidRPr="009B4402" w:rsidRDefault="00640F7B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1501DE" w:rsidRPr="009B4402" w14:paraId="0429B702" w14:textId="77777777" w:rsidTr="001501DE">
        <w:tc>
          <w:tcPr>
            <w:tcW w:w="803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EF17D56" w14:textId="77777777" w:rsidR="001501DE" w:rsidRPr="009B4402" w:rsidRDefault="001501DE" w:rsidP="00CE5458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162537E" w14:textId="038CA34F" w:rsidR="001501DE" w:rsidRPr="009B4402" w:rsidRDefault="00640F7B" w:rsidP="00C54EDA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</w:p>
        </w:tc>
      </w:tr>
      <w:tr w:rsidR="00104950" w:rsidRPr="009B4402" w14:paraId="45CDB08C" w14:textId="77777777" w:rsidTr="00104950">
        <w:trPr>
          <w:trHeight w:val="255"/>
        </w:trPr>
        <w:tc>
          <w:tcPr>
            <w:tcW w:w="797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F5E7DF9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9.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7713A6C6" w14:textId="77777777" w:rsidR="00104950" w:rsidRPr="009B4402" w:rsidRDefault="00104950" w:rsidP="009B4402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</w:rPr>
              <w:t xml:space="preserve">Медиация, посредничество и </w:t>
            </w:r>
            <w:r w:rsidRPr="009B4402">
              <w:rPr>
                <w:rFonts w:cs="Times New Roman"/>
              </w:rPr>
              <w:lastRenderedPageBreak/>
              <w:t xml:space="preserve">производные от них формы деловых коммуникаций. </w:t>
            </w:r>
          </w:p>
        </w:tc>
        <w:tc>
          <w:tcPr>
            <w:tcW w:w="334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7F1FAA8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lastRenderedPageBreak/>
              <w:t>Лекция</w:t>
            </w:r>
          </w:p>
        </w:tc>
        <w:tc>
          <w:tcPr>
            <w:tcW w:w="1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929DB45" w14:textId="507F2110" w:rsidR="00104950" w:rsidRPr="009B4402" w:rsidRDefault="00640F7B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104950" w:rsidRPr="009B4402" w14:paraId="73944AD5" w14:textId="77777777" w:rsidTr="00104950">
        <w:trPr>
          <w:trHeight w:val="255"/>
        </w:trPr>
        <w:tc>
          <w:tcPr>
            <w:tcW w:w="797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7EFAB376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72C3B671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34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93B0190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7B7DC89" w14:textId="64E39A0C" w:rsidR="00104950" w:rsidRPr="009B4402" w:rsidRDefault="00640F7B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104950" w:rsidRPr="009B4402" w14:paraId="2F330318" w14:textId="77777777" w:rsidTr="00104950">
        <w:trPr>
          <w:trHeight w:val="255"/>
        </w:trPr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B07D022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5C85A7B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34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243E804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228B84C" w14:textId="4664552B" w:rsidR="00104950" w:rsidRPr="009B4402" w:rsidRDefault="00640F7B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1501DE" w:rsidRPr="009B4402" w14:paraId="14AEBD2C" w14:textId="77777777" w:rsidTr="001501DE">
        <w:trPr>
          <w:trHeight w:val="255"/>
        </w:trPr>
        <w:tc>
          <w:tcPr>
            <w:tcW w:w="803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30A6E22" w14:textId="77777777" w:rsidR="001501DE" w:rsidRPr="009B4402" w:rsidRDefault="001501DE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22FF3F4" w14:textId="0E943605" w:rsidR="001501DE" w:rsidRPr="009B4402" w:rsidRDefault="00640F7B" w:rsidP="00C54EDA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</w:p>
        </w:tc>
      </w:tr>
      <w:tr w:rsidR="00104950" w:rsidRPr="009B4402" w14:paraId="48575D48" w14:textId="77777777" w:rsidTr="00104950">
        <w:trPr>
          <w:trHeight w:val="335"/>
        </w:trPr>
        <w:tc>
          <w:tcPr>
            <w:tcW w:w="797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0E9BF92F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10B33C65" w14:textId="77777777" w:rsidR="00104950" w:rsidRPr="009B4402" w:rsidRDefault="001501DE" w:rsidP="009B4402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</w:rPr>
              <w:t xml:space="preserve">Культура деловой речи - процессы стандартизации и оптимизации </w:t>
            </w:r>
          </w:p>
        </w:tc>
        <w:tc>
          <w:tcPr>
            <w:tcW w:w="334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720AAA2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B3EEEAE" w14:textId="77777777" w:rsidR="00104950" w:rsidRPr="009B4402" w:rsidRDefault="001501DE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104950" w:rsidRPr="009B4402" w14:paraId="5C14143E" w14:textId="77777777" w:rsidTr="00104950">
        <w:trPr>
          <w:trHeight w:val="335"/>
        </w:trPr>
        <w:tc>
          <w:tcPr>
            <w:tcW w:w="797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5AA2655A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23171180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34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707333E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A459FE5" w14:textId="172691F6" w:rsidR="00104950" w:rsidRPr="009B4402" w:rsidRDefault="00640F7B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104950" w:rsidRPr="009B4402" w14:paraId="52675410" w14:textId="77777777" w:rsidTr="00104950">
        <w:trPr>
          <w:trHeight w:val="335"/>
        </w:trPr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5978B3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8782D44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34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56D530F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E18399F" w14:textId="310249AE" w:rsidR="00104950" w:rsidRPr="009B4402" w:rsidRDefault="00640F7B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1501DE" w:rsidRPr="009B4402" w14:paraId="3453B146" w14:textId="77777777" w:rsidTr="001501DE">
        <w:trPr>
          <w:trHeight w:val="335"/>
        </w:trPr>
        <w:tc>
          <w:tcPr>
            <w:tcW w:w="803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110D8B4" w14:textId="77777777" w:rsidR="001501DE" w:rsidRPr="009B4402" w:rsidRDefault="001501DE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E566AFF" w14:textId="5E902B3C" w:rsidR="001501DE" w:rsidRPr="009B4402" w:rsidRDefault="00640F7B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</w:p>
        </w:tc>
      </w:tr>
      <w:tr w:rsidR="00104950" w:rsidRPr="009B4402" w14:paraId="18F7BEF6" w14:textId="77777777" w:rsidTr="00CE5458">
        <w:tc>
          <w:tcPr>
            <w:tcW w:w="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C48ED8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18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A8A1B9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9B4402">
              <w:rPr>
                <w:rFonts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4512B51" w14:textId="1C83CD41" w:rsidR="00104950" w:rsidRPr="009B4402" w:rsidRDefault="00640F7B" w:rsidP="00104950">
            <w:pPr>
              <w:pStyle w:val="a4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1</w:t>
            </w:r>
          </w:p>
        </w:tc>
      </w:tr>
      <w:tr w:rsidR="00104950" w:rsidRPr="009B4402" w14:paraId="382976CF" w14:textId="77777777" w:rsidTr="00CE5458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365927F" w14:textId="77777777" w:rsidR="00104950" w:rsidRPr="009B4402" w:rsidRDefault="00104950" w:rsidP="00104950">
            <w:pPr>
              <w:pStyle w:val="a4"/>
              <w:snapToGrid w:val="0"/>
              <w:jc w:val="center"/>
              <w:rPr>
                <w:rFonts w:cs="Times New Roman"/>
              </w:rPr>
            </w:pPr>
            <w:r w:rsidRPr="009B4402">
              <w:rPr>
                <w:rFonts w:cs="Times New Roman"/>
              </w:rPr>
              <w:t>ВСЕГО</w:t>
            </w:r>
          </w:p>
        </w:tc>
        <w:tc>
          <w:tcPr>
            <w:tcW w:w="195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AB1F5A5" w14:textId="59ED7FE1" w:rsidR="00104950" w:rsidRPr="009B4402" w:rsidRDefault="00640F7B" w:rsidP="00C54EDA">
            <w:pPr>
              <w:pStyle w:val="a4"/>
              <w:snapToGri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36</w:t>
            </w:r>
          </w:p>
        </w:tc>
      </w:tr>
    </w:tbl>
    <w:p w14:paraId="29BFC20F" w14:textId="77777777" w:rsidR="00DC4FE9" w:rsidRPr="009B4402" w:rsidRDefault="00DC4FE9" w:rsidP="00DC4FE9">
      <w:pPr>
        <w:pStyle w:val="a5"/>
        <w:jc w:val="both"/>
      </w:pPr>
    </w:p>
    <w:p w14:paraId="3C8491A4" w14:textId="77777777" w:rsidR="00071DEA" w:rsidRPr="009B4402" w:rsidRDefault="00071DEA" w:rsidP="00071DEA">
      <w:pPr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</w:rPr>
        <w:t xml:space="preserve">Модуль 1. Базовые сведения о процессе коммуникации.1. </w:t>
      </w:r>
      <w:r w:rsidRPr="009B4402">
        <w:rPr>
          <w:rFonts w:ascii="Times New Roman" w:hAnsi="Times New Roman" w:cs="Times New Roman"/>
          <w:sz w:val="24"/>
          <w:szCs w:val="24"/>
        </w:rPr>
        <w:t xml:space="preserve">Искаженная коммуникация –последствия. 2. Критерии эффективной коммуникации. 3. Понятие коммуникативной компетенции. 4. Общение как коммуникативный процесс. 5. Коммуникативные роли. 6. Типология поведения по </w:t>
      </w:r>
      <w:proofErr w:type="spellStart"/>
      <w:r w:rsidRPr="009B4402">
        <w:rPr>
          <w:rFonts w:ascii="Times New Roman" w:hAnsi="Times New Roman" w:cs="Times New Roman"/>
          <w:sz w:val="24"/>
          <w:szCs w:val="24"/>
        </w:rPr>
        <w:t>Макгвайер</w:t>
      </w:r>
      <w:proofErr w:type="spellEnd"/>
      <w:r w:rsidRPr="009B4402">
        <w:rPr>
          <w:rFonts w:ascii="Times New Roman" w:hAnsi="Times New Roman" w:cs="Times New Roman"/>
          <w:sz w:val="24"/>
          <w:szCs w:val="24"/>
        </w:rPr>
        <w:t xml:space="preserve">. 7. Типы «трудных» людей по </w:t>
      </w:r>
      <w:proofErr w:type="spellStart"/>
      <w:proofErr w:type="gramStart"/>
      <w:r w:rsidRPr="009B4402">
        <w:rPr>
          <w:rFonts w:ascii="Times New Roman" w:hAnsi="Times New Roman" w:cs="Times New Roman"/>
          <w:sz w:val="24"/>
          <w:szCs w:val="24"/>
        </w:rPr>
        <w:t>Р.Бремсу,Э.Берну</w:t>
      </w:r>
      <w:proofErr w:type="gramEnd"/>
      <w:r w:rsidRPr="009B4402">
        <w:rPr>
          <w:rFonts w:ascii="Times New Roman" w:hAnsi="Times New Roman" w:cs="Times New Roman"/>
          <w:sz w:val="24"/>
          <w:szCs w:val="24"/>
        </w:rPr>
        <w:t>,Г.Баху</w:t>
      </w:r>
      <w:proofErr w:type="spellEnd"/>
      <w:r w:rsidRPr="009B4402">
        <w:rPr>
          <w:rFonts w:ascii="Times New Roman" w:hAnsi="Times New Roman" w:cs="Times New Roman"/>
          <w:sz w:val="24"/>
          <w:szCs w:val="24"/>
        </w:rPr>
        <w:t xml:space="preserve">. 8. Модели поведения. Манипулятивное поведение. </w:t>
      </w:r>
      <w:proofErr w:type="spellStart"/>
      <w:r w:rsidRPr="009B4402">
        <w:rPr>
          <w:rFonts w:ascii="Times New Roman" w:hAnsi="Times New Roman" w:cs="Times New Roman"/>
          <w:sz w:val="24"/>
          <w:szCs w:val="24"/>
        </w:rPr>
        <w:t>Ассертивное</w:t>
      </w:r>
      <w:proofErr w:type="spellEnd"/>
      <w:r w:rsidRPr="009B4402">
        <w:rPr>
          <w:rFonts w:ascii="Times New Roman" w:hAnsi="Times New Roman" w:cs="Times New Roman"/>
          <w:sz w:val="24"/>
          <w:szCs w:val="24"/>
        </w:rPr>
        <w:t xml:space="preserve"> поведение.</w:t>
      </w:r>
    </w:p>
    <w:p w14:paraId="44D41266" w14:textId="77777777" w:rsidR="00DC4FE9" w:rsidRPr="009B4402" w:rsidRDefault="00DC4FE9" w:rsidP="00071DEA">
      <w:pPr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Модуль 2. Система основных регуляторов делового общения. 1.Нормативность поведения. Внутренняя регуляция (саморегуляция) и внешняя (социальные нормы). 2.Деловая этика и деловой этикет – понятие и связи с системой социальных норм.  3. Стандартизация делового общения – цели, инструментарий, ожидаемые эффекты. 4. Деловое общение и деловой протокол– формы, функции и структура.  5. Синергия форм и инструментов, регулирующих деловое общение. </w:t>
      </w:r>
    </w:p>
    <w:p w14:paraId="16D2BA62" w14:textId="77777777" w:rsidR="00CF65D8" w:rsidRPr="009B4402" w:rsidRDefault="00CF65D8" w:rsidP="00CF65D8">
      <w:pPr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Модуль 3.Общие представления о деловом этикете Основные этические постулаты и их преломление в системе этикетной регуляции: структура, содержание, принципы и инструментарий делового этикета. Этикетные правила приветствий и знакомств. Правила поведения на официальных мероприятиях. Этикетные рамки общения при помощи телефона, факсимильного аппарата, видео- и аудио-конференц-связи.</w:t>
      </w:r>
    </w:p>
    <w:p w14:paraId="2D450796" w14:textId="77777777" w:rsidR="002F29DA" w:rsidRPr="009B4402" w:rsidRDefault="002F29DA" w:rsidP="00104950">
      <w:pPr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Модуль 4. Формирование личного делового имиджа</w:t>
      </w:r>
      <w:r w:rsidR="009B4402">
        <w:rPr>
          <w:rFonts w:ascii="Times New Roman" w:hAnsi="Times New Roman" w:cs="Times New Roman"/>
          <w:sz w:val="24"/>
          <w:szCs w:val="24"/>
        </w:rPr>
        <w:t>.</w:t>
      </w:r>
      <w:r w:rsidRPr="009B4402">
        <w:rPr>
          <w:rFonts w:ascii="Times New Roman" w:hAnsi="Times New Roman" w:cs="Times New Roman"/>
          <w:sz w:val="24"/>
          <w:szCs w:val="24"/>
        </w:rPr>
        <w:t xml:space="preserve"> 1. Внешность как компонент личного делового имиджа (общие аспекты)</w:t>
      </w:r>
      <w:r w:rsidR="00104950" w:rsidRPr="009B4402">
        <w:rPr>
          <w:rFonts w:ascii="Times New Roman" w:hAnsi="Times New Roman" w:cs="Times New Roman"/>
          <w:sz w:val="24"/>
          <w:szCs w:val="24"/>
        </w:rPr>
        <w:t xml:space="preserve"> </w:t>
      </w:r>
      <w:r w:rsidRPr="009B4402">
        <w:rPr>
          <w:rFonts w:ascii="Times New Roman" w:hAnsi="Times New Roman" w:cs="Times New Roman"/>
          <w:sz w:val="24"/>
          <w:szCs w:val="24"/>
        </w:rPr>
        <w:t>2. Роль моды в формировании делового имиджа (особенности влияния моды) 3. Униформа, корпоративный стиль и дресс-код  4. Статусные отношения и аспекты формирования делового имиджа</w:t>
      </w:r>
      <w:r w:rsidR="00104950" w:rsidRPr="009B4402">
        <w:rPr>
          <w:rFonts w:ascii="Times New Roman" w:hAnsi="Times New Roman" w:cs="Times New Roman"/>
          <w:sz w:val="24"/>
          <w:szCs w:val="24"/>
        </w:rPr>
        <w:t xml:space="preserve"> </w:t>
      </w:r>
      <w:r w:rsidRPr="009B4402">
        <w:rPr>
          <w:rFonts w:ascii="Times New Roman" w:hAnsi="Times New Roman" w:cs="Times New Roman"/>
          <w:sz w:val="24"/>
          <w:szCs w:val="24"/>
        </w:rPr>
        <w:t>5. Мифы и стереотипы о формировании делового имиджа</w:t>
      </w:r>
      <w:r w:rsidR="00104950" w:rsidRPr="009B4402">
        <w:rPr>
          <w:rFonts w:ascii="Times New Roman" w:hAnsi="Times New Roman" w:cs="Times New Roman"/>
          <w:sz w:val="24"/>
          <w:szCs w:val="24"/>
        </w:rPr>
        <w:t>.</w:t>
      </w:r>
      <w:r w:rsidRPr="009B4402">
        <w:rPr>
          <w:rFonts w:ascii="Times New Roman" w:hAnsi="Times New Roman" w:cs="Times New Roman"/>
          <w:sz w:val="24"/>
          <w:szCs w:val="24"/>
        </w:rPr>
        <w:t>6. Современные тренды в формировании делового имиджа </w:t>
      </w:r>
    </w:p>
    <w:p w14:paraId="4C40D1FE" w14:textId="77777777" w:rsidR="002F29DA" w:rsidRPr="009B4402" w:rsidRDefault="002F29DA" w:rsidP="002F29DA">
      <w:pPr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Модуль 5. Основы  психологии деловой коммуникации</w:t>
      </w:r>
      <w:r w:rsidR="009B4402">
        <w:rPr>
          <w:rFonts w:ascii="Times New Roman" w:hAnsi="Times New Roman" w:cs="Times New Roman"/>
          <w:sz w:val="24"/>
          <w:szCs w:val="24"/>
        </w:rPr>
        <w:t>.</w:t>
      </w:r>
      <w:r w:rsidRPr="009B4402">
        <w:rPr>
          <w:rFonts w:ascii="Times New Roman" w:hAnsi="Times New Roman" w:cs="Times New Roman"/>
          <w:sz w:val="24"/>
          <w:szCs w:val="24"/>
        </w:rPr>
        <w:t xml:space="preserve"> Установление контакта. 2. Активное слушание. 3. Правила ведения делового общения. 4. Содержание и структура делового общения. 5. Механизмы понимания: идентификация, эмпатия, аттракция, рефлексия. 6. Каузальная атрибуция. 7. Защита от манипуляций. </w:t>
      </w:r>
    </w:p>
    <w:p w14:paraId="6DC4E891" w14:textId="77777777" w:rsidR="002F29DA" w:rsidRPr="009B4402" w:rsidRDefault="002F29DA" w:rsidP="002F29DA">
      <w:pPr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Модуль 6.  Деловое и межлич</w:t>
      </w:r>
      <w:r w:rsidR="009B4402">
        <w:rPr>
          <w:rFonts w:ascii="Times New Roman" w:hAnsi="Times New Roman" w:cs="Times New Roman"/>
          <w:sz w:val="24"/>
          <w:szCs w:val="24"/>
        </w:rPr>
        <w:t>ностное общение в организациях.</w:t>
      </w:r>
      <w:r w:rsidRPr="009B4402">
        <w:rPr>
          <w:rFonts w:ascii="Times New Roman" w:hAnsi="Times New Roman" w:cs="Times New Roman"/>
          <w:sz w:val="24"/>
          <w:szCs w:val="24"/>
        </w:rPr>
        <w:t xml:space="preserve"> Психологические законы коммуникации – целостность информации, «расщепление» управленческой информации. 2. Вербальная и невербальная коммуникация. 3. Понятие организационной культуры. 4. Конфликты в организации и моббинг. 5. Коммуникации в командах  </w:t>
      </w:r>
    </w:p>
    <w:p w14:paraId="361B0713" w14:textId="77777777" w:rsidR="002F29DA" w:rsidRPr="009B4402" w:rsidRDefault="002F29DA" w:rsidP="002F29DA">
      <w:pPr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lastRenderedPageBreak/>
        <w:t xml:space="preserve">Модуль 7. </w:t>
      </w:r>
      <w:r w:rsidR="00104950" w:rsidRPr="009B4402">
        <w:rPr>
          <w:rFonts w:ascii="Times New Roman" w:hAnsi="Times New Roman" w:cs="Times New Roman"/>
          <w:sz w:val="24"/>
          <w:szCs w:val="24"/>
        </w:rPr>
        <w:t>Успешные переговоры</w:t>
      </w:r>
      <w:r w:rsidR="009B4402">
        <w:rPr>
          <w:rFonts w:ascii="Times New Roman" w:hAnsi="Times New Roman" w:cs="Times New Roman"/>
          <w:sz w:val="24"/>
          <w:szCs w:val="24"/>
        </w:rPr>
        <w:t>.</w:t>
      </w:r>
      <w:r w:rsidR="00104950" w:rsidRPr="009B4402">
        <w:rPr>
          <w:rFonts w:ascii="Times New Roman" w:hAnsi="Times New Roman" w:cs="Times New Roman"/>
          <w:sz w:val="24"/>
          <w:szCs w:val="24"/>
        </w:rPr>
        <w:t xml:space="preserve"> 1.</w:t>
      </w:r>
      <w:r w:rsidRPr="009B4402">
        <w:rPr>
          <w:rFonts w:ascii="Times New Roman" w:hAnsi="Times New Roman" w:cs="Times New Roman"/>
          <w:sz w:val="24"/>
          <w:szCs w:val="24"/>
        </w:rPr>
        <w:t xml:space="preserve">Базовые понятия о переговорах. 2. Основные подходы </w:t>
      </w:r>
      <w:proofErr w:type="gramStart"/>
      <w:r w:rsidRPr="009B4402">
        <w:rPr>
          <w:rFonts w:ascii="Times New Roman" w:hAnsi="Times New Roman" w:cs="Times New Roman"/>
          <w:sz w:val="24"/>
          <w:szCs w:val="24"/>
        </w:rPr>
        <w:t>к ведение</w:t>
      </w:r>
      <w:proofErr w:type="gramEnd"/>
      <w:r w:rsidRPr="009B4402">
        <w:rPr>
          <w:rFonts w:ascii="Times New Roman" w:hAnsi="Times New Roman" w:cs="Times New Roman"/>
          <w:sz w:val="24"/>
          <w:szCs w:val="24"/>
        </w:rPr>
        <w:t xml:space="preserve"> переговоров. 3. Виды переговоров. 4. Виды решений – убеждение, игровой подход, волевое решение, указание, принуждение, судебный процесс. 5. Функции переговоров. </w:t>
      </w:r>
    </w:p>
    <w:p w14:paraId="45EB3C3E" w14:textId="77777777" w:rsidR="002F29DA" w:rsidRPr="009B4402" w:rsidRDefault="002F29DA" w:rsidP="002F29DA">
      <w:pPr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Модуль 8.</w:t>
      </w:r>
      <w:r w:rsidR="00104950" w:rsidRPr="009B4402">
        <w:rPr>
          <w:rFonts w:ascii="Times New Roman" w:hAnsi="Times New Roman" w:cs="Times New Roman"/>
          <w:sz w:val="24"/>
          <w:szCs w:val="24"/>
        </w:rPr>
        <w:t xml:space="preserve"> Модели переговоров</w:t>
      </w:r>
      <w:proofErr w:type="gramStart"/>
      <w:r w:rsidR="00104950" w:rsidRPr="009B4402">
        <w:rPr>
          <w:rFonts w:ascii="Times New Roman" w:hAnsi="Times New Roman" w:cs="Times New Roman"/>
          <w:sz w:val="24"/>
          <w:szCs w:val="24"/>
        </w:rPr>
        <w:t xml:space="preserve">.: </w:t>
      </w:r>
      <w:r w:rsidRPr="009B4402">
        <w:rPr>
          <w:rFonts w:ascii="Times New Roman" w:hAnsi="Times New Roman" w:cs="Times New Roman"/>
          <w:sz w:val="24"/>
          <w:szCs w:val="24"/>
        </w:rPr>
        <w:t xml:space="preserve"> Классификация</w:t>
      </w:r>
      <w:proofErr w:type="gramEnd"/>
      <w:r w:rsidRPr="009B4402">
        <w:rPr>
          <w:rFonts w:ascii="Times New Roman" w:hAnsi="Times New Roman" w:cs="Times New Roman"/>
          <w:sz w:val="24"/>
          <w:szCs w:val="24"/>
        </w:rPr>
        <w:t xml:space="preserve"> переговоров в зависимости от целей.  2. Трехступенчатая модель </w:t>
      </w:r>
      <w:proofErr w:type="spellStart"/>
      <w:r w:rsidRPr="009B4402">
        <w:rPr>
          <w:rFonts w:ascii="Times New Roman" w:hAnsi="Times New Roman" w:cs="Times New Roman"/>
          <w:sz w:val="24"/>
          <w:szCs w:val="24"/>
        </w:rPr>
        <w:t>Дугла</w:t>
      </w:r>
      <w:proofErr w:type="spellEnd"/>
      <w:r w:rsidRPr="009B4402">
        <w:rPr>
          <w:rFonts w:ascii="Times New Roman" w:hAnsi="Times New Roman" w:cs="Times New Roman"/>
          <w:sz w:val="24"/>
          <w:szCs w:val="24"/>
        </w:rPr>
        <w:t>. 4. Модель переговоров Кеннеди</w:t>
      </w:r>
      <w:r w:rsidRPr="009B4402">
        <w:rPr>
          <w:rFonts w:ascii="Times New Roman" w:hAnsi="Times New Roman" w:cs="Times New Roman"/>
          <w:bCs/>
          <w:sz w:val="24"/>
          <w:szCs w:val="24"/>
        </w:rPr>
        <w:t>. 5. Что не может быть предметом переговоров. 6.Основная логика переговоров и понятие принципиальных переговоров. 7. Почему не эффективен позиционный торг? 8. Уловки аргументирования</w:t>
      </w:r>
    </w:p>
    <w:p w14:paraId="6C72F648" w14:textId="77777777" w:rsidR="002F29DA" w:rsidRPr="009B4402" w:rsidRDefault="002F29DA" w:rsidP="002F29DA">
      <w:pPr>
        <w:jc w:val="both"/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Модуль 9. Медиация, посредничество и производные от них формы деловых коммуникаций. 1.Медиация как концепция уважительной саморегуляции проблемных отношений. 2.Принципы медиации. 3.Медиация в системе альтернативных процедур разрешения конфликтов.</w:t>
      </w:r>
      <w:proofErr w:type="gramStart"/>
      <w:r w:rsidRPr="009B4402">
        <w:rPr>
          <w:rFonts w:ascii="Times New Roman" w:hAnsi="Times New Roman" w:cs="Times New Roman"/>
          <w:sz w:val="24"/>
          <w:szCs w:val="24"/>
        </w:rPr>
        <w:t>4.Преимущества</w:t>
      </w:r>
      <w:proofErr w:type="gramEnd"/>
      <w:r w:rsidRPr="009B4402">
        <w:rPr>
          <w:rFonts w:ascii="Times New Roman" w:hAnsi="Times New Roman" w:cs="Times New Roman"/>
          <w:sz w:val="24"/>
          <w:szCs w:val="24"/>
        </w:rPr>
        <w:t xml:space="preserve"> и ограничения при прибегании к медиации. 5.Медиация и посредничество. 6.Медиация и производные от неё процедуры альтернативного регулирования правовых споров. 7. Юридические и психологические аспекты медиации. Международные правила и национальные практики и нормы. 8. Федеральный закон от 27.07.2010 № 193-ФЗ «Об альтернативной процедуре урегулирования споров с участием посредника (процедуре медиации). 9.Медиация как процедура (этапы, приемы, документальное обеспечение). 10.Предпосылки и условия эффективного применения медиации. </w:t>
      </w:r>
    </w:p>
    <w:p w14:paraId="115F073E" w14:textId="77777777" w:rsidR="00A17FDA" w:rsidRPr="009B4402" w:rsidRDefault="002F29DA" w:rsidP="00104950">
      <w:pPr>
        <w:jc w:val="both"/>
        <w:rPr>
          <w:rFonts w:ascii="Times New Roman" w:hAnsi="Times New Roman" w:cs="Times New Roman"/>
          <w:bCs/>
        </w:rPr>
      </w:pPr>
      <w:r w:rsidRPr="009B4402">
        <w:rPr>
          <w:rFonts w:ascii="Times New Roman" w:hAnsi="Times New Roman" w:cs="Times New Roman"/>
          <w:sz w:val="24"/>
          <w:szCs w:val="24"/>
        </w:rPr>
        <w:t xml:space="preserve">Модуль 10. Культура деловой речи - процессы стандартизации и оптимизации </w:t>
      </w:r>
      <w:r w:rsidRPr="009B4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1.Культура деловой речи: вопросы компетенции, знания регламентов, форм общения, выработка стиля, следование требованиям речевого этикета, владение инструментарием речевого общения. 2. Стили деловой речи: научный публицистический, официальный и их </w:t>
      </w:r>
      <w:proofErr w:type="spellStart"/>
      <w:r w:rsidRPr="009B44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подстили</w:t>
      </w:r>
      <w:proofErr w:type="spellEnd"/>
      <w:r w:rsidRPr="009B4402">
        <w:rPr>
          <w:rFonts w:ascii="Times New Roman" w:eastAsia="Times New Roman" w:hAnsi="Times New Roman" w:cs="Times New Roman"/>
          <w:sz w:val="24"/>
          <w:szCs w:val="24"/>
          <w:lang w:eastAsia="ru-RU"/>
        </w:rPr>
        <w:t>. 3. Устные и письменные формы делового общения как система успешной коммуникации. 4. Понятие, виды и назначение служебных документов и писем</w:t>
      </w:r>
      <w:r w:rsidRPr="009B4402">
        <w:rPr>
          <w:rFonts w:ascii="Times New Roman" w:hAnsi="Times New Roman" w:cs="Times New Roman"/>
          <w:sz w:val="24"/>
          <w:szCs w:val="24"/>
        </w:rPr>
        <w:t>. 5.</w:t>
      </w:r>
      <w:r w:rsidRPr="009B4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работы с документами (делопроизводство). 6.</w:t>
      </w:r>
      <w:r w:rsidRPr="009B4402">
        <w:rPr>
          <w:rFonts w:ascii="Times New Roman" w:hAnsi="Times New Roman" w:cs="Times New Roman"/>
          <w:sz w:val="24"/>
          <w:szCs w:val="24"/>
        </w:rPr>
        <w:t xml:space="preserve"> Нормативные требования к ведению деловой переписки и составления официальных документов. 7. Инструментарий делового письма. </w:t>
      </w:r>
      <w:r w:rsidRPr="009B440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реквизитов. 8.</w:t>
      </w:r>
      <w:r w:rsidRPr="009B4402">
        <w:rPr>
          <w:rFonts w:ascii="Times New Roman" w:hAnsi="Times New Roman" w:cs="Times New Roman"/>
          <w:sz w:val="24"/>
          <w:szCs w:val="24"/>
        </w:rPr>
        <w:t xml:space="preserve"> </w:t>
      </w:r>
      <w:r w:rsidRPr="009B4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над текстом в контексте понятий о технике делового письма. 9.</w:t>
      </w:r>
      <w:r w:rsidRPr="009B4402">
        <w:rPr>
          <w:rFonts w:ascii="Times New Roman" w:hAnsi="Times New Roman" w:cs="Times New Roman"/>
          <w:bCs/>
          <w:sz w:val="24"/>
          <w:szCs w:val="24"/>
        </w:rPr>
        <w:t>Защита персональных данных и деловой информации в процессе делового общения. 10. Этика и эстетика делового письма. Этикетные требования к письменным формам делового обще</w:t>
      </w:r>
      <w:r w:rsidRPr="009B4402">
        <w:rPr>
          <w:rFonts w:ascii="Times New Roman" w:hAnsi="Times New Roman" w:cs="Times New Roman"/>
          <w:bCs/>
        </w:rPr>
        <w:t>ния.</w:t>
      </w:r>
    </w:p>
    <w:p w14:paraId="05A59C56" w14:textId="77777777" w:rsidR="00A17FDA" w:rsidRPr="009B4402" w:rsidRDefault="00A17FDA" w:rsidP="00A17FDA">
      <w:pPr>
        <w:rPr>
          <w:rFonts w:ascii="Times New Roman" w:hAnsi="Times New Roman" w:cs="Times New Roman"/>
        </w:rPr>
      </w:pPr>
    </w:p>
    <w:p w14:paraId="3D6B354E" w14:textId="77777777" w:rsidR="00A17FDA" w:rsidRPr="009B4402" w:rsidRDefault="00A17FDA" w:rsidP="00A17FDA">
      <w:pPr>
        <w:rPr>
          <w:rFonts w:ascii="Times New Roman" w:hAnsi="Times New Roman" w:cs="Times New Roman"/>
          <w:b/>
        </w:rPr>
      </w:pPr>
      <w:r w:rsidRPr="009B4402">
        <w:rPr>
          <w:rFonts w:ascii="Times New Roman" w:hAnsi="Times New Roman" w:cs="Times New Roman"/>
          <w:b/>
        </w:rPr>
        <w:t>Раздел 3.</w:t>
      </w:r>
      <w:r w:rsidRPr="009B4402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54E8D5AA" w14:textId="77777777" w:rsidR="00A17FDA" w:rsidRPr="009B4402" w:rsidRDefault="00A17FDA" w:rsidP="00A17FDA">
      <w:pPr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  <w:b/>
        </w:rPr>
        <w:t xml:space="preserve">3.1. </w:t>
      </w:r>
      <w:r w:rsidRPr="009B4402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359BCEB" w14:textId="77777777" w:rsidR="00A17FDA" w:rsidRPr="009B4402" w:rsidRDefault="00A17FDA" w:rsidP="00A17FDA">
      <w:pPr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  <w:b/>
        </w:rPr>
        <w:t>3.1.1</w:t>
      </w:r>
      <w:r w:rsidRPr="009B4402">
        <w:rPr>
          <w:rFonts w:ascii="Times New Roman" w:hAnsi="Times New Roman" w:cs="Times New Roman"/>
          <w:b/>
        </w:rPr>
        <w:tab/>
      </w:r>
      <w:r w:rsidRPr="009B4402">
        <w:rPr>
          <w:rFonts w:ascii="Times New Roman" w:hAnsi="Times New Roman" w:cs="Times New Roman"/>
          <w:i/>
        </w:rPr>
        <w:t>Методические указания по освоению дисциплины</w:t>
      </w:r>
      <w:r w:rsidRPr="009B4402">
        <w:rPr>
          <w:rFonts w:ascii="Times New Roman" w:hAnsi="Times New Roman" w:cs="Times New Roman"/>
        </w:rPr>
        <w:t>.</w:t>
      </w:r>
    </w:p>
    <w:p w14:paraId="24B134E7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Обучающийся автоматически зачисляется на образовательную платформу и на </w:t>
      </w:r>
      <w:r w:rsidRPr="009B4402">
        <w:rPr>
          <w:rFonts w:ascii="Times New Roman" w:hAnsi="Times New Roman" w:cs="Times New Roman"/>
          <w:color w:val="333333"/>
        </w:rPr>
        <w:t>онлайн-</w:t>
      </w:r>
      <w:r w:rsidRPr="009B4402">
        <w:rPr>
          <w:rFonts w:ascii="Times New Roman" w:hAnsi="Times New Roman" w:cs="Times New Roman"/>
        </w:rPr>
        <w:t xml:space="preserve">дисциплину. Освоение онлайн-дисциплины возможно только с корпоративной почты @student.spbu.ru. </w:t>
      </w:r>
    </w:p>
    <w:p w14:paraId="3D4737DE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Обучающемуся необходимо войти на курс, используя логин выданной корпоративной электронной почты (</w:t>
      </w:r>
      <w:hyperlink r:id="rId7" w:history="1">
        <w:r w:rsidRPr="009B4402">
          <w:rPr>
            <w:rStyle w:val="a3"/>
            <w:rFonts w:ascii="Times New Roman" w:hAnsi="Times New Roman" w:cs="Times New Roman"/>
          </w:rPr>
          <w:t>stXXXXXX@student.spbu.ru</w:t>
        </w:r>
      </w:hyperlink>
      <w:r w:rsidRPr="009B4402">
        <w:rPr>
          <w:rFonts w:ascii="Times New Roman" w:hAnsi="Times New Roman" w:cs="Times New Roman"/>
        </w:rPr>
        <w:t>) по следующей инструкции:</w:t>
      </w:r>
    </w:p>
    <w:p w14:paraId="70371118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1. Войти на платформу по той ссылке, указанной в расписании.</w:t>
      </w:r>
    </w:p>
    <w:p w14:paraId="0B97B092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2. Нажать «забыли пароль» и указать адрес своей корпоративной почты, на адрес которой придет ссылка-инструкция по восстановлению пароля.</w:t>
      </w:r>
    </w:p>
    <w:p w14:paraId="555D856A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lastRenderedPageBreak/>
        <w:t xml:space="preserve">3. 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</w:r>
    </w:p>
    <w:p w14:paraId="7FD40C12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4. Нажать «Перейти к материалам курса».</w:t>
      </w:r>
    </w:p>
    <w:p w14:paraId="04E00335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Обучающийся должен:</w:t>
      </w:r>
    </w:p>
    <w:p w14:paraId="20E7B4B0" w14:textId="77777777" w:rsidR="00A17FDA" w:rsidRPr="009B4402" w:rsidRDefault="00A17FDA" w:rsidP="00A17FDA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ind w:left="426" w:hanging="363"/>
        <w:jc w:val="both"/>
        <w:rPr>
          <w:rFonts w:eastAsia="Times New Roman"/>
          <w:sz w:val="24"/>
          <w:szCs w:val="24"/>
          <w:lang w:eastAsia="ru-RU"/>
        </w:rPr>
      </w:pPr>
      <w:r w:rsidRPr="009B4402">
        <w:rPr>
          <w:rFonts w:eastAsia="Times New Roman"/>
          <w:sz w:val="24"/>
          <w:szCs w:val="24"/>
          <w:lang w:eastAsia="ru-RU"/>
        </w:rPr>
        <w:t>ознакомиться со всеми инструкциями, данными в онлайн-курсе;</w:t>
      </w:r>
    </w:p>
    <w:p w14:paraId="740B92C2" w14:textId="77777777" w:rsidR="00A17FDA" w:rsidRPr="009B4402" w:rsidRDefault="00A17FDA" w:rsidP="00A17FDA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ind w:left="426" w:hanging="363"/>
        <w:jc w:val="both"/>
        <w:rPr>
          <w:rFonts w:eastAsia="Times New Roman"/>
          <w:sz w:val="24"/>
          <w:szCs w:val="24"/>
          <w:lang w:eastAsia="ru-RU"/>
        </w:rPr>
      </w:pPr>
      <w:r w:rsidRPr="009B4402">
        <w:rPr>
          <w:rFonts w:eastAsia="Times New Roman"/>
          <w:sz w:val="24"/>
          <w:szCs w:val="24"/>
          <w:lang w:eastAsia="ru-RU"/>
        </w:rPr>
        <w:t>регулярно посещать личный кабинет на платформе, где размещен онлайн-курс;</w:t>
      </w:r>
    </w:p>
    <w:p w14:paraId="7B0A1FF9" w14:textId="77777777" w:rsidR="00A17FDA" w:rsidRPr="009B4402" w:rsidRDefault="00A17FDA" w:rsidP="00A17FDA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ind w:left="426" w:hanging="363"/>
        <w:jc w:val="both"/>
        <w:rPr>
          <w:rFonts w:eastAsia="Times New Roman"/>
          <w:sz w:val="24"/>
          <w:szCs w:val="24"/>
          <w:lang w:eastAsia="ru-RU"/>
        </w:rPr>
      </w:pPr>
      <w:r w:rsidRPr="009B4402">
        <w:rPr>
          <w:rFonts w:eastAsia="Times New Roman"/>
          <w:sz w:val="24"/>
          <w:szCs w:val="24"/>
          <w:lang w:eastAsia="ru-RU"/>
        </w:rPr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14:paraId="4E798B44" w14:textId="77777777" w:rsidR="00A17FDA" w:rsidRPr="009B4402" w:rsidRDefault="00A17FDA" w:rsidP="00A17FDA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B4402">
        <w:rPr>
          <w:rFonts w:ascii="Times New Roman" w:hAnsi="Times New Roman" w:cs="Times New Roman"/>
        </w:rPr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</w:p>
    <w:p w14:paraId="27E09AA1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Обучающийся проверяет свою успеваемость в разделе «Прогресс». </w:t>
      </w:r>
    </w:p>
    <w:p w14:paraId="6E98CDAE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</w:p>
    <w:p w14:paraId="77177914" w14:textId="77777777" w:rsidR="00A17FDA" w:rsidRPr="009B4402" w:rsidRDefault="00A17FDA" w:rsidP="00A17FDA">
      <w:pPr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  <w:b/>
        </w:rPr>
        <w:t>3.1.2</w:t>
      </w:r>
      <w:r w:rsidRPr="009B4402">
        <w:rPr>
          <w:rFonts w:ascii="Times New Roman" w:hAnsi="Times New Roman" w:cs="Times New Roman"/>
          <w:b/>
        </w:rPr>
        <w:tab/>
      </w:r>
      <w:r w:rsidRPr="009B4402">
        <w:rPr>
          <w:rFonts w:ascii="Times New Roman" w:hAnsi="Times New Roman" w:cs="Times New Roman"/>
          <w:i/>
        </w:rPr>
        <w:t>Методическое обеспечение самостоятельной работы</w:t>
      </w:r>
    </w:p>
    <w:p w14:paraId="5A8CF19F" w14:textId="77777777" w:rsidR="00A17FDA" w:rsidRPr="009B4402" w:rsidRDefault="00A17FDA" w:rsidP="00A17FDA">
      <w:pPr>
        <w:ind w:firstLine="708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Освоение курса осуществляется в процессе </w:t>
      </w:r>
      <w:proofErr w:type="spellStart"/>
      <w:r w:rsidRPr="009B4402">
        <w:rPr>
          <w:rFonts w:ascii="Times New Roman" w:hAnsi="Times New Roman" w:cs="Times New Roman"/>
        </w:rPr>
        <w:t>аудивизуального</w:t>
      </w:r>
      <w:proofErr w:type="spellEnd"/>
      <w:r w:rsidRPr="009B4402">
        <w:rPr>
          <w:rFonts w:ascii="Times New Roman" w:hAnsi="Times New Roman" w:cs="Times New Roman"/>
        </w:rPr>
        <w:t xml:space="preserve"> знакомства с содержанием онлайн-лекций и систематической самостоятельной работы, подразумевающей тщательное изучение содержания. </w:t>
      </w:r>
    </w:p>
    <w:p w14:paraId="6C1E3641" w14:textId="77777777" w:rsidR="00A17FDA" w:rsidRPr="009B4402" w:rsidRDefault="00A17FDA" w:rsidP="00A17FDA">
      <w:pPr>
        <w:spacing w:line="100" w:lineRule="atLeast"/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 Методическое обеспечение самостоятельной работы включает в себя дополнительные материалы, размещенные к каждому модулю (видеофильмы, видеосюжеты по отработке практических навыков, презентации, текстовые документы, ссылки на рекомендованные источники литературы (при наличии)).</w:t>
      </w:r>
    </w:p>
    <w:p w14:paraId="5E143F1E" w14:textId="77777777" w:rsidR="00A17FDA" w:rsidRPr="009B4402" w:rsidRDefault="00A17FDA" w:rsidP="00A17FDA">
      <w:pPr>
        <w:spacing w:line="100" w:lineRule="atLeast"/>
        <w:ind w:firstLine="989"/>
        <w:jc w:val="center"/>
        <w:rPr>
          <w:rFonts w:ascii="Times New Roman" w:hAnsi="Times New Roman" w:cs="Times New Roman"/>
          <w:b/>
          <w:bCs/>
        </w:rPr>
      </w:pPr>
    </w:p>
    <w:p w14:paraId="49C64421" w14:textId="77777777" w:rsidR="00A17FDA" w:rsidRPr="009B4402" w:rsidRDefault="00A17FDA" w:rsidP="00A17FDA">
      <w:pPr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  <w:b/>
        </w:rPr>
        <w:t>3.1.3</w:t>
      </w:r>
      <w:r w:rsidRPr="009B4402">
        <w:rPr>
          <w:rFonts w:ascii="Times New Roman" w:hAnsi="Times New Roman" w:cs="Times New Roman"/>
        </w:rPr>
        <w:t>.</w:t>
      </w:r>
      <w:r w:rsidRPr="009B4402">
        <w:rPr>
          <w:rFonts w:ascii="Times New Roman" w:hAnsi="Times New Roman" w:cs="Times New Roman"/>
        </w:rPr>
        <w:tab/>
      </w:r>
      <w:r w:rsidRPr="009B4402">
        <w:rPr>
          <w:rFonts w:ascii="Times New Roman" w:hAnsi="Times New Roman" w:cs="Times New Roman"/>
          <w:i/>
        </w:rPr>
        <w:t>Методика проведения текущего контроля успеваемости и промежуточной аттестации и критерии оценивания</w:t>
      </w:r>
    </w:p>
    <w:p w14:paraId="563084D9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Выполнение контрольных заданий по каждому модулю является обязательным. Обучающийся проверяет свою успеваемость в разделе «Прогресс». Текущая успеваемость по итогам освоения модулей влияет на допуск к промежуточной аттестации по дисциплине.</w:t>
      </w:r>
    </w:p>
    <w:p w14:paraId="1E655106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>Учет успеваемости обучающихся производится централизованно и передается в Учебное управление.</w:t>
      </w:r>
    </w:p>
    <w:p w14:paraId="2FE22501" w14:textId="77777777" w:rsidR="00A17FDA" w:rsidRPr="009B4402" w:rsidRDefault="00A17FDA" w:rsidP="00A17FDA">
      <w:pPr>
        <w:ind w:firstLine="709"/>
        <w:jc w:val="both"/>
        <w:rPr>
          <w:rFonts w:ascii="Times New Roman" w:hAnsi="Times New Roman" w:cs="Times New Roman"/>
        </w:rPr>
      </w:pPr>
      <w:r w:rsidRPr="009B4402">
        <w:rPr>
          <w:rFonts w:ascii="Times New Roman" w:hAnsi="Times New Roman" w:cs="Times New Roman"/>
        </w:rPr>
        <w:t xml:space="preserve">Промежуточная аттестация по дисциплине является обязательной. </w:t>
      </w:r>
    </w:p>
    <w:p w14:paraId="11B25854" w14:textId="77777777" w:rsidR="00A17FDA" w:rsidRPr="009B4402" w:rsidRDefault="00A17FDA" w:rsidP="00A17FDA">
      <w:pPr>
        <w:spacing w:line="100" w:lineRule="atLeast"/>
        <w:ind w:firstLine="709"/>
        <w:jc w:val="both"/>
        <w:rPr>
          <w:rFonts w:ascii="Times New Roman" w:hAnsi="Times New Roman" w:cs="Times New Roman"/>
          <w:bCs/>
        </w:rPr>
      </w:pPr>
      <w:r w:rsidRPr="009B4402">
        <w:rPr>
          <w:rFonts w:ascii="Times New Roman" w:hAnsi="Times New Roman" w:cs="Times New Roman"/>
          <w:bCs/>
        </w:rPr>
        <w:t>Зачет проводится в очном (оффлайн) формате.</w:t>
      </w:r>
    </w:p>
    <w:p w14:paraId="01F35481" w14:textId="77777777" w:rsidR="00A17FDA" w:rsidRPr="009B4402" w:rsidRDefault="00A17FDA" w:rsidP="00A17FDA">
      <w:pPr>
        <w:spacing w:line="100" w:lineRule="atLeast"/>
        <w:ind w:firstLine="709"/>
        <w:jc w:val="both"/>
        <w:rPr>
          <w:rFonts w:ascii="Times New Roman" w:hAnsi="Times New Roman" w:cs="Times New Roman"/>
          <w:bCs/>
        </w:rPr>
      </w:pPr>
      <w:r w:rsidRPr="009B4402">
        <w:rPr>
          <w:rFonts w:ascii="Times New Roman" w:hAnsi="Times New Roman" w:cs="Times New Roman"/>
          <w:bCs/>
        </w:rPr>
        <w:t xml:space="preserve">Допуск к промежуточной аттестации: не менее 40 баллов за выполнение </w:t>
      </w:r>
      <w:r w:rsidRPr="009B4402">
        <w:rPr>
          <w:rFonts w:ascii="Times New Roman" w:hAnsi="Times New Roman" w:cs="Times New Roman"/>
        </w:rPr>
        <w:t>оцениваемых</w:t>
      </w:r>
      <w:r w:rsidRPr="009B4402">
        <w:rPr>
          <w:rFonts w:ascii="Times New Roman" w:hAnsi="Times New Roman" w:cs="Times New Roman"/>
          <w:bCs/>
        </w:rPr>
        <w:t xml:space="preserve"> контрольных заданий (КЗ) по курсу (подсчет автоматический).</w:t>
      </w:r>
    </w:p>
    <w:p w14:paraId="6EFD7F00" w14:textId="77777777" w:rsidR="00A17FDA" w:rsidRPr="009B4402" w:rsidRDefault="00A17FDA" w:rsidP="00A17FDA">
      <w:pPr>
        <w:spacing w:line="100" w:lineRule="atLeast"/>
        <w:ind w:firstLine="709"/>
        <w:jc w:val="both"/>
        <w:rPr>
          <w:rFonts w:ascii="Times New Roman" w:hAnsi="Times New Roman" w:cs="Times New Roman"/>
          <w:bCs/>
        </w:rPr>
      </w:pPr>
      <w:r w:rsidRPr="009B4402">
        <w:rPr>
          <w:rFonts w:ascii="Times New Roman" w:hAnsi="Times New Roman" w:cs="Times New Roman"/>
          <w:bCs/>
        </w:rPr>
        <w:t>Баллы для оценки «зачтено/</w:t>
      </w:r>
      <w:proofErr w:type="spellStart"/>
      <w:r w:rsidRPr="009B4402">
        <w:rPr>
          <w:rFonts w:ascii="Times New Roman" w:hAnsi="Times New Roman" w:cs="Times New Roman"/>
          <w:bCs/>
        </w:rPr>
        <w:t>незачтено</w:t>
      </w:r>
      <w:proofErr w:type="spellEnd"/>
      <w:r w:rsidRPr="009B4402">
        <w:rPr>
          <w:rFonts w:ascii="Times New Roman" w:hAnsi="Times New Roman" w:cs="Times New Roman"/>
          <w:bCs/>
        </w:rPr>
        <w:t>» подсчитываются следующим образом:</w:t>
      </w:r>
    </w:p>
    <w:p w14:paraId="0DFE0E4E" w14:textId="77777777" w:rsidR="00A17FDA" w:rsidRPr="009B4402" w:rsidRDefault="00A17FDA" w:rsidP="00A17FDA">
      <w:pPr>
        <w:pStyle w:val="msonormalmailrucssattributepostfixmailrucssattributepostfix"/>
        <w:shd w:val="clear" w:color="auto" w:fill="FFFFFF"/>
        <w:spacing w:before="0" w:beforeAutospacing="0" w:after="0" w:afterAutospacing="0"/>
        <w:ind w:firstLine="709"/>
        <w:jc w:val="both"/>
      </w:pPr>
      <w:r w:rsidRPr="009B4402">
        <w:t>для получения оценки «зачтено» оценка за и</w:t>
      </w:r>
      <w:r w:rsidR="00E365C3">
        <w:t>тоговое задание должна быть от 5</w:t>
      </w:r>
      <w:r w:rsidRPr="009B4402">
        <w:t xml:space="preserve">0 баллов и выше (по 100 балльной шкале). </w:t>
      </w:r>
    </w:p>
    <w:p w14:paraId="66776EB8" w14:textId="77777777" w:rsidR="00A17FDA" w:rsidRPr="009B4402" w:rsidRDefault="00A17FDA" w:rsidP="00A17FDA">
      <w:pPr>
        <w:spacing w:line="100" w:lineRule="atLeast"/>
        <w:ind w:firstLine="989"/>
        <w:jc w:val="both"/>
        <w:rPr>
          <w:rFonts w:ascii="Times New Roman" w:hAnsi="Times New Roman" w:cs="Times New Roman"/>
          <w:bCs/>
        </w:rPr>
      </w:pPr>
    </w:p>
    <w:p w14:paraId="0EDF8561" w14:textId="77777777" w:rsidR="007D425A" w:rsidRPr="009B4402" w:rsidRDefault="007D425A" w:rsidP="007D425A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9B4402">
        <w:rPr>
          <w:rFonts w:ascii="Times New Roman" w:eastAsia="Calibri" w:hAnsi="Times New Roman" w:cs="Times New Roman"/>
          <w:b/>
          <w:bCs/>
          <w:sz w:val="24"/>
        </w:rPr>
        <w:t xml:space="preserve">Соответствие оценки СПбГУ  и оценки </w:t>
      </w:r>
      <w:r w:rsidRPr="009B4402">
        <w:rPr>
          <w:rFonts w:ascii="Times New Roman" w:eastAsia="Calibri" w:hAnsi="Times New Roman" w:cs="Times New Roman"/>
          <w:b/>
          <w:bCs/>
          <w:sz w:val="24"/>
          <w:lang w:val="en-US"/>
        </w:rPr>
        <w:t>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2496"/>
        <w:gridCol w:w="2419"/>
        <w:gridCol w:w="2114"/>
      </w:tblGrid>
      <w:tr w:rsidR="007D425A" w:rsidRPr="009B4402" w14:paraId="218AB692" w14:textId="77777777" w:rsidTr="007D425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895F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Итоговый процент выполнения, %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BEA7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Оценка СПбГУ при проведении зачета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EEE7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/>
                <w:bCs/>
                <w:sz w:val="24"/>
              </w:rPr>
              <w:t xml:space="preserve">Оценки </w:t>
            </w:r>
            <w:r w:rsidRPr="009B4402">
              <w:rPr>
                <w:rFonts w:ascii="Times New Roman" w:eastAsia="Calibri" w:hAnsi="Times New Roman" w:cs="Times New Roman"/>
                <w:b/>
                <w:bCs/>
                <w:sz w:val="24"/>
                <w:lang w:val="en-US"/>
              </w:rPr>
              <w:t>ECTS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CC7D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9B4402">
              <w:rPr>
                <w:rFonts w:ascii="Times New Roman" w:eastAsia="Calibri" w:hAnsi="Times New Roman" w:cs="Times New Roman"/>
                <w:b/>
                <w:bCs/>
                <w:sz w:val="24"/>
              </w:rPr>
              <w:t>Балл</w:t>
            </w:r>
          </w:p>
        </w:tc>
      </w:tr>
      <w:tr w:rsidR="007D425A" w:rsidRPr="009B4402" w14:paraId="12C99B9D" w14:textId="77777777" w:rsidTr="007D425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CCBD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90-100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565D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F03F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7F25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5,0</w:t>
            </w:r>
          </w:p>
        </w:tc>
      </w:tr>
      <w:tr w:rsidR="007D425A" w:rsidRPr="009B4402" w14:paraId="28A444E5" w14:textId="77777777" w:rsidTr="007D425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A289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lastRenderedPageBreak/>
              <w:t>80-89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4D12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6337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E6E2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4,5</w:t>
            </w:r>
          </w:p>
        </w:tc>
      </w:tr>
      <w:tr w:rsidR="007D425A" w:rsidRPr="009B4402" w14:paraId="6604086D" w14:textId="77777777" w:rsidTr="007D425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C209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70-79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99A0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7E78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9849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4,0</w:t>
            </w:r>
          </w:p>
        </w:tc>
      </w:tr>
      <w:tr w:rsidR="007D425A" w:rsidRPr="009B4402" w14:paraId="1FB0DF9A" w14:textId="77777777" w:rsidTr="007D425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2A9E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61-69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D440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87D2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64B2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3,5</w:t>
            </w:r>
          </w:p>
        </w:tc>
      </w:tr>
      <w:tr w:rsidR="007D425A" w:rsidRPr="009B4402" w14:paraId="1464C012" w14:textId="77777777" w:rsidTr="007D425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CFBD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50-60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79BA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95E9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CE1C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3,0</w:t>
            </w:r>
          </w:p>
        </w:tc>
      </w:tr>
      <w:tr w:rsidR="007D425A" w:rsidRPr="009B4402" w14:paraId="18D1012B" w14:textId="77777777" w:rsidTr="007D425A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3958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менее 50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D7C2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не 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11CF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EDFE" w14:textId="77777777" w:rsidR="007D425A" w:rsidRPr="009B4402" w:rsidRDefault="007D425A" w:rsidP="007D425A">
            <w:pPr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B440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0,0</w:t>
            </w:r>
          </w:p>
        </w:tc>
      </w:tr>
    </w:tbl>
    <w:p w14:paraId="25268492" w14:textId="77777777" w:rsidR="007D425A" w:rsidRPr="009B4402" w:rsidRDefault="007D425A" w:rsidP="00A17FDA">
      <w:pPr>
        <w:spacing w:line="100" w:lineRule="atLeast"/>
        <w:ind w:firstLine="989"/>
        <w:jc w:val="both"/>
        <w:rPr>
          <w:rFonts w:ascii="Times New Roman" w:hAnsi="Times New Roman" w:cs="Times New Roman"/>
          <w:bCs/>
        </w:rPr>
      </w:pPr>
    </w:p>
    <w:p w14:paraId="51B8A67C" w14:textId="77777777" w:rsidR="00A17FDA" w:rsidRPr="009B4402" w:rsidRDefault="00A17FDA" w:rsidP="00A17FDA">
      <w:pPr>
        <w:jc w:val="both"/>
        <w:rPr>
          <w:rFonts w:ascii="Times New Roman" w:hAnsi="Times New Roman" w:cs="Times New Roman"/>
          <w:b/>
          <w:bCs/>
        </w:rPr>
      </w:pPr>
      <w:r w:rsidRPr="009B4402">
        <w:rPr>
          <w:rFonts w:ascii="Times New Roman" w:hAnsi="Times New Roman" w:cs="Times New Roman"/>
          <w:b/>
          <w:bCs/>
        </w:rPr>
        <w:t>3.1.4.</w:t>
      </w:r>
      <w:r w:rsidRPr="009B4402">
        <w:rPr>
          <w:rFonts w:ascii="Times New Roman" w:hAnsi="Times New Roman" w:cs="Times New Roman"/>
          <w:b/>
          <w:bCs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3D7CDE5" w14:textId="77777777" w:rsidR="00A17FDA" w:rsidRPr="009B4402" w:rsidRDefault="001501DE" w:rsidP="001501DE">
      <w:pPr>
        <w:jc w:val="center"/>
        <w:rPr>
          <w:rFonts w:ascii="Times New Roman" w:hAnsi="Times New Roman" w:cs="Times New Roman"/>
          <w:b/>
          <w:bCs/>
        </w:rPr>
      </w:pPr>
      <w:r w:rsidRPr="009B4402">
        <w:rPr>
          <w:rFonts w:ascii="Times New Roman" w:hAnsi="Times New Roman" w:cs="Times New Roman"/>
          <w:b/>
          <w:bCs/>
        </w:rPr>
        <w:t>Типовые формы заданий</w:t>
      </w:r>
      <w:r w:rsidR="00CE2B89" w:rsidRPr="009B4402">
        <w:rPr>
          <w:rFonts w:ascii="Times New Roman" w:hAnsi="Times New Roman" w:cs="Times New Roman"/>
          <w:b/>
          <w:bCs/>
        </w:rPr>
        <w:t xml:space="preserve"> для текущего контроля: </w:t>
      </w:r>
    </w:p>
    <w:p w14:paraId="7902A4C7" w14:textId="77777777" w:rsidR="001501DE" w:rsidRPr="009B4402" w:rsidRDefault="003048BE" w:rsidP="003048BE">
      <w:pPr>
        <w:rPr>
          <w:rFonts w:ascii="Times New Roman" w:hAnsi="Times New Roman" w:cs="Times New Roman"/>
          <w:b/>
          <w:bCs/>
        </w:rPr>
      </w:pPr>
      <w:r w:rsidRPr="009B4402">
        <w:rPr>
          <w:rFonts w:ascii="Times New Roman" w:hAnsi="Times New Roman" w:cs="Times New Roman"/>
          <w:b/>
          <w:bCs/>
        </w:rPr>
        <w:t>3.1.4.1. тестовые вопросы</w:t>
      </w:r>
    </w:p>
    <w:p w14:paraId="75785748" w14:textId="77777777" w:rsidR="003048BE" w:rsidRPr="009B4402" w:rsidRDefault="003048BE" w:rsidP="003048BE">
      <w:pPr>
        <w:pStyle w:val="a5"/>
        <w:numPr>
          <w:ilvl w:val="0"/>
          <w:numId w:val="20"/>
        </w:numPr>
        <w:rPr>
          <w:rFonts w:eastAsiaTheme="minorHAnsi"/>
          <w:sz w:val="24"/>
          <w:szCs w:val="24"/>
        </w:rPr>
      </w:pPr>
      <w:r w:rsidRPr="009B4402">
        <w:rPr>
          <w:rFonts w:eastAsiaTheme="minorHAnsi"/>
          <w:sz w:val="24"/>
          <w:szCs w:val="24"/>
        </w:rPr>
        <w:t>Назовите пять видов взаимодействия  по Томасу:</w:t>
      </w:r>
    </w:p>
    <w:p w14:paraId="24B96210" w14:textId="77777777" w:rsidR="003048BE" w:rsidRPr="009B4402" w:rsidRDefault="003048BE" w:rsidP="003048BE">
      <w:pPr>
        <w:pStyle w:val="a5"/>
        <w:numPr>
          <w:ilvl w:val="0"/>
          <w:numId w:val="20"/>
        </w:numPr>
        <w:rPr>
          <w:rFonts w:eastAsiaTheme="minorHAnsi"/>
          <w:sz w:val="24"/>
          <w:szCs w:val="24"/>
        </w:rPr>
      </w:pPr>
      <w:r w:rsidRPr="009B4402">
        <w:rPr>
          <w:rFonts w:eastAsiaTheme="minorHAnsi"/>
          <w:sz w:val="24"/>
          <w:szCs w:val="24"/>
        </w:rPr>
        <w:t>Каких два основных типа манипуляции Вам известны?</w:t>
      </w:r>
    </w:p>
    <w:p w14:paraId="76F3D1DB" w14:textId="77777777" w:rsidR="003048BE" w:rsidRPr="009B4402" w:rsidRDefault="003048BE" w:rsidP="003048BE">
      <w:pPr>
        <w:pStyle w:val="a5"/>
        <w:numPr>
          <w:ilvl w:val="0"/>
          <w:numId w:val="20"/>
        </w:numPr>
        <w:jc w:val="both"/>
        <w:rPr>
          <w:sz w:val="24"/>
          <w:szCs w:val="24"/>
        </w:rPr>
      </w:pPr>
      <w:r w:rsidRPr="009B4402">
        <w:rPr>
          <w:bCs/>
          <w:sz w:val="24"/>
          <w:szCs w:val="24"/>
        </w:rPr>
        <w:t>Любая ситуация общения включает в себя три компонента. Какие?</w:t>
      </w:r>
    </w:p>
    <w:p w14:paraId="02C6BACB" w14:textId="77777777" w:rsidR="00CF7C27" w:rsidRPr="009B4402" w:rsidRDefault="00CF7C27" w:rsidP="00CF7C27">
      <w:pPr>
        <w:pStyle w:val="a5"/>
        <w:ind w:left="360"/>
        <w:jc w:val="both"/>
        <w:rPr>
          <w:sz w:val="24"/>
          <w:szCs w:val="24"/>
        </w:rPr>
      </w:pPr>
    </w:p>
    <w:p w14:paraId="1CF8B785" w14:textId="77777777" w:rsidR="003048BE" w:rsidRPr="009B4402" w:rsidRDefault="00567F22" w:rsidP="00CF7C27">
      <w:pPr>
        <w:pStyle w:val="a5"/>
        <w:numPr>
          <w:ilvl w:val="3"/>
          <w:numId w:val="20"/>
        </w:numPr>
        <w:ind w:left="720"/>
        <w:rPr>
          <w:b/>
          <w:sz w:val="24"/>
          <w:szCs w:val="24"/>
        </w:rPr>
      </w:pPr>
      <w:r w:rsidRPr="009B4402">
        <w:rPr>
          <w:b/>
          <w:sz w:val="24"/>
          <w:szCs w:val="24"/>
        </w:rPr>
        <w:t>Задания на устан</w:t>
      </w:r>
      <w:r w:rsidR="00CF7C27" w:rsidRPr="009B4402">
        <w:rPr>
          <w:b/>
          <w:sz w:val="24"/>
          <w:szCs w:val="24"/>
        </w:rPr>
        <w:t>о</w:t>
      </w:r>
      <w:r w:rsidRPr="009B4402">
        <w:rPr>
          <w:b/>
          <w:sz w:val="24"/>
          <w:szCs w:val="24"/>
        </w:rPr>
        <w:t>вление соответствий</w:t>
      </w:r>
    </w:p>
    <w:p w14:paraId="0CA51E85" w14:textId="77777777" w:rsidR="00CF7C27" w:rsidRPr="009B4402" w:rsidRDefault="00CF7C27" w:rsidP="00CF7C27">
      <w:pPr>
        <w:pStyle w:val="2"/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Задание.</w:t>
      </w:r>
      <w:r w:rsidR="009B4402">
        <w:rPr>
          <w:sz w:val="24"/>
          <w:szCs w:val="24"/>
        </w:rPr>
        <w:t xml:space="preserve"> </w:t>
      </w:r>
      <w:r w:rsidRPr="009B4402">
        <w:rPr>
          <w:sz w:val="24"/>
          <w:szCs w:val="24"/>
        </w:rPr>
        <w:t>Отнесите ситуации делового общения (из перечисленных ниже) к одной из четырех форм стандартов делового общения (документ, модель поведения, форма делового общения, протокольный церемониал).</w:t>
      </w:r>
    </w:p>
    <w:p w14:paraId="35909D73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Деловой завтрак</w:t>
      </w:r>
    </w:p>
    <w:p w14:paraId="07F5030C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Знакомство либо представление</w:t>
      </w:r>
    </w:p>
    <w:p w14:paraId="5D8294A9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Переговоры</w:t>
      </w:r>
    </w:p>
    <w:p w14:paraId="758E0529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Правила использования средств индивидуальной защиты работника</w:t>
      </w:r>
    </w:p>
    <w:p w14:paraId="6468FA11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Профессиональный стандарт</w:t>
      </w:r>
    </w:p>
    <w:p w14:paraId="2A4E47E7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Технические условия изготовления продукции</w:t>
      </w:r>
    </w:p>
    <w:p w14:paraId="182927B6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Стандарт медицинской услуги</w:t>
      </w:r>
    </w:p>
    <w:p w14:paraId="7DE52CD5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 xml:space="preserve">Вручение грамот </w:t>
      </w:r>
    </w:p>
    <w:p w14:paraId="5BF5DEAA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Вручение государственных наград</w:t>
      </w:r>
    </w:p>
    <w:p w14:paraId="026C0032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Совещание</w:t>
      </w:r>
    </w:p>
    <w:p w14:paraId="045028E1" w14:textId="77777777" w:rsidR="00CF7C27" w:rsidRPr="009B4402" w:rsidRDefault="00CF7C27" w:rsidP="00CF7C27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Представление личного резюме</w:t>
      </w:r>
    </w:p>
    <w:p w14:paraId="123CE163" w14:textId="77777777" w:rsidR="00E07BFD" w:rsidRPr="009B4402" w:rsidRDefault="00CF7C27" w:rsidP="00E07BFD">
      <w:pPr>
        <w:pStyle w:val="2"/>
        <w:numPr>
          <w:ilvl w:val="0"/>
          <w:numId w:val="21"/>
        </w:numPr>
        <w:spacing w:after="0" w:line="240" w:lineRule="auto"/>
        <w:ind w:left="-57"/>
        <w:rPr>
          <w:sz w:val="24"/>
          <w:szCs w:val="24"/>
        </w:rPr>
      </w:pPr>
      <w:r w:rsidRPr="009B4402">
        <w:rPr>
          <w:sz w:val="24"/>
          <w:szCs w:val="24"/>
        </w:rPr>
        <w:t>Направление информации при помощи факсимильного аппарата.</w:t>
      </w:r>
    </w:p>
    <w:p w14:paraId="449F4C6D" w14:textId="77777777" w:rsidR="00E07BFD" w:rsidRPr="009B4402" w:rsidRDefault="00E07BFD" w:rsidP="00E07BFD">
      <w:pPr>
        <w:pStyle w:val="2"/>
        <w:spacing w:after="0" w:line="240" w:lineRule="auto"/>
        <w:ind w:left="-57"/>
        <w:rPr>
          <w:sz w:val="24"/>
          <w:szCs w:val="24"/>
        </w:rPr>
      </w:pPr>
    </w:p>
    <w:p w14:paraId="2E43C867" w14:textId="77777777" w:rsidR="00E07BFD" w:rsidRPr="009B4402" w:rsidRDefault="00E07BFD" w:rsidP="00E07BFD">
      <w:pPr>
        <w:pStyle w:val="2"/>
        <w:spacing w:after="0" w:line="240" w:lineRule="auto"/>
        <w:rPr>
          <w:sz w:val="24"/>
          <w:szCs w:val="24"/>
        </w:rPr>
      </w:pPr>
      <w:r w:rsidRPr="009B4402">
        <w:rPr>
          <w:b/>
          <w:sz w:val="24"/>
          <w:szCs w:val="24"/>
        </w:rPr>
        <w:t>Задание 2.</w:t>
      </w:r>
      <w:r w:rsidRPr="009B4402">
        <w:rPr>
          <w:sz w:val="24"/>
          <w:szCs w:val="24"/>
        </w:rPr>
        <w:t xml:space="preserve"> К каждому стереотипному эффекту, указанному в  левом столбце, подберите одно верное определение из правого столбца. Ответ </w:t>
      </w:r>
      <w:proofErr w:type="gramStart"/>
      <w:r w:rsidRPr="009B4402">
        <w:rPr>
          <w:sz w:val="24"/>
          <w:szCs w:val="24"/>
        </w:rPr>
        <w:t>запишите  в</w:t>
      </w:r>
      <w:proofErr w:type="gramEnd"/>
      <w:r w:rsidRPr="009B4402">
        <w:rPr>
          <w:sz w:val="24"/>
          <w:szCs w:val="24"/>
        </w:rPr>
        <w:t xml:space="preserve"> виде пар соответствия, например, А-А, В-В. Всего шесть пар правильных ответов, при повторении соответствий пишите через запятую, например: А,В - Г , или Д – З,А </w:t>
      </w:r>
    </w:p>
    <w:p w14:paraId="796BEEA2" w14:textId="77777777" w:rsidR="00E07BFD" w:rsidRPr="009B4402" w:rsidRDefault="00E07BFD" w:rsidP="00E07BFD">
      <w:pPr>
        <w:pStyle w:val="a5"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07BFD" w:rsidRPr="009B4402" w14:paraId="07BE6AAB" w14:textId="77777777" w:rsidTr="00CE5458">
        <w:tc>
          <w:tcPr>
            <w:tcW w:w="4785" w:type="dxa"/>
          </w:tcPr>
          <w:p w14:paraId="3CAEA72D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</w:rPr>
              <w:t>Стереотипный эффект</w:t>
            </w:r>
          </w:p>
        </w:tc>
        <w:tc>
          <w:tcPr>
            <w:tcW w:w="4786" w:type="dxa"/>
          </w:tcPr>
          <w:p w14:paraId="13503999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стереотипного эффекта </w:t>
            </w:r>
          </w:p>
        </w:tc>
      </w:tr>
      <w:tr w:rsidR="00E07BFD" w:rsidRPr="009B4402" w14:paraId="577FF46B" w14:textId="77777777" w:rsidTr="00CE5458">
        <w:tc>
          <w:tcPr>
            <w:tcW w:w="4785" w:type="dxa"/>
          </w:tcPr>
          <w:p w14:paraId="2F0ECB8F" w14:textId="77777777" w:rsidR="00E07BFD" w:rsidRPr="009B4402" w:rsidRDefault="00E07BFD" w:rsidP="00CE545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А) Эффект повторения</w:t>
            </w:r>
          </w:p>
        </w:tc>
        <w:tc>
          <w:tcPr>
            <w:tcW w:w="4786" w:type="dxa"/>
          </w:tcPr>
          <w:p w14:paraId="65A3F195" w14:textId="77777777" w:rsidR="00E07BFD" w:rsidRPr="009B4402" w:rsidRDefault="00E07BFD" w:rsidP="00CE545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А) Информация, поступившая</w:t>
            </w:r>
          </w:p>
          <w:p w14:paraId="5D77C9A7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последней, воспринимается как более убедительная, так как считается более актуальной</w:t>
            </w:r>
          </w:p>
        </w:tc>
      </w:tr>
      <w:tr w:rsidR="00E07BFD" w:rsidRPr="009B4402" w14:paraId="49729F7D" w14:textId="77777777" w:rsidTr="00CE5458">
        <w:tc>
          <w:tcPr>
            <w:tcW w:w="4785" w:type="dxa"/>
          </w:tcPr>
          <w:p w14:paraId="62D08429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Б) Эффект социального контекста</w:t>
            </w:r>
          </w:p>
        </w:tc>
        <w:tc>
          <w:tcPr>
            <w:tcW w:w="4786" w:type="dxa"/>
          </w:tcPr>
          <w:p w14:paraId="746B0A2F" w14:textId="77777777" w:rsidR="00E07BFD" w:rsidRPr="009B4402" w:rsidRDefault="00E07BFD" w:rsidP="00CE545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Б) Все новое и неожиданное, с одной стороны, приводит нас в замешательство, с другой – сильнее привлекает внимание и </w:t>
            </w: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лучше запоминается.</w:t>
            </w:r>
          </w:p>
        </w:tc>
      </w:tr>
      <w:tr w:rsidR="00E07BFD" w:rsidRPr="009B4402" w14:paraId="11BBDA92" w14:textId="77777777" w:rsidTr="00CE5458">
        <w:tc>
          <w:tcPr>
            <w:tcW w:w="4785" w:type="dxa"/>
          </w:tcPr>
          <w:p w14:paraId="4D5D6656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В)Эффект</w:t>
            </w:r>
            <w:proofErr w:type="gramEnd"/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повторения</w:t>
            </w:r>
          </w:p>
        </w:tc>
        <w:tc>
          <w:tcPr>
            <w:tcW w:w="4786" w:type="dxa"/>
          </w:tcPr>
          <w:p w14:paraId="132BC89D" w14:textId="77777777" w:rsidR="00E07BFD" w:rsidRPr="009B4402" w:rsidRDefault="00E07BFD" w:rsidP="009B4402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В) Люди склонны относиться к человеку так, как он сам относится к ним. </w:t>
            </w:r>
          </w:p>
        </w:tc>
      </w:tr>
      <w:tr w:rsidR="00E07BFD" w:rsidRPr="009B4402" w14:paraId="702ECABD" w14:textId="77777777" w:rsidTr="00CE5458">
        <w:tc>
          <w:tcPr>
            <w:tcW w:w="4785" w:type="dxa"/>
          </w:tcPr>
          <w:p w14:paraId="6EBCDAF8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Г)Эффект</w:t>
            </w:r>
            <w:proofErr w:type="gramEnd"/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бумеранга</w:t>
            </w:r>
          </w:p>
        </w:tc>
        <w:tc>
          <w:tcPr>
            <w:tcW w:w="4786" w:type="dxa"/>
          </w:tcPr>
          <w:p w14:paraId="5E294451" w14:textId="77777777" w:rsidR="00E07BFD" w:rsidRPr="009B4402" w:rsidRDefault="00E07BFD" w:rsidP="009B4402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Г) Часто повторяемое воспринимается как привычное, близкое, вызывающее доверие, а все слишком необычное первоначально вызывает напряжение и сопротивление.</w:t>
            </w:r>
          </w:p>
        </w:tc>
      </w:tr>
      <w:tr w:rsidR="00E07BFD" w:rsidRPr="009B4402" w14:paraId="2E00169D" w14:textId="77777777" w:rsidTr="00CE5458">
        <w:tc>
          <w:tcPr>
            <w:tcW w:w="4785" w:type="dxa"/>
          </w:tcPr>
          <w:p w14:paraId="4E24A367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Д)Эффект</w:t>
            </w:r>
            <w:proofErr w:type="gramEnd"/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новизны</w:t>
            </w:r>
          </w:p>
        </w:tc>
        <w:tc>
          <w:tcPr>
            <w:tcW w:w="4786" w:type="dxa"/>
          </w:tcPr>
          <w:p w14:paraId="6E9D923D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Д) На фоне положительной группы или позитивных событий человек воспринимается с гораздо большей симпатией</w:t>
            </w:r>
          </w:p>
        </w:tc>
      </w:tr>
      <w:tr w:rsidR="00E07BFD" w:rsidRPr="009B4402" w14:paraId="3A1B4EEC" w14:textId="77777777" w:rsidTr="00CE5458">
        <w:tc>
          <w:tcPr>
            <w:tcW w:w="4785" w:type="dxa"/>
          </w:tcPr>
          <w:p w14:paraId="5470409A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Е) Эффект ореола</w:t>
            </w:r>
          </w:p>
        </w:tc>
        <w:tc>
          <w:tcPr>
            <w:tcW w:w="4786" w:type="dxa"/>
          </w:tcPr>
          <w:p w14:paraId="716B3D4B" w14:textId="77777777" w:rsidR="00E07BFD" w:rsidRPr="009B4402" w:rsidRDefault="00E07BFD" w:rsidP="009B4402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Е) Информация, поступившая</w:t>
            </w:r>
            <w:r w:rsid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первой, автоматически воспринимается как более достоверная и убедительная</w:t>
            </w:r>
          </w:p>
        </w:tc>
      </w:tr>
      <w:tr w:rsidR="00E07BFD" w:rsidRPr="009B4402" w14:paraId="18351E12" w14:textId="77777777" w:rsidTr="00CE5458">
        <w:tc>
          <w:tcPr>
            <w:tcW w:w="4785" w:type="dxa"/>
          </w:tcPr>
          <w:p w14:paraId="44AF8422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Ж)Эффект</w:t>
            </w:r>
            <w:proofErr w:type="gramEnd"/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первичности</w:t>
            </w:r>
          </w:p>
        </w:tc>
        <w:tc>
          <w:tcPr>
            <w:tcW w:w="4786" w:type="dxa"/>
          </w:tcPr>
          <w:p w14:paraId="1C6CE25F" w14:textId="77777777" w:rsidR="00E07BFD" w:rsidRPr="009B4402" w:rsidRDefault="00E07BFD" w:rsidP="009B4402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Ж) Если мы получаем волнующую нас информацию о человеке, к примеру, до нас доходят слухи о его недостойном поступке, то мы занижаем реальные качества человека.</w:t>
            </w:r>
          </w:p>
        </w:tc>
      </w:tr>
      <w:tr w:rsidR="00E07BFD" w:rsidRPr="009B4402" w14:paraId="4A6F0BE2" w14:textId="77777777" w:rsidTr="00CE5458">
        <w:tc>
          <w:tcPr>
            <w:tcW w:w="4785" w:type="dxa"/>
          </w:tcPr>
          <w:p w14:paraId="48CF5DEC" w14:textId="77777777" w:rsidR="00E07BFD" w:rsidRPr="009B4402" w:rsidRDefault="00E07BFD" w:rsidP="00CE545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B440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З) Эффект ореола</w:t>
            </w:r>
          </w:p>
        </w:tc>
        <w:tc>
          <w:tcPr>
            <w:tcW w:w="4786" w:type="dxa"/>
          </w:tcPr>
          <w:p w14:paraId="56530837" w14:textId="77777777" w:rsidR="00E07BFD" w:rsidRPr="009B4402" w:rsidRDefault="00E07BFD" w:rsidP="009B4402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B440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З) Эмоционально заряженная информация  влияет на восприятие и формирует наше отношение к человеку</w:t>
            </w:r>
          </w:p>
        </w:tc>
      </w:tr>
    </w:tbl>
    <w:p w14:paraId="2127B824" w14:textId="77777777" w:rsidR="00E07BFD" w:rsidRPr="009B4402" w:rsidRDefault="00E07BFD" w:rsidP="00E07B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00B28" w14:textId="77777777" w:rsidR="00CE2B89" w:rsidRPr="009B4402" w:rsidRDefault="00CE2B89" w:rsidP="00CE2B89">
      <w:pPr>
        <w:rPr>
          <w:rFonts w:ascii="Times New Roman" w:hAnsi="Times New Roman" w:cs="Times New Roman"/>
          <w:b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3.1.4.3.</w:t>
      </w:r>
      <w:r w:rsidRPr="009B4402">
        <w:rPr>
          <w:rFonts w:ascii="Times New Roman" w:hAnsi="Times New Roman" w:cs="Times New Roman"/>
          <w:b/>
          <w:sz w:val="24"/>
          <w:szCs w:val="24"/>
        </w:rPr>
        <w:t xml:space="preserve"> Тесты с выбором варианта ответа:</w:t>
      </w:r>
    </w:p>
    <w:p w14:paraId="4748BB59" w14:textId="77777777" w:rsidR="00CE2B89" w:rsidRPr="009B4402" w:rsidRDefault="00CE2B89" w:rsidP="00CE2B89">
      <w:pPr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 xml:space="preserve">Задание 1. </w:t>
      </w:r>
      <w:r w:rsidRPr="009B4402">
        <w:rPr>
          <w:rFonts w:ascii="Times New Roman" w:hAnsi="Times New Roman" w:cs="Times New Roman"/>
          <w:b/>
          <w:sz w:val="24"/>
          <w:szCs w:val="24"/>
        </w:rPr>
        <w:t>Выберите вариант соотношения понятий «медиация» и «посредничество»</w:t>
      </w:r>
    </w:p>
    <w:p w14:paraId="4C48198D" w14:textId="77777777" w:rsidR="00CE2B89" w:rsidRPr="009B4402" w:rsidRDefault="00CE2B89" w:rsidP="00CE2B89">
      <w:pPr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А) медиация и посредничество – это синонимы</w:t>
      </w:r>
    </w:p>
    <w:p w14:paraId="0509165C" w14:textId="77777777" w:rsidR="00CE2B89" w:rsidRPr="009B4402" w:rsidRDefault="00CE2B89" w:rsidP="00CE2B89">
      <w:pPr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Б) медиация – это особая процедура посредничества</w:t>
      </w:r>
    </w:p>
    <w:p w14:paraId="48AB7C9F" w14:textId="77777777" w:rsidR="00CE2B89" w:rsidRPr="009B4402" w:rsidRDefault="00CE2B89" w:rsidP="00CE2B89">
      <w:pPr>
        <w:rPr>
          <w:rFonts w:ascii="Times New Roman" w:hAnsi="Times New Roman" w:cs="Times New Roman"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В) посредничество – частный случай медиации.</w:t>
      </w:r>
    </w:p>
    <w:p w14:paraId="75D8B840" w14:textId="77777777" w:rsidR="001F2D1D" w:rsidRPr="009B4402" w:rsidRDefault="00CE2B89" w:rsidP="001F2D1D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4402">
        <w:rPr>
          <w:rFonts w:ascii="Times New Roman" w:hAnsi="Times New Roman" w:cs="Times New Roman"/>
          <w:sz w:val="24"/>
          <w:szCs w:val="24"/>
        </w:rPr>
        <w:t>3.1.4.4.</w:t>
      </w:r>
      <w:r w:rsidR="001F2D1D" w:rsidRPr="009B4402">
        <w:rPr>
          <w:rFonts w:ascii="Times New Roman" w:hAnsi="Times New Roman" w:cs="Times New Roman"/>
          <w:b/>
          <w:sz w:val="24"/>
          <w:szCs w:val="24"/>
        </w:rPr>
        <w:t xml:space="preserve"> задания (Тесты с вписываемыми ответами):</w:t>
      </w:r>
    </w:p>
    <w:p w14:paraId="16215CF3" w14:textId="77777777" w:rsidR="001F2D1D" w:rsidRPr="009B4402" w:rsidRDefault="001F2D1D" w:rsidP="001F2D1D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4402">
        <w:rPr>
          <w:rFonts w:ascii="Times New Roman" w:hAnsi="Times New Roman" w:cs="Times New Roman"/>
          <w:b/>
          <w:sz w:val="24"/>
          <w:szCs w:val="24"/>
        </w:rPr>
        <w:t>Задание 1. При каких условиях следует выбирать медиацию для разрешения спора.</w:t>
      </w:r>
    </w:p>
    <w:p w14:paraId="18F786C2" w14:textId="77777777" w:rsidR="001F2D1D" w:rsidRPr="009B4402" w:rsidRDefault="001F2D1D" w:rsidP="001F2D1D">
      <w:pPr>
        <w:pStyle w:val="a5"/>
        <w:widowControl w:val="0"/>
        <w:spacing w:line="360" w:lineRule="auto"/>
        <w:rPr>
          <w:b/>
          <w:sz w:val="24"/>
          <w:szCs w:val="24"/>
        </w:rPr>
      </w:pPr>
      <w:r w:rsidRPr="009B4402">
        <w:rPr>
          <w:b/>
          <w:sz w:val="24"/>
          <w:szCs w:val="24"/>
        </w:rPr>
        <w:t xml:space="preserve">________________________________________________________________  </w:t>
      </w:r>
    </w:p>
    <w:p w14:paraId="6AF987F5" w14:textId="77777777" w:rsidR="001F2D1D" w:rsidRPr="009B4402" w:rsidRDefault="001F2D1D" w:rsidP="001F2D1D">
      <w:pPr>
        <w:pStyle w:val="a5"/>
        <w:widowControl w:val="0"/>
        <w:spacing w:line="360" w:lineRule="auto"/>
        <w:rPr>
          <w:b/>
          <w:sz w:val="24"/>
          <w:szCs w:val="24"/>
        </w:rPr>
      </w:pPr>
      <w:r w:rsidRPr="009B4402">
        <w:rPr>
          <w:b/>
          <w:sz w:val="24"/>
          <w:szCs w:val="24"/>
        </w:rPr>
        <w:t xml:space="preserve">________________________________________________________________ </w:t>
      </w:r>
    </w:p>
    <w:p w14:paraId="01E1A6C9" w14:textId="77777777" w:rsidR="001F2D1D" w:rsidRPr="009B4402" w:rsidRDefault="001F2D1D" w:rsidP="001F2D1D">
      <w:pPr>
        <w:pStyle w:val="a5"/>
        <w:widowControl w:val="0"/>
        <w:spacing w:line="360" w:lineRule="auto"/>
        <w:rPr>
          <w:b/>
          <w:sz w:val="24"/>
          <w:szCs w:val="24"/>
        </w:rPr>
      </w:pPr>
      <w:r w:rsidRPr="009B4402">
        <w:rPr>
          <w:b/>
          <w:sz w:val="24"/>
          <w:szCs w:val="24"/>
        </w:rPr>
        <w:t xml:space="preserve">________________________________________________________________ </w:t>
      </w:r>
    </w:p>
    <w:p w14:paraId="48C82C55" w14:textId="77777777" w:rsidR="001F2D1D" w:rsidRPr="009B4402" w:rsidRDefault="001F2D1D" w:rsidP="001F2D1D">
      <w:pPr>
        <w:pStyle w:val="a5"/>
        <w:widowControl w:val="0"/>
        <w:spacing w:line="360" w:lineRule="auto"/>
        <w:rPr>
          <w:b/>
          <w:sz w:val="24"/>
          <w:szCs w:val="24"/>
        </w:rPr>
      </w:pPr>
      <w:r w:rsidRPr="009B4402">
        <w:rPr>
          <w:b/>
          <w:sz w:val="24"/>
          <w:szCs w:val="24"/>
        </w:rPr>
        <w:t xml:space="preserve">_______________________________________________________________ </w:t>
      </w:r>
    </w:p>
    <w:p w14:paraId="4259A561" w14:textId="77777777" w:rsidR="001F2D1D" w:rsidRPr="009B4402" w:rsidRDefault="001F2D1D" w:rsidP="001F2D1D">
      <w:pPr>
        <w:pStyle w:val="a5"/>
        <w:widowControl w:val="0"/>
        <w:spacing w:line="360" w:lineRule="auto"/>
        <w:rPr>
          <w:b/>
          <w:sz w:val="24"/>
          <w:szCs w:val="24"/>
        </w:rPr>
      </w:pPr>
      <w:r w:rsidRPr="009B4402">
        <w:rPr>
          <w:b/>
          <w:sz w:val="24"/>
          <w:szCs w:val="24"/>
        </w:rPr>
        <w:t xml:space="preserve">_______________________________________________________________ </w:t>
      </w:r>
    </w:p>
    <w:p w14:paraId="042A4552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20E6A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5E">
        <w:rPr>
          <w:rFonts w:ascii="Times New Roman" w:hAnsi="Times New Roman" w:cs="Times New Roman"/>
          <w:b/>
          <w:bCs/>
          <w:sz w:val="24"/>
          <w:szCs w:val="24"/>
        </w:rPr>
        <w:t>3.1.5.</w:t>
      </w:r>
      <w:r w:rsidRPr="0039275E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DDFD81E" w14:textId="77777777" w:rsidR="00A17FDA" w:rsidRPr="0039275E" w:rsidRDefault="00A17FDA" w:rsidP="0039275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275E">
        <w:rPr>
          <w:rFonts w:ascii="Times New Roman" w:hAnsi="Times New Roman" w:cs="Times New Roman"/>
          <w:color w:val="000000"/>
          <w:sz w:val="24"/>
          <w:szCs w:val="24"/>
        </w:rPr>
        <w:t>Анкетирование обучающихся в соответствии с методикой и графиком, утвержденными в установленном порядке.</w:t>
      </w:r>
    </w:p>
    <w:p w14:paraId="2F72C80C" w14:textId="77777777" w:rsidR="00A17FDA" w:rsidRPr="0039275E" w:rsidRDefault="00A17FDA" w:rsidP="00392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714355" w14:textId="77777777" w:rsidR="00A17FDA" w:rsidRPr="0039275E" w:rsidRDefault="00A17FDA" w:rsidP="00392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3.2. Кадровое обеспечение</w:t>
      </w:r>
    </w:p>
    <w:p w14:paraId="5130FEF3" w14:textId="77777777" w:rsidR="00A17FDA" w:rsidRPr="0039275E" w:rsidRDefault="00A17FDA" w:rsidP="00392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lastRenderedPageBreak/>
        <w:t>3.2.1. Образование и (или) квалификация преподавателей и иных лиц, допущенных к проведению учебных занятий</w:t>
      </w:r>
    </w:p>
    <w:p w14:paraId="5FB19FC5" w14:textId="77777777" w:rsidR="00A17FDA" w:rsidRPr="0039275E" w:rsidRDefault="00A17FDA" w:rsidP="0039275E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75E">
        <w:rPr>
          <w:rFonts w:ascii="Times New Roman" w:eastAsia="Times New Roman" w:hAnsi="Times New Roman" w:cs="Times New Roman"/>
          <w:sz w:val="24"/>
          <w:szCs w:val="24"/>
        </w:rPr>
        <w:t>Модерацию/содержательное сопровождение дисциплины осуществляют научно-педагогические работники, имеющие высшее специальное образование</w:t>
      </w:r>
      <w:r w:rsidR="001F2D1D" w:rsidRPr="0039275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275E">
        <w:rPr>
          <w:rFonts w:ascii="Times New Roman" w:eastAsia="Times New Roman" w:hAnsi="Times New Roman" w:cs="Times New Roman"/>
          <w:sz w:val="24"/>
          <w:szCs w:val="24"/>
        </w:rPr>
        <w:t xml:space="preserve"> имеющие опыт</w:t>
      </w:r>
      <w:r w:rsidR="001F2D1D" w:rsidRPr="0039275E">
        <w:rPr>
          <w:rFonts w:ascii="Times New Roman" w:eastAsia="Times New Roman" w:hAnsi="Times New Roman" w:cs="Times New Roman"/>
          <w:sz w:val="24"/>
          <w:szCs w:val="24"/>
        </w:rPr>
        <w:t xml:space="preserve"> реализации программ учебных дисциплин, </w:t>
      </w:r>
      <w:r w:rsidRPr="0039275E">
        <w:rPr>
          <w:rFonts w:ascii="Times New Roman" w:eastAsia="Times New Roman" w:hAnsi="Times New Roman" w:cs="Times New Roman"/>
          <w:sz w:val="24"/>
          <w:szCs w:val="24"/>
        </w:rPr>
        <w:t>планирования и организации учебного процесса с использованием современных инновационных технологий. Предпочтение отдаётся лицам, имеющим учёную степень и/или учёное звание.</w:t>
      </w:r>
    </w:p>
    <w:p w14:paraId="3C4B2D32" w14:textId="77777777" w:rsidR="00A17FDA" w:rsidRPr="0039275E" w:rsidRDefault="00A17FDA" w:rsidP="00392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1AED5" w14:textId="77777777" w:rsidR="00A17FDA" w:rsidRPr="0039275E" w:rsidRDefault="00A17FDA" w:rsidP="00392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3.2.2. Обеспечение учебно-вспомогательным и (или) иным персоналом</w:t>
      </w:r>
    </w:p>
    <w:p w14:paraId="606CE8C9" w14:textId="2A4DF20E" w:rsidR="00A17FDA" w:rsidRDefault="00A17FDA" w:rsidP="0039275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9275E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B4BC3C1" w14:textId="77777777" w:rsidR="0039275E" w:rsidRPr="0039275E" w:rsidRDefault="0039275E" w:rsidP="0039275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2B44D4" w14:textId="77777777" w:rsidR="00A17FDA" w:rsidRPr="0039275E" w:rsidRDefault="00A17FDA" w:rsidP="00392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3.3. Материально-техническое обеспечение</w:t>
      </w:r>
    </w:p>
    <w:p w14:paraId="0FFC62BE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3.3.1. Характеристики аудиторий (помещений, мест) для проведения занятий</w:t>
      </w:r>
    </w:p>
    <w:p w14:paraId="6064D1D0" w14:textId="77777777" w:rsidR="00883145" w:rsidRPr="0039275E" w:rsidRDefault="00883145" w:rsidP="0039275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275E">
        <w:rPr>
          <w:rFonts w:ascii="Times New Roman" w:hAnsi="Times New Roman" w:cs="Times New Roman"/>
          <w:color w:val="000000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16D1FAA5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95CDE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3.3.2. 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0BC6AB9" w14:textId="77777777" w:rsidR="009C09BD" w:rsidRPr="0039275E" w:rsidRDefault="009C09BD" w:rsidP="0039275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275E">
        <w:rPr>
          <w:rFonts w:ascii="Times New Roman" w:hAnsi="Times New Roman" w:cs="Times New Roman"/>
          <w:color w:val="000000"/>
          <w:sz w:val="24"/>
          <w:szCs w:val="24"/>
        </w:rPr>
        <w:t>Стандартное оборудование, используемое для обучения в СПбГУ:</w:t>
      </w:r>
    </w:p>
    <w:p w14:paraId="5756E5EA" w14:textId="74E293E5" w:rsidR="00A17FDA" w:rsidRDefault="009C09BD" w:rsidP="0039275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9275E">
        <w:rPr>
          <w:rFonts w:ascii="Times New Roman" w:hAnsi="Times New Roman" w:cs="Times New Roman"/>
          <w:color w:val="000000"/>
          <w:sz w:val="24"/>
          <w:szCs w:val="24"/>
          <w:lang w:val="en-US"/>
        </w:rPr>
        <w:t>Ms</w:t>
      </w:r>
      <w:proofErr w:type="spellEnd"/>
      <w:r w:rsidRPr="003927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Windows, </w:t>
      </w:r>
      <w:proofErr w:type="spellStart"/>
      <w:r w:rsidRPr="0039275E">
        <w:rPr>
          <w:rFonts w:ascii="Times New Roman" w:hAnsi="Times New Roman" w:cs="Times New Roman"/>
          <w:color w:val="000000"/>
          <w:sz w:val="24"/>
          <w:szCs w:val="24"/>
          <w:lang w:val="en-US"/>
        </w:rPr>
        <w:t>Ms</w:t>
      </w:r>
      <w:proofErr w:type="spellEnd"/>
      <w:r w:rsidRPr="003927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Office, Mozilla </w:t>
      </w:r>
      <w:proofErr w:type="spellStart"/>
      <w:r w:rsidRPr="0039275E">
        <w:rPr>
          <w:rFonts w:ascii="Times New Roman" w:hAnsi="Times New Roman" w:cs="Times New Roman"/>
          <w:color w:val="000000"/>
          <w:sz w:val="24"/>
          <w:szCs w:val="24"/>
          <w:lang w:val="en-US"/>
        </w:rPr>
        <w:t>FireFox</w:t>
      </w:r>
      <w:proofErr w:type="spellEnd"/>
      <w:r w:rsidRPr="003927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Google Chrome, Acrobat Reader DC, WinZip, </w:t>
      </w:r>
      <w:r w:rsidRPr="0039275E">
        <w:rPr>
          <w:rFonts w:ascii="Times New Roman" w:hAnsi="Times New Roman" w:cs="Times New Roman"/>
          <w:color w:val="000000"/>
          <w:sz w:val="24"/>
          <w:szCs w:val="24"/>
        </w:rPr>
        <w:t>Антивирус</w:t>
      </w:r>
      <w:r w:rsidRPr="003927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9275E">
        <w:rPr>
          <w:rFonts w:ascii="Times New Roman" w:hAnsi="Times New Roman" w:cs="Times New Roman"/>
          <w:color w:val="000000"/>
          <w:sz w:val="24"/>
          <w:szCs w:val="24"/>
        </w:rPr>
        <w:t>Касперского</w:t>
      </w:r>
      <w:r w:rsidRPr="0039275E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350BE04" w14:textId="77777777" w:rsidR="0039275E" w:rsidRPr="0039275E" w:rsidRDefault="0039275E" w:rsidP="00392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BF3061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3.3.3. Характеристики специализированного оборудования</w:t>
      </w:r>
    </w:p>
    <w:p w14:paraId="30AFCD89" w14:textId="3B9662D0" w:rsidR="00A17FDA" w:rsidRDefault="00A17FDA" w:rsidP="003927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t>Нет специальных требований.</w:t>
      </w:r>
    </w:p>
    <w:p w14:paraId="1359AAB8" w14:textId="77777777" w:rsidR="0039275E" w:rsidRPr="0039275E" w:rsidRDefault="0039275E" w:rsidP="003927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6CC181" w14:textId="77777777" w:rsidR="00A17FDA" w:rsidRPr="0039275E" w:rsidRDefault="009C09BD" w:rsidP="003927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3.3</w:t>
      </w:r>
      <w:r w:rsidR="00A17FDA" w:rsidRPr="0039275E">
        <w:rPr>
          <w:rFonts w:ascii="Times New Roman" w:hAnsi="Times New Roman" w:cs="Times New Roman"/>
          <w:b/>
          <w:sz w:val="24"/>
          <w:szCs w:val="24"/>
        </w:rPr>
        <w:t>.4. Характеристики специализированного программного обеспечения</w:t>
      </w:r>
    </w:p>
    <w:p w14:paraId="5E486FAB" w14:textId="71F7108F" w:rsidR="00A17FDA" w:rsidRDefault="00A17FDA" w:rsidP="003927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t>Нет специальных требований.</w:t>
      </w:r>
    </w:p>
    <w:p w14:paraId="2E43353D" w14:textId="77777777" w:rsidR="0039275E" w:rsidRPr="0039275E" w:rsidRDefault="0039275E" w:rsidP="003927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F0CBFD" w14:textId="77777777" w:rsidR="00A17FDA" w:rsidRPr="0039275E" w:rsidRDefault="009C09BD" w:rsidP="003927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3.3</w:t>
      </w:r>
      <w:r w:rsidR="00A17FDA" w:rsidRPr="0039275E">
        <w:rPr>
          <w:rFonts w:ascii="Times New Roman" w:hAnsi="Times New Roman" w:cs="Times New Roman"/>
          <w:b/>
          <w:sz w:val="24"/>
          <w:szCs w:val="24"/>
        </w:rPr>
        <w:t>.5. Перечень и объёмы требуемых расходных материалов</w:t>
      </w:r>
    </w:p>
    <w:p w14:paraId="7FCE6CB7" w14:textId="635E1F3A" w:rsidR="00A17FDA" w:rsidRDefault="00A17FDA" w:rsidP="003927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CE0EB82" w14:textId="77777777" w:rsidR="0039275E" w:rsidRPr="0039275E" w:rsidRDefault="0039275E" w:rsidP="003927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2DB772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3.4. Информационное обеспечение</w:t>
      </w:r>
    </w:p>
    <w:p w14:paraId="152D7FB8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5E">
        <w:rPr>
          <w:rFonts w:ascii="Times New Roman" w:hAnsi="Times New Roman" w:cs="Times New Roman"/>
          <w:b/>
          <w:sz w:val="24"/>
          <w:szCs w:val="24"/>
        </w:rPr>
        <w:t>3.4.1. Список обязательной литературы</w:t>
      </w:r>
    </w:p>
    <w:p w14:paraId="03440EBB" w14:textId="77777777" w:rsidR="0039275E" w:rsidRPr="0039275E" w:rsidRDefault="0039275E" w:rsidP="0039275E">
      <w:pPr>
        <w:pStyle w:val="a5"/>
        <w:numPr>
          <w:ilvl w:val="0"/>
          <w:numId w:val="42"/>
        </w:numPr>
        <w:spacing w:after="0" w:line="240" w:lineRule="auto"/>
        <w:ind w:left="644"/>
        <w:jc w:val="both"/>
        <w:rPr>
          <w:sz w:val="24"/>
          <w:szCs w:val="24"/>
        </w:rPr>
      </w:pPr>
      <w:proofErr w:type="spellStart"/>
      <w:r w:rsidRPr="0039275E">
        <w:rPr>
          <w:sz w:val="24"/>
          <w:szCs w:val="24"/>
        </w:rPr>
        <w:t>Жернакова</w:t>
      </w:r>
      <w:proofErr w:type="spellEnd"/>
      <w:r w:rsidRPr="0039275E">
        <w:rPr>
          <w:sz w:val="24"/>
          <w:szCs w:val="24"/>
        </w:rPr>
        <w:t xml:space="preserve"> Б., Румянцева И.А. Деловые коммуникации: теория и практика. М.: </w:t>
      </w:r>
      <w:proofErr w:type="spellStart"/>
      <w:r w:rsidRPr="0039275E">
        <w:rPr>
          <w:sz w:val="24"/>
          <w:szCs w:val="24"/>
        </w:rPr>
        <w:t>Юрайт</w:t>
      </w:r>
      <w:proofErr w:type="spellEnd"/>
      <w:r w:rsidRPr="0039275E">
        <w:rPr>
          <w:sz w:val="24"/>
          <w:szCs w:val="24"/>
        </w:rPr>
        <w:t>, 2020 г.</w:t>
      </w:r>
      <w:r w:rsidRPr="0039275E">
        <w:rPr>
          <w:rStyle w:val="a3"/>
          <w:sz w:val="24"/>
          <w:szCs w:val="24"/>
        </w:rPr>
        <w:t xml:space="preserve">  </w:t>
      </w:r>
      <w:hyperlink r:id="rId8" w:history="1">
        <w:r w:rsidRPr="0039275E">
          <w:rPr>
            <w:rStyle w:val="a3"/>
            <w:sz w:val="24"/>
            <w:szCs w:val="24"/>
            <w:lang w:val="en-US"/>
          </w:rPr>
          <w:t>https</w:t>
        </w:r>
        <w:r w:rsidRPr="0039275E">
          <w:rPr>
            <w:rStyle w:val="a3"/>
            <w:sz w:val="24"/>
            <w:szCs w:val="24"/>
          </w:rPr>
          <w:t>://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urait</w:t>
        </w:r>
        <w:proofErr w:type="spellEnd"/>
        <w:r w:rsidRPr="0039275E">
          <w:rPr>
            <w:rStyle w:val="a3"/>
            <w:sz w:val="24"/>
            <w:szCs w:val="24"/>
          </w:rPr>
          <w:t>.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39275E">
          <w:rPr>
            <w:rStyle w:val="a3"/>
            <w:sz w:val="24"/>
            <w:szCs w:val="24"/>
          </w:rPr>
          <w:t>/</w:t>
        </w:r>
        <w:r w:rsidRPr="0039275E">
          <w:rPr>
            <w:rStyle w:val="a3"/>
            <w:sz w:val="24"/>
            <w:szCs w:val="24"/>
            <w:lang w:val="en-US"/>
          </w:rPr>
          <w:t>book</w:t>
        </w:r>
        <w:r w:rsidRPr="0039275E">
          <w:rPr>
            <w:rStyle w:val="a3"/>
            <w:sz w:val="24"/>
            <w:szCs w:val="24"/>
          </w:rPr>
          <w:t>/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delovye</w:t>
        </w:r>
        <w:proofErr w:type="spellEnd"/>
        <w:r w:rsidRPr="0039275E">
          <w:rPr>
            <w:rStyle w:val="a3"/>
            <w:sz w:val="24"/>
            <w:szCs w:val="24"/>
          </w:rPr>
          <w:t>-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kommunikacii</w:t>
        </w:r>
        <w:proofErr w:type="spellEnd"/>
        <w:r w:rsidRPr="0039275E">
          <w:rPr>
            <w:rStyle w:val="a3"/>
            <w:sz w:val="24"/>
            <w:szCs w:val="24"/>
          </w:rPr>
          <w:t>-450047</w:t>
        </w:r>
      </w:hyperlink>
      <w:r w:rsidRPr="0039275E">
        <w:rPr>
          <w:color w:val="7A2F16"/>
          <w:sz w:val="24"/>
          <w:szCs w:val="24"/>
        </w:rPr>
        <w:t xml:space="preserve"> </w:t>
      </w:r>
    </w:p>
    <w:p w14:paraId="64F5BC87" w14:textId="2DAF00D9" w:rsidR="0039275E" w:rsidRPr="0039275E" w:rsidRDefault="0039275E" w:rsidP="0039275E">
      <w:pPr>
        <w:pStyle w:val="aa"/>
        <w:numPr>
          <w:ilvl w:val="0"/>
          <w:numId w:val="42"/>
        </w:numPr>
        <w:ind w:left="644"/>
        <w:jc w:val="both"/>
        <w:rPr>
          <w:rFonts w:ascii="Times New Roman" w:hAnsi="Times New Roman"/>
          <w:sz w:val="24"/>
          <w:szCs w:val="24"/>
        </w:rPr>
      </w:pPr>
      <w:r w:rsidRPr="0039275E">
        <w:rPr>
          <w:rFonts w:ascii="Times New Roman" w:hAnsi="Times New Roman"/>
          <w:sz w:val="24"/>
          <w:szCs w:val="24"/>
        </w:rPr>
        <w:t xml:space="preserve">Фишер Р., Юрии У., </w:t>
      </w:r>
      <w:proofErr w:type="spellStart"/>
      <w:r w:rsidRPr="0039275E">
        <w:rPr>
          <w:rFonts w:ascii="Times New Roman" w:hAnsi="Times New Roman"/>
          <w:sz w:val="24"/>
          <w:szCs w:val="24"/>
        </w:rPr>
        <w:t>Паттон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 Б. Переговоры без поражений. Гарвардский метод. - М.: </w:t>
      </w:r>
      <w:proofErr w:type="spellStart"/>
      <w:r w:rsidRPr="0039275E">
        <w:rPr>
          <w:rFonts w:ascii="Times New Roman" w:hAnsi="Times New Roman"/>
          <w:sz w:val="24"/>
          <w:szCs w:val="24"/>
        </w:rPr>
        <w:t>Эсмо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, 2006.-320 стр.  </w:t>
      </w:r>
    </w:p>
    <w:p w14:paraId="424E6169" w14:textId="77777777" w:rsidR="0039275E" w:rsidRPr="0039275E" w:rsidRDefault="0039275E" w:rsidP="0039275E">
      <w:pPr>
        <w:pStyle w:val="aa"/>
        <w:numPr>
          <w:ilvl w:val="0"/>
          <w:numId w:val="42"/>
        </w:numPr>
        <w:ind w:left="644"/>
        <w:jc w:val="both"/>
        <w:rPr>
          <w:rFonts w:ascii="Times New Roman" w:hAnsi="Times New Roman"/>
          <w:sz w:val="24"/>
          <w:szCs w:val="24"/>
        </w:rPr>
      </w:pPr>
      <w:r w:rsidRPr="0039275E">
        <w:rPr>
          <w:rFonts w:ascii="Times New Roman" w:hAnsi="Times New Roman"/>
          <w:sz w:val="24"/>
          <w:szCs w:val="24"/>
        </w:rPr>
        <w:t xml:space="preserve">Зарецкая Е. Н. Деловое общение: учебник. - в 2-х томах. -М.: Проспект, 2008: </w:t>
      </w:r>
    </w:p>
    <w:p w14:paraId="53FBC5DF" w14:textId="2DC05049" w:rsidR="0039275E" w:rsidRPr="0039275E" w:rsidRDefault="0039275E" w:rsidP="0039275E">
      <w:pPr>
        <w:pStyle w:val="aa"/>
        <w:numPr>
          <w:ilvl w:val="0"/>
          <w:numId w:val="42"/>
        </w:numPr>
        <w:ind w:left="644"/>
        <w:jc w:val="both"/>
        <w:rPr>
          <w:rFonts w:ascii="Times New Roman" w:hAnsi="Times New Roman"/>
          <w:sz w:val="24"/>
          <w:szCs w:val="24"/>
        </w:rPr>
      </w:pPr>
      <w:r w:rsidRPr="0039275E">
        <w:rPr>
          <w:rFonts w:ascii="Times New Roman" w:hAnsi="Times New Roman"/>
          <w:sz w:val="24"/>
          <w:szCs w:val="24"/>
        </w:rPr>
        <w:t xml:space="preserve">Кузнецов И. Н. Современный этикет. - М.: Дашков и К, 2019. </w:t>
      </w:r>
      <w:hyperlink r:id="rId9" w:history="1">
        <w:r w:rsidRPr="0039275E">
          <w:rPr>
            <w:rStyle w:val="a3"/>
            <w:rFonts w:ascii="Times New Roman" w:hAnsi="Times New Roman"/>
            <w:sz w:val="24"/>
            <w:szCs w:val="24"/>
          </w:rPr>
          <w:t>https://znanium.com/catalog/document?id=358359</w:t>
        </w:r>
      </w:hyperlink>
      <w:r w:rsidRPr="0039275E">
        <w:rPr>
          <w:rFonts w:ascii="Times New Roman" w:hAnsi="Times New Roman"/>
          <w:sz w:val="24"/>
          <w:szCs w:val="24"/>
        </w:rPr>
        <w:t xml:space="preserve"> </w:t>
      </w:r>
      <w:r w:rsidRPr="0039275E">
        <w:rPr>
          <w:rStyle w:val="a3"/>
          <w:rFonts w:ascii="Times New Roman" w:hAnsi="Times New Roman"/>
          <w:color w:val="000000"/>
          <w:sz w:val="24"/>
          <w:szCs w:val="24"/>
        </w:rPr>
        <w:t xml:space="preserve"> </w:t>
      </w:r>
    </w:p>
    <w:p w14:paraId="7CE2D5D9" w14:textId="6FE800B1" w:rsidR="0039275E" w:rsidRPr="0039275E" w:rsidRDefault="0039275E" w:rsidP="0039275E">
      <w:pPr>
        <w:pStyle w:val="aa"/>
        <w:numPr>
          <w:ilvl w:val="0"/>
          <w:numId w:val="42"/>
        </w:numPr>
        <w:ind w:left="644"/>
        <w:jc w:val="both"/>
        <w:rPr>
          <w:rFonts w:ascii="Times New Roman" w:hAnsi="Times New Roman"/>
          <w:sz w:val="24"/>
          <w:szCs w:val="24"/>
        </w:rPr>
      </w:pPr>
      <w:r w:rsidRPr="0039275E">
        <w:rPr>
          <w:rFonts w:ascii="Times New Roman" w:hAnsi="Times New Roman"/>
          <w:sz w:val="24"/>
          <w:szCs w:val="24"/>
        </w:rPr>
        <w:t>Соловьев Э.Я. Современный этикет: деловой и международный протокол. - М.: 2003</w:t>
      </w:r>
    </w:p>
    <w:p w14:paraId="2532DDDE" w14:textId="74A16D38" w:rsidR="0039275E" w:rsidRPr="0039275E" w:rsidRDefault="0039275E" w:rsidP="0039275E">
      <w:pPr>
        <w:pStyle w:val="aa"/>
        <w:numPr>
          <w:ilvl w:val="0"/>
          <w:numId w:val="42"/>
        </w:numPr>
        <w:ind w:left="644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39275E">
        <w:rPr>
          <w:rFonts w:ascii="Times New Roman" w:hAnsi="Times New Roman"/>
          <w:sz w:val="24"/>
          <w:szCs w:val="24"/>
        </w:rPr>
        <w:t>Гаришина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 И Основы делового имиджа: учебное пособие/Т.Р. </w:t>
      </w:r>
      <w:proofErr w:type="spellStart"/>
      <w:r w:rsidRPr="0039275E">
        <w:rPr>
          <w:rFonts w:ascii="Times New Roman" w:hAnsi="Times New Roman"/>
          <w:sz w:val="24"/>
          <w:szCs w:val="24"/>
        </w:rPr>
        <w:t>Гаришина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. М.: Московская финансово-промышленная академия, 2010 - 64 с. - (Серия "Непрерывное образование")  </w:t>
      </w:r>
    </w:p>
    <w:p w14:paraId="2B766730" w14:textId="46FD019D" w:rsidR="0039275E" w:rsidRPr="0039275E" w:rsidRDefault="0039275E" w:rsidP="0039275E">
      <w:pPr>
        <w:pStyle w:val="aa"/>
        <w:numPr>
          <w:ilvl w:val="0"/>
          <w:numId w:val="42"/>
        </w:numPr>
        <w:ind w:left="644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39275E">
        <w:rPr>
          <w:rFonts w:ascii="Times New Roman" w:hAnsi="Times New Roman"/>
          <w:sz w:val="24"/>
          <w:szCs w:val="24"/>
        </w:rPr>
        <w:t>Ятина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 Л.И. Мода глазами социолога. СПб.: </w:t>
      </w:r>
      <w:proofErr w:type="spellStart"/>
      <w:r w:rsidRPr="0039275E">
        <w:rPr>
          <w:rFonts w:ascii="Times New Roman" w:hAnsi="Times New Roman"/>
          <w:sz w:val="24"/>
          <w:szCs w:val="24"/>
        </w:rPr>
        <w:t>Элексис</w:t>
      </w:r>
      <w:proofErr w:type="spellEnd"/>
      <w:r w:rsidRPr="0039275E">
        <w:rPr>
          <w:rFonts w:ascii="Times New Roman" w:hAnsi="Times New Roman"/>
          <w:sz w:val="24"/>
          <w:szCs w:val="24"/>
        </w:rPr>
        <w:t>-Принт, 2006.-176 С.</w:t>
      </w:r>
    </w:p>
    <w:p w14:paraId="78617899" w14:textId="77777777" w:rsidR="0039275E" w:rsidRPr="0039275E" w:rsidRDefault="0039275E" w:rsidP="0039275E">
      <w:pPr>
        <w:pStyle w:val="aa"/>
        <w:jc w:val="both"/>
        <w:rPr>
          <w:rFonts w:ascii="Times New Roman" w:hAnsi="Times New Roman"/>
          <w:sz w:val="24"/>
          <w:szCs w:val="24"/>
        </w:rPr>
      </w:pPr>
    </w:p>
    <w:p w14:paraId="72D36BF4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t>3.4.2. Список дополнительной литературы</w:t>
      </w:r>
    </w:p>
    <w:p w14:paraId="4A15D616" w14:textId="77777777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ind w:left="360"/>
        <w:jc w:val="both"/>
        <w:rPr>
          <w:color w:val="7A2F16"/>
          <w:sz w:val="24"/>
          <w:szCs w:val="24"/>
        </w:rPr>
      </w:pPr>
      <w:proofErr w:type="spellStart"/>
      <w:r w:rsidRPr="0039275E">
        <w:rPr>
          <w:sz w:val="24"/>
          <w:szCs w:val="24"/>
        </w:rPr>
        <w:t>Анцупов</w:t>
      </w:r>
      <w:proofErr w:type="spellEnd"/>
      <w:r w:rsidRPr="0039275E">
        <w:rPr>
          <w:sz w:val="24"/>
          <w:szCs w:val="24"/>
        </w:rPr>
        <w:t xml:space="preserve"> А.Я., Шипилов А.И. Конфликтология. Учебник для вузов. СПб., 2020 </w:t>
      </w:r>
      <w:hyperlink r:id="rId10" w:history="1">
        <w:r w:rsidRPr="0039275E">
          <w:rPr>
            <w:rStyle w:val="a3"/>
            <w:sz w:val="24"/>
            <w:szCs w:val="24"/>
            <w:lang w:val="en-US"/>
          </w:rPr>
          <w:t>https</w:t>
        </w:r>
        <w:r w:rsidRPr="0039275E">
          <w:rPr>
            <w:rStyle w:val="a3"/>
            <w:sz w:val="24"/>
            <w:szCs w:val="24"/>
          </w:rPr>
          <w:t>://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ibooks</w:t>
        </w:r>
        <w:proofErr w:type="spellEnd"/>
        <w:r w:rsidRPr="0039275E">
          <w:rPr>
            <w:rStyle w:val="a3"/>
            <w:sz w:val="24"/>
            <w:szCs w:val="24"/>
          </w:rPr>
          <w:t>.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39275E">
          <w:rPr>
            <w:rStyle w:val="a3"/>
            <w:sz w:val="24"/>
            <w:szCs w:val="24"/>
          </w:rPr>
          <w:t>/</w:t>
        </w:r>
        <w:r w:rsidRPr="0039275E">
          <w:rPr>
            <w:rStyle w:val="a3"/>
            <w:sz w:val="24"/>
            <w:szCs w:val="24"/>
            <w:lang w:val="en-US"/>
          </w:rPr>
          <w:t>bookshelf</w:t>
        </w:r>
        <w:r w:rsidRPr="0039275E">
          <w:rPr>
            <w:rStyle w:val="a3"/>
            <w:sz w:val="24"/>
            <w:szCs w:val="24"/>
          </w:rPr>
          <w:t>/365225</w:t>
        </w:r>
      </w:hyperlink>
      <w:r w:rsidRPr="0039275E">
        <w:rPr>
          <w:color w:val="7A2F16"/>
          <w:sz w:val="24"/>
          <w:szCs w:val="24"/>
        </w:rPr>
        <w:t xml:space="preserve">  </w:t>
      </w:r>
    </w:p>
    <w:p w14:paraId="42C2F25E" w14:textId="77777777" w:rsidR="0039275E" w:rsidRPr="0039275E" w:rsidRDefault="0039275E" w:rsidP="0039275E">
      <w:pPr>
        <w:pStyle w:val="a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</w:rPr>
      </w:pPr>
      <w:r w:rsidRPr="0039275E">
        <w:rPr>
          <w:rFonts w:ascii="Times New Roman" w:hAnsi="Times New Roman"/>
          <w:sz w:val="24"/>
          <w:szCs w:val="24"/>
        </w:rPr>
        <w:t xml:space="preserve"> Балакай А.Г. Словарь русского речевого этикета. М. АСТ-ПРЕСС, 2001.  </w:t>
      </w:r>
    </w:p>
    <w:p w14:paraId="4BD8DAF6" w14:textId="77777777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jc w:val="both"/>
        <w:rPr>
          <w:color w:val="7A2F16"/>
          <w:sz w:val="24"/>
          <w:szCs w:val="24"/>
        </w:rPr>
      </w:pPr>
      <w:r w:rsidRPr="0039275E">
        <w:rPr>
          <w:sz w:val="24"/>
          <w:szCs w:val="24"/>
        </w:rPr>
        <w:lastRenderedPageBreak/>
        <w:t xml:space="preserve">Бороздина Г. В., </w:t>
      </w:r>
      <w:proofErr w:type="spellStart"/>
      <w:r w:rsidRPr="0039275E">
        <w:rPr>
          <w:sz w:val="24"/>
          <w:szCs w:val="24"/>
        </w:rPr>
        <w:t>Кормнова</w:t>
      </w:r>
      <w:proofErr w:type="spellEnd"/>
      <w:r w:rsidRPr="0039275E">
        <w:rPr>
          <w:sz w:val="24"/>
          <w:szCs w:val="24"/>
        </w:rPr>
        <w:t xml:space="preserve"> Н. А. Психология и этика делового общения: учебник и практикум для вузов. - М.: </w:t>
      </w:r>
      <w:proofErr w:type="spellStart"/>
      <w:r w:rsidRPr="0039275E">
        <w:rPr>
          <w:sz w:val="24"/>
          <w:szCs w:val="24"/>
        </w:rPr>
        <w:t>Юрайт</w:t>
      </w:r>
      <w:proofErr w:type="spellEnd"/>
      <w:r w:rsidRPr="0039275E">
        <w:rPr>
          <w:sz w:val="24"/>
          <w:szCs w:val="24"/>
        </w:rPr>
        <w:t xml:space="preserve">, 2020. </w:t>
      </w:r>
      <w:hyperlink r:id="rId11" w:history="1">
        <w:r w:rsidRPr="0039275E">
          <w:rPr>
            <w:rStyle w:val="a3"/>
            <w:sz w:val="24"/>
            <w:szCs w:val="24"/>
            <w:lang w:val="en-US"/>
          </w:rPr>
          <w:t>https</w:t>
        </w:r>
        <w:r w:rsidRPr="0039275E">
          <w:rPr>
            <w:rStyle w:val="a3"/>
            <w:sz w:val="24"/>
            <w:szCs w:val="24"/>
          </w:rPr>
          <w:t>://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urait</w:t>
        </w:r>
        <w:proofErr w:type="spellEnd"/>
        <w:r w:rsidRPr="0039275E">
          <w:rPr>
            <w:rStyle w:val="a3"/>
            <w:sz w:val="24"/>
            <w:szCs w:val="24"/>
          </w:rPr>
          <w:t>.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39275E">
          <w:rPr>
            <w:rStyle w:val="a3"/>
            <w:sz w:val="24"/>
            <w:szCs w:val="24"/>
          </w:rPr>
          <w:t>/</w:t>
        </w:r>
        <w:r w:rsidRPr="0039275E">
          <w:rPr>
            <w:rStyle w:val="a3"/>
            <w:sz w:val="24"/>
            <w:szCs w:val="24"/>
            <w:lang w:val="en-US"/>
          </w:rPr>
          <w:t>book</w:t>
        </w:r>
        <w:r w:rsidRPr="0039275E">
          <w:rPr>
            <w:rStyle w:val="a3"/>
            <w:sz w:val="24"/>
            <w:szCs w:val="24"/>
          </w:rPr>
          <w:t>/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psihologiya</w:t>
        </w:r>
        <w:proofErr w:type="spellEnd"/>
        <w:r w:rsidRPr="0039275E">
          <w:rPr>
            <w:rStyle w:val="a3"/>
            <w:sz w:val="24"/>
            <w:szCs w:val="24"/>
          </w:rPr>
          <w:t>-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i</w:t>
        </w:r>
        <w:proofErr w:type="spellEnd"/>
        <w:r w:rsidRPr="0039275E">
          <w:rPr>
            <w:rStyle w:val="a3"/>
            <w:sz w:val="24"/>
            <w:szCs w:val="24"/>
          </w:rPr>
          <w:t>-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etika</w:t>
        </w:r>
        <w:proofErr w:type="spellEnd"/>
        <w:r w:rsidRPr="0039275E">
          <w:rPr>
            <w:rStyle w:val="a3"/>
            <w:sz w:val="24"/>
            <w:szCs w:val="24"/>
          </w:rPr>
          <w:t>-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delovogo</w:t>
        </w:r>
        <w:proofErr w:type="spellEnd"/>
        <w:r w:rsidRPr="0039275E">
          <w:rPr>
            <w:rStyle w:val="a3"/>
            <w:sz w:val="24"/>
            <w:szCs w:val="24"/>
          </w:rPr>
          <w:t>-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obscheniya</w:t>
        </w:r>
        <w:proofErr w:type="spellEnd"/>
        <w:r w:rsidRPr="0039275E">
          <w:rPr>
            <w:rStyle w:val="a3"/>
            <w:sz w:val="24"/>
            <w:szCs w:val="24"/>
          </w:rPr>
          <w:t>-449705</w:t>
        </w:r>
      </w:hyperlink>
      <w:r w:rsidRPr="0039275E">
        <w:rPr>
          <w:color w:val="7A2F16"/>
          <w:sz w:val="24"/>
          <w:szCs w:val="24"/>
        </w:rPr>
        <w:t xml:space="preserve"> </w:t>
      </w:r>
    </w:p>
    <w:p w14:paraId="5954EEE6" w14:textId="77777777" w:rsidR="0039275E" w:rsidRPr="0039275E" w:rsidRDefault="0039275E" w:rsidP="0039275E">
      <w:pPr>
        <w:pStyle w:val="a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</w:rPr>
      </w:pPr>
      <w:r w:rsidRPr="0039275E">
        <w:rPr>
          <w:rFonts w:ascii="Times New Roman" w:hAnsi="Times New Roman"/>
          <w:sz w:val="24"/>
          <w:szCs w:val="24"/>
        </w:rPr>
        <w:t xml:space="preserve">Булат Р.Е. Документационное обеспечение в управлении. СПб., 2012   </w:t>
      </w:r>
    </w:p>
    <w:p w14:paraId="2A5DDE19" w14:textId="7E04A25A" w:rsidR="0039275E" w:rsidRPr="0039275E" w:rsidRDefault="0039275E" w:rsidP="0039275E">
      <w:pPr>
        <w:pStyle w:val="a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</w:rPr>
      </w:pPr>
      <w:r w:rsidRPr="0039275E">
        <w:rPr>
          <w:rFonts w:ascii="Times New Roman" w:hAnsi="Times New Roman"/>
          <w:sz w:val="24"/>
          <w:szCs w:val="24"/>
        </w:rPr>
        <w:t xml:space="preserve">Бюллетень Федерального института медиации. 2013 год / Научный редактор </w:t>
      </w:r>
      <w:proofErr w:type="spellStart"/>
      <w:r w:rsidRPr="0039275E">
        <w:rPr>
          <w:rFonts w:ascii="Times New Roman" w:hAnsi="Times New Roman"/>
          <w:sz w:val="24"/>
          <w:szCs w:val="24"/>
        </w:rPr>
        <w:t>Ц.Шамликашвили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 – М.: Издательство ООО «Межрегиональный центр управленческого и политического консультирования», 2013</w:t>
      </w:r>
      <w:r w:rsidRPr="0039275E">
        <w:rPr>
          <w:rFonts w:ascii="Times New Roman" w:hAnsi="Times New Roman"/>
          <w:sz w:val="24"/>
          <w:szCs w:val="24"/>
        </w:rPr>
        <w:t>/</w:t>
      </w:r>
    </w:p>
    <w:p w14:paraId="6E1E382D" w14:textId="7333B195" w:rsidR="0039275E" w:rsidRPr="0039275E" w:rsidRDefault="0039275E" w:rsidP="0039275E">
      <w:pPr>
        <w:pStyle w:val="a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9275E">
        <w:rPr>
          <w:rFonts w:ascii="Times New Roman" w:hAnsi="Times New Roman"/>
          <w:sz w:val="24"/>
          <w:szCs w:val="24"/>
        </w:rPr>
        <w:t>Геллерт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 М., </w:t>
      </w:r>
      <w:proofErr w:type="spellStart"/>
      <w:r w:rsidRPr="0039275E">
        <w:rPr>
          <w:rFonts w:ascii="Times New Roman" w:hAnsi="Times New Roman"/>
          <w:sz w:val="24"/>
          <w:szCs w:val="24"/>
        </w:rPr>
        <w:t>Новак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 К. Все о </w:t>
      </w:r>
      <w:proofErr w:type="spellStart"/>
      <w:r w:rsidRPr="0039275E">
        <w:rPr>
          <w:rFonts w:ascii="Times New Roman" w:hAnsi="Times New Roman"/>
          <w:sz w:val="24"/>
          <w:szCs w:val="24"/>
        </w:rPr>
        <w:t>командообразовании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: руководство для тренеров: пер. с нем. / - М.: Вершина, 2006 – 352 с.  </w:t>
      </w:r>
    </w:p>
    <w:p w14:paraId="185E010C" w14:textId="77777777" w:rsidR="0039275E" w:rsidRPr="0039275E" w:rsidRDefault="0039275E" w:rsidP="0039275E">
      <w:pPr>
        <w:pStyle w:val="a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9275E">
        <w:rPr>
          <w:rFonts w:ascii="Times New Roman" w:hAnsi="Times New Roman"/>
          <w:sz w:val="24"/>
          <w:szCs w:val="24"/>
        </w:rPr>
        <w:t>Гэвин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 Кеннеди. Переговоры. Полный курс. Альпина </w:t>
      </w:r>
      <w:proofErr w:type="spellStart"/>
      <w:r w:rsidRPr="0039275E">
        <w:rPr>
          <w:rFonts w:ascii="Times New Roman" w:hAnsi="Times New Roman"/>
          <w:sz w:val="24"/>
          <w:szCs w:val="24"/>
        </w:rPr>
        <w:t>Паблишер</w:t>
      </w:r>
      <w:proofErr w:type="spellEnd"/>
      <w:r w:rsidRPr="0039275E">
        <w:rPr>
          <w:rFonts w:ascii="Times New Roman" w:hAnsi="Times New Roman"/>
          <w:sz w:val="24"/>
          <w:szCs w:val="24"/>
        </w:rPr>
        <w:t>. М. 2013. 387 стр.</w:t>
      </w:r>
    </w:p>
    <w:p w14:paraId="695AF602" w14:textId="77777777" w:rsidR="0039275E" w:rsidRPr="0039275E" w:rsidRDefault="0039275E" w:rsidP="0039275E">
      <w:pPr>
        <w:pStyle w:val="a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9275E">
        <w:rPr>
          <w:rFonts w:ascii="Times New Roman" w:hAnsi="Times New Roman"/>
          <w:sz w:val="24"/>
          <w:szCs w:val="24"/>
        </w:rPr>
        <w:t>Змановская</w:t>
      </w:r>
      <w:proofErr w:type="spellEnd"/>
      <w:r w:rsidRPr="0039275E">
        <w:rPr>
          <w:rFonts w:ascii="Times New Roman" w:hAnsi="Times New Roman"/>
          <w:sz w:val="24"/>
          <w:szCs w:val="24"/>
        </w:rPr>
        <w:t xml:space="preserve"> Е. В. Руководство по управлению личным </w:t>
      </w:r>
      <w:proofErr w:type="gramStart"/>
      <w:r w:rsidRPr="0039275E">
        <w:rPr>
          <w:rFonts w:ascii="Times New Roman" w:hAnsi="Times New Roman"/>
          <w:sz w:val="24"/>
          <w:szCs w:val="24"/>
        </w:rPr>
        <w:t>имиджем.-</w:t>
      </w:r>
      <w:proofErr w:type="gramEnd"/>
      <w:r w:rsidRPr="0039275E">
        <w:rPr>
          <w:rFonts w:ascii="Times New Roman" w:hAnsi="Times New Roman"/>
          <w:sz w:val="24"/>
          <w:szCs w:val="24"/>
        </w:rPr>
        <w:t xml:space="preserve"> СПб: Речь, 2005.144 с.</w:t>
      </w:r>
    </w:p>
    <w:p w14:paraId="619CA3F5" w14:textId="77777777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</w:rPr>
      </w:pPr>
      <w:r w:rsidRPr="0039275E">
        <w:rPr>
          <w:sz w:val="24"/>
          <w:szCs w:val="24"/>
        </w:rPr>
        <w:t xml:space="preserve">Иванова И. С. Этика делового общения: учебное пособие. - М.: Инфра-М, 2020. </w:t>
      </w:r>
      <w:r w:rsidRPr="0039275E">
        <w:rPr>
          <w:rStyle w:val="a3"/>
          <w:sz w:val="24"/>
          <w:szCs w:val="24"/>
        </w:rPr>
        <w:t>https://znanium.com/catalog/document?id=350784</w:t>
      </w:r>
      <w:r w:rsidRPr="0039275E">
        <w:rPr>
          <w:sz w:val="24"/>
          <w:szCs w:val="24"/>
        </w:rPr>
        <w:t xml:space="preserve"> </w:t>
      </w:r>
    </w:p>
    <w:p w14:paraId="514AEA29" w14:textId="77777777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jc w:val="both"/>
        <w:rPr>
          <w:color w:val="7A2F16"/>
          <w:sz w:val="24"/>
          <w:szCs w:val="24"/>
        </w:rPr>
      </w:pPr>
      <w:r w:rsidRPr="0039275E">
        <w:rPr>
          <w:sz w:val="24"/>
          <w:szCs w:val="24"/>
        </w:rPr>
        <w:t xml:space="preserve">Коноваленко М.Ю. Деловые коммуникации. М.: </w:t>
      </w:r>
      <w:proofErr w:type="spellStart"/>
      <w:r w:rsidRPr="0039275E">
        <w:rPr>
          <w:sz w:val="24"/>
          <w:szCs w:val="24"/>
        </w:rPr>
        <w:t>Юрайт</w:t>
      </w:r>
      <w:proofErr w:type="spellEnd"/>
      <w:r w:rsidRPr="0039275E">
        <w:rPr>
          <w:sz w:val="24"/>
          <w:szCs w:val="24"/>
        </w:rPr>
        <w:t xml:space="preserve">, 2021 </w:t>
      </w:r>
      <w:hyperlink r:id="rId12" w:history="1">
        <w:r w:rsidRPr="0039275E">
          <w:rPr>
            <w:rStyle w:val="a3"/>
            <w:sz w:val="24"/>
            <w:szCs w:val="24"/>
          </w:rPr>
          <w:t>https://urait.ru/book/delovye-kommunikacii-468718</w:t>
        </w:r>
      </w:hyperlink>
      <w:r w:rsidRPr="0039275E">
        <w:rPr>
          <w:rStyle w:val="a3"/>
          <w:sz w:val="24"/>
          <w:szCs w:val="24"/>
        </w:rPr>
        <w:t xml:space="preserve"> </w:t>
      </w:r>
    </w:p>
    <w:p w14:paraId="4205FFE9" w14:textId="77777777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</w:rPr>
      </w:pPr>
      <w:r w:rsidRPr="0039275E">
        <w:rPr>
          <w:sz w:val="24"/>
          <w:szCs w:val="24"/>
        </w:rPr>
        <w:t xml:space="preserve">Кошевая И. П., Канке А. А. Профессиональная этика и психология делового общения: учебное пособие, - М.: Форум: Инфра-М, 2016.  </w:t>
      </w:r>
      <w:r w:rsidRPr="0039275E">
        <w:rPr>
          <w:rStyle w:val="a3"/>
          <w:sz w:val="24"/>
          <w:szCs w:val="24"/>
          <w:lang w:val="en-US"/>
        </w:rPr>
        <w:t>https</w:t>
      </w:r>
      <w:r w:rsidRPr="0039275E">
        <w:rPr>
          <w:rStyle w:val="a3"/>
          <w:sz w:val="24"/>
          <w:szCs w:val="24"/>
        </w:rPr>
        <w:t>://</w:t>
      </w:r>
      <w:proofErr w:type="spellStart"/>
      <w:r w:rsidRPr="0039275E">
        <w:rPr>
          <w:rStyle w:val="a3"/>
          <w:sz w:val="24"/>
          <w:szCs w:val="24"/>
          <w:lang w:val="en-US"/>
        </w:rPr>
        <w:t>znanium</w:t>
      </w:r>
      <w:proofErr w:type="spellEnd"/>
      <w:r w:rsidRPr="0039275E">
        <w:rPr>
          <w:rStyle w:val="a3"/>
          <w:sz w:val="24"/>
          <w:szCs w:val="24"/>
        </w:rPr>
        <w:t>.</w:t>
      </w:r>
      <w:r w:rsidRPr="0039275E">
        <w:rPr>
          <w:rStyle w:val="a3"/>
          <w:sz w:val="24"/>
          <w:szCs w:val="24"/>
          <w:lang w:val="en-US"/>
        </w:rPr>
        <w:t>com</w:t>
      </w:r>
      <w:r w:rsidRPr="0039275E">
        <w:rPr>
          <w:rStyle w:val="a3"/>
          <w:sz w:val="24"/>
          <w:szCs w:val="24"/>
        </w:rPr>
        <w:t>/</w:t>
      </w:r>
      <w:r w:rsidRPr="0039275E">
        <w:rPr>
          <w:rStyle w:val="a3"/>
          <w:sz w:val="24"/>
          <w:szCs w:val="24"/>
          <w:lang w:val="en-US"/>
        </w:rPr>
        <w:t>catalog</w:t>
      </w:r>
      <w:r w:rsidRPr="0039275E">
        <w:rPr>
          <w:rStyle w:val="a3"/>
          <w:sz w:val="24"/>
          <w:szCs w:val="24"/>
        </w:rPr>
        <w:t>/</w:t>
      </w:r>
      <w:r w:rsidRPr="0039275E">
        <w:rPr>
          <w:rStyle w:val="a3"/>
          <w:sz w:val="24"/>
          <w:szCs w:val="24"/>
          <w:lang w:val="en-US"/>
        </w:rPr>
        <w:t>document</w:t>
      </w:r>
      <w:r w:rsidRPr="0039275E">
        <w:rPr>
          <w:rStyle w:val="a3"/>
          <w:sz w:val="24"/>
          <w:szCs w:val="24"/>
        </w:rPr>
        <w:t>?</w:t>
      </w:r>
      <w:r w:rsidRPr="0039275E">
        <w:rPr>
          <w:rStyle w:val="a3"/>
          <w:sz w:val="24"/>
          <w:szCs w:val="24"/>
          <w:lang w:val="en-US"/>
        </w:rPr>
        <w:t>id</w:t>
      </w:r>
      <w:r w:rsidRPr="0039275E">
        <w:rPr>
          <w:rStyle w:val="a3"/>
          <w:sz w:val="24"/>
          <w:szCs w:val="24"/>
        </w:rPr>
        <w:t>=146455</w:t>
      </w:r>
      <w:r w:rsidRPr="0039275E">
        <w:rPr>
          <w:sz w:val="24"/>
          <w:szCs w:val="24"/>
        </w:rPr>
        <w:t xml:space="preserve"> </w:t>
      </w:r>
    </w:p>
    <w:p w14:paraId="7B375F63" w14:textId="77777777" w:rsidR="0039275E" w:rsidRPr="0039275E" w:rsidRDefault="0039275E" w:rsidP="0039275E">
      <w:pPr>
        <w:pStyle w:val="a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</w:rPr>
      </w:pPr>
      <w:r w:rsidRPr="0039275E">
        <w:rPr>
          <w:rFonts w:ascii="Times New Roman" w:hAnsi="Times New Roman"/>
          <w:sz w:val="24"/>
          <w:szCs w:val="24"/>
        </w:rPr>
        <w:t xml:space="preserve">Макеев В. А. Психология делового общения: учебное пособие. - М.: ЛИБРОКОМ, 2015. </w:t>
      </w:r>
    </w:p>
    <w:p w14:paraId="16535FB0" w14:textId="77777777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jc w:val="both"/>
        <w:rPr>
          <w:color w:val="7A2F16"/>
          <w:sz w:val="24"/>
          <w:szCs w:val="24"/>
        </w:rPr>
      </w:pPr>
      <w:r w:rsidRPr="0039275E">
        <w:rPr>
          <w:sz w:val="24"/>
          <w:szCs w:val="24"/>
        </w:rPr>
        <w:t xml:space="preserve">Профессиональные навыки юриста: Учебное пособие. /Под ред. Е.Н. </w:t>
      </w:r>
      <w:proofErr w:type="spellStart"/>
      <w:r w:rsidRPr="0039275E">
        <w:rPr>
          <w:sz w:val="24"/>
          <w:szCs w:val="24"/>
        </w:rPr>
        <w:t>Доброхотовой</w:t>
      </w:r>
      <w:proofErr w:type="spellEnd"/>
      <w:r w:rsidRPr="0039275E">
        <w:rPr>
          <w:sz w:val="24"/>
          <w:szCs w:val="24"/>
        </w:rPr>
        <w:t xml:space="preserve">. СПб., 2020 г.(глава    Медиация) </w:t>
      </w:r>
      <w:hyperlink r:id="rId13" w:history="1">
        <w:r w:rsidRPr="0039275E">
          <w:rPr>
            <w:rStyle w:val="a3"/>
            <w:sz w:val="24"/>
            <w:szCs w:val="24"/>
            <w:lang w:val="en-US"/>
          </w:rPr>
          <w:t>https</w:t>
        </w:r>
        <w:r w:rsidRPr="0039275E">
          <w:rPr>
            <w:rStyle w:val="a3"/>
            <w:sz w:val="24"/>
            <w:szCs w:val="24"/>
          </w:rPr>
          <w:t>://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urait</w:t>
        </w:r>
        <w:proofErr w:type="spellEnd"/>
        <w:r w:rsidRPr="0039275E">
          <w:rPr>
            <w:rStyle w:val="a3"/>
            <w:sz w:val="24"/>
            <w:szCs w:val="24"/>
          </w:rPr>
          <w:t>.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39275E">
          <w:rPr>
            <w:rStyle w:val="a3"/>
            <w:sz w:val="24"/>
            <w:szCs w:val="24"/>
          </w:rPr>
          <w:t>/</w:t>
        </w:r>
        <w:r w:rsidRPr="0039275E">
          <w:rPr>
            <w:rStyle w:val="a3"/>
            <w:sz w:val="24"/>
            <w:szCs w:val="24"/>
            <w:lang w:val="en-US"/>
          </w:rPr>
          <w:t>book</w:t>
        </w:r>
        <w:r w:rsidRPr="0039275E">
          <w:rPr>
            <w:rStyle w:val="a3"/>
            <w:sz w:val="24"/>
            <w:szCs w:val="24"/>
          </w:rPr>
          <w:t>/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professionalnye</w:t>
        </w:r>
        <w:proofErr w:type="spellEnd"/>
        <w:r w:rsidRPr="0039275E">
          <w:rPr>
            <w:rStyle w:val="a3"/>
            <w:sz w:val="24"/>
            <w:szCs w:val="24"/>
          </w:rPr>
          <w:t>-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navyki</w:t>
        </w:r>
        <w:proofErr w:type="spellEnd"/>
        <w:r w:rsidRPr="0039275E">
          <w:rPr>
            <w:rStyle w:val="a3"/>
            <w:sz w:val="24"/>
            <w:szCs w:val="24"/>
          </w:rPr>
          <w:t>-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yurista</w:t>
        </w:r>
        <w:proofErr w:type="spellEnd"/>
        <w:r w:rsidRPr="0039275E">
          <w:rPr>
            <w:rStyle w:val="a3"/>
            <w:sz w:val="24"/>
            <w:szCs w:val="24"/>
          </w:rPr>
          <w:t>-</w:t>
        </w:r>
        <w:proofErr w:type="spellStart"/>
        <w:r w:rsidRPr="0039275E">
          <w:rPr>
            <w:rStyle w:val="a3"/>
            <w:sz w:val="24"/>
            <w:szCs w:val="24"/>
            <w:lang w:val="en-US"/>
          </w:rPr>
          <w:t>praktikum</w:t>
        </w:r>
        <w:proofErr w:type="spellEnd"/>
        <w:r w:rsidRPr="0039275E">
          <w:rPr>
            <w:rStyle w:val="a3"/>
            <w:sz w:val="24"/>
            <w:szCs w:val="24"/>
          </w:rPr>
          <w:t>-451369</w:t>
        </w:r>
      </w:hyperlink>
      <w:r w:rsidRPr="0039275E">
        <w:rPr>
          <w:color w:val="7A2F16"/>
          <w:sz w:val="24"/>
          <w:szCs w:val="24"/>
        </w:rPr>
        <w:t xml:space="preserve"> </w:t>
      </w:r>
    </w:p>
    <w:p w14:paraId="178AAD32" w14:textId="77777777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9275E">
        <w:rPr>
          <w:sz w:val="24"/>
          <w:szCs w:val="24"/>
        </w:rPr>
        <w:t xml:space="preserve">Профессиональная этика и служебный этикет: учебник / под ред. В. </w:t>
      </w:r>
      <w:proofErr w:type="spellStart"/>
      <w:r w:rsidRPr="0039275E">
        <w:rPr>
          <w:sz w:val="24"/>
          <w:szCs w:val="24"/>
        </w:rPr>
        <w:t>Я.Кикотя</w:t>
      </w:r>
      <w:proofErr w:type="spellEnd"/>
      <w:r w:rsidRPr="0039275E">
        <w:rPr>
          <w:sz w:val="24"/>
          <w:szCs w:val="24"/>
        </w:rPr>
        <w:t xml:space="preserve">. -М.: </w:t>
      </w:r>
      <w:proofErr w:type="spellStart"/>
      <w:r w:rsidRPr="0039275E">
        <w:rPr>
          <w:sz w:val="24"/>
          <w:szCs w:val="24"/>
        </w:rPr>
        <w:t>Юнити</w:t>
      </w:r>
      <w:proofErr w:type="spellEnd"/>
      <w:r w:rsidRPr="0039275E">
        <w:rPr>
          <w:sz w:val="24"/>
          <w:szCs w:val="24"/>
        </w:rPr>
        <w:t xml:space="preserve">-Дана; Закон и право, 2017.  </w:t>
      </w:r>
      <w:r w:rsidRPr="0039275E">
        <w:rPr>
          <w:rStyle w:val="a3"/>
          <w:sz w:val="24"/>
          <w:szCs w:val="24"/>
          <w:lang w:val="en-US"/>
        </w:rPr>
        <w:t>https://znanium.com/catalog/document?id=340960</w:t>
      </w:r>
      <w:r w:rsidRPr="0039275E">
        <w:rPr>
          <w:sz w:val="24"/>
          <w:szCs w:val="24"/>
          <w:lang w:val="en-US"/>
        </w:rPr>
        <w:t xml:space="preserve"> </w:t>
      </w:r>
    </w:p>
    <w:p w14:paraId="3E230ADD" w14:textId="77777777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jc w:val="both"/>
        <w:rPr>
          <w:rStyle w:val="a3"/>
          <w:sz w:val="24"/>
          <w:szCs w:val="24"/>
        </w:rPr>
      </w:pPr>
      <w:r w:rsidRPr="0039275E">
        <w:rPr>
          <w:sz w:val="24"/>
          <w:szCs w:val="24"/>
        </w:rPr>
        <w:t xml:space="preserve">Родыгина Н. Ю. Этика деловых отношений: учебник и практикум для академического бакалавриата. -М.: </w:t>
      </w:r>
      <w:proofErr w:type="spellStart"/>
      <w:r w:rsidRPr="0039275E">
        <w:rPr>
          <w:sz w:val="24"/>
          <w:szCs w:val="24"/>
        </w:rPr>
        <w:t>Юрайт</w:t>
      </w:r>
      <w:proofErr w:type="spellEnd"/>
      <w:r w:rsidRPr="0039275E">
        <w:rPr>
          <w:sz w:val="24"/>
          <w:szCs w:val="24"/>
        </w:rPr>
        <w:t xml:space="preserve">, 2019.  </w:t>
      </w:r>
      <w:r w:rsidRPr="0039275E">
        <w:rPr>
          <w:rStyle w:val="a3"/>
          <w:sz w:val="24"/>
          <w:szCs w:val="24"/>
          <w:lang w:val="en-US"/>
        </w:rPr>
        <w:t xml:space="preserve">https://urait.ru/book/etika-delovyh-otnosheniy-425905 </w:t>
      </w:r>
    </w:p>
    <w:p w14:paraId="6164A6DC" w14:textId="61A72BD4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</w:rPr>
      </w:pPr>
      <w:r w:rsidRPr="0039275E">
        <w:rPr>
          <w:sz w:val="24"/>
          <w:szCs w:val="24"/>
        </w:rPr>
        <w:t xml:space="preserve">Смирнов Г. Н. Этика деловых отношений: учебник. - М.: Проспект, 2015. </w:t>
      </w:r>
      <w:hyperlink r:id="rId14" w:history="1">
        <w:r w:rsidRPr="0039275E">
          <w:rPr>
            <w:rStyle w:val="a3"/>
            <w:sz w:val="24"/>
            <w:szCs w:val="24"/>
          </w:rPr>
          <w:t>https://www.studentlibrary.ru/ru/book/ISBN9785392167586.html?SSr=07E7031545ED5</w:t>
        </w:r>
      </w:hyperlink>
    </w:p>
    <w:p w14:paraId="6D62394F" w14:textId="7293C79C" w:rsidR="0039275E" w:rsidRPr="0039275E" w:rsidRDefault="0039275E" w:rsidP="0039275E">
      <w:pPr>
        <w:pStyle w:val="a5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9275E">
        <w:rPr>
          <w:sz w:val="24"/>
          <w:szCs w:val="24"/>
          <w:lang w:val="en-US"/>
        </w:rPr>
        <w:t xml:space="preserve"> E.N. </w:t>
      </w:r>
      <w:proofErr w:type="spellStart"/>
      <w:r w:rsidRPr="0039275E">
        <w:rPr>
          <w:sz w:val="24"/>
          <w:szCs w:val="24"/>
          <w:lang w:val="en-US"/>
        </w:rPr>
        <w:t>Dobrokhotova</w:t>
      </w:r>
      <w:proofErr w:type="spellEnd"/>
      <w:r w:rsidRPr="0039275E">
        <w:rPr>
          <w:sz w:val="24"/>
          <w:szCs w:val="24"/>
          <w:lang w:val="en-US"/>
        </w:rPr>
        <w:t xml:space="preserve">. Legal and psychological aspects of mediation The International Conference Actual </w:t>
      </w:r>
      <w:proofErr w:type="spellStart"/>
      <w:r w:rsidRPr="0039275E">
        <w:rPr>
          <w:sz w:val="24"/>
          <w:szCs w:val="24"/>
          <w:lang w:val="en-US"/>
        </w:rPr>
        <w:t>propblems</w:t>
      </w:r>
      <w:proofErr w:type="spellEnd"/>
      <w:r w:rsidRPr="0039275E">
        <w:rPr>
          <w:sz w:val="24"/>
          <w:szCs w:val="24"/>
          <w:lang w:val="en-US"/>
        </w:rPr>
        <w:t xml:space="preserve"> of psychology and law/ Victims and witnesses: from research to effective practice. 2014/ June, 24-27, St.</w:t>
      </w:r>
      <w:r w:rsidRPr="0039275E">
        <w:rPr>
          <w:sz w:val="24"/>
          <w:szCs w:val="24"/>
        </w:rPr>
        <w:t xml:space="preserve"> </w:t>
      </w:r>
      <w:r w:rsidRPr="0039275E">
        <w:rPr>
          <w:sz w:val="24"/>
          <w:szCs w:val="24"/>
          <w:lang w:val="en-US"/>
        </w:rPr>
        <w:t>Petersburg.</w:t>
      </w:r>
      <w:r w:rsidRPr="0039275E">
        <w:rPr>
          <w:sz w:val="24"/>
          <w:szCs w:val="24"/>
        </w:rPr>
        <w:t xml:space="preserve"> </w:t>
      </w:r>
      <w:r w:rsidRPr="0039275E">
        <w:rPr>
          <w:sz w:val="24"/>
          <w:szCs w:val="24"/>
          <w:lang w:val="en-US"/>
        </w:rPr>
        <w:t>Abstracts. p.52-53</w:t>
      </w:r>
      <w:r w:rsidRPr="0039275E">
        <w:rPr>
          <w:sz w:val="24"/>
          <w:szCs w:val="24"/>
          <w:lang w:val="en-US"/>
        </w:rPr>
        <w:t>/</w:t>
      </w:r>
    </w:p>
    <w:p w14:paraId="42347C5D" w14:textId="77777777" w:rsidR="0039275E" w:rsidRPr="0039275E" w:rsidRDefault="0039275E" w:rsidP="0039275E">
      <w:pPr>
        <w:pStyle w:val="a5"/>
        <w:spacing w:after="0" w:line="240" w:lineRule="auto"/>
        <w:jc w:val="both"/>
        <w:rPr>
          <w:sz w:val="24"/>
          <w:szCs w:val="24"/>
          <w:lang w:val="en-US"/>
        </w:rPr>
      </w:pPr>
    </w:p>
    <w:p w14:paraId="40A3BBDA" w14:textId="77777777" w:rsidR="002F22F6" w:rsidRPr="0039275E" w:rsidRDefault="00ED2A86" w:rsidP="00392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t>Нормативные акты и иные юридические источники:</w:t>
      </w:r>
    </w:p>
    <w:p w14:paraId="4C9FDC7C" w14:textId="77777777" w:rsidR="0039275E" w:rsidRPr="0039275E" w:rsidRDefault="0039275E" w:rsidP="0039275E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t>1041н (ред. от 12.12.2016) "Об утверждении профессионального стандарта "Специалист в области медиации (медиатор)" (Зарегистрировано в Минюсте России 29.12.2014 N 35478) "Бюллетень нормативных актов федеральных органов исполнительной власти", N 30, 27.07.2015.</w:t>
      </w:r>
    </w:p>
    <w:p w14:paraId="2BDA69B9" w14:textId="77777777" w:rsidR="0039275E" w:rsidRPr="0039275E" w:rsidRDefault="0039275E" w:rsidP="0039275E">
      <w:pPr>
        <w:pStyle w:val="a5"/>
        <w:numPr>
          <w:ilvl w:val="0"/>
          <w:numId w:val="26"/>
        </w:numPr>
        <w:spacing w:after="0" w:line="240" w:lineRule="auto"/>
        <w:jc w:val="both"/>
        <w:rPr>
          <w:color w:val="000000"/>
          <w:sz w:val="24"/>
          <w:szCs w:val="24"/>
        </w:rPr>
      </w:pPr>
      <w:r w:rsidRPr="0039275E">
        <w:rPr>
          <w:sz w:val="24"/>
          <w:szCs w:val="24"/>
        </w:rPr>
        <w:t>ГОСТ 7.0.8.-2013. «Система стандартов по информации, библиотечному</w:t>
      </w:r>
      <w:r w:rsidRPr="0039275E">
        <w:rPr>
          <w:color w:val="000000"/>
          <w:sz w:val="24"/>
          <w:szCs w:val="24"/>
        </w:rPr>
        <w:t xml:space="preserve"> и издательскому делу. Делопроизводство и архивное дело. Термины и определения» (</w:t>
      </w:r>
      <w:r w:rsidRPr="0039275E">
        <w:rPr>
          <w:sz w:val="24"/>
          <w:szCs w:val="24"/>
        </w:rPr>
        <w:t xml:space="preserve">утв. </w:t>
      </w:r>
      <w:hyperlink r:id="rId15" w:history="1">
        <w:r w:rsidRPr="0039275E">
          <w:rPr>
            <w:rStyle w:val="a8"/>
            <w:sz w:val="24"/>
            <w:szCs w:val="24"/>
          </w:rPr>
          <w:t>приказом</w:t>
        </w:r>
      </w:hyperlink>
      <w:r w:rsidRPr="0039275E">
        <w:rPr>
          <w:sz w:val="24"/>
          <w:szCs w:val="24"/>
        </w:rPr>
        <w:t xml:space="preserve"> Федерального агентства по техническому регулированию и метрологии от 17 октября </w:t>
      </w:r>
      <w:smartTag w:uri="urn:schemas-microsoft-com:office:smarttags" w:element="metricconverter">
        <w:smartTagPr>
          <w:attr w:name="ProductID" w:val="2013 г"/>
        </w:smartTagPr>
        <w:r w:rsidRPr="0039275E">
          <w:rPr>
            <w:sz w:val="24"/>
            <w:szCs w:val="24"/>
          </w:rPr>
          <w:t>2013 г</w:t>
        </w:r>
      </w:smartTag>
      <w:r w:rsidRPr="0039275E">
        <w:rPr>
          <w:sz w:val="24"/>
          <w:szCs w:val="24"/>
        </w:rPr>
        <w:t>. N 1185-ст</w:t>
      </w:r>
      <w:r w:rsidRPr="0039275E">
        <w:rPr>
          <w:color w:val="000000"/>
          <w:sz w:val="24"/>
          <w:szCs w:val="24"/>
        </w:rPr>
        <w:t>);</w:t>
      </w:r>
    </w:p>
    <w:p w14:paraId="7516AE87" w14:textId="77777777" w:rsidR="0039275E" w:rsidRPr="0039275E" w:rsidRDefault="0039275E" w:rsidP="0039275E">
      <w:pPr>
        <w:pStyle w:val="a5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39275E">
        <w:rPr>
          <w:color w:val="000000"/>
          <w:sz w:val="24"/>
          <w:szCs w:val="24"/>
        </w:rPr>
        <w:t xml:space="preserve"> </w:t>
      </w:r>
      <w:r w:rsidRPr="0039275E">
        <w:rPr>
          <w:bCs/>
          <w:color w:val="000000"/>
          <w:sz w:val="24"/>
          <w:szCs w:val="24"/>
          <w:shd w:val="clear" w:color="auto" w:fill="FFFFFF"/>
        </w:rPr>
        <w:t xml:space="preserve">Национальный стандарт РФ ГОСТ Р 7.0.97-2016 "Система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документов" (утв. приказом Федерального агентства по техническому регулированию и метрологии от 8 декабря </w:t>
      </w:r>
      <w:smartTag w:uri="urn:schemas-microsoft-com:office:smarttags" w:element="metricconverter">
        <w:smartTagPr>
          <w:attr w:name="ProductID" w:val="2016 г"/>
        </w:smartTagPr>
        <w:r w:rsidRPr="0039275E">
          <w:rPr>
            <w:bCs/>
            <w:color w:val="000000"/>
            <w:sz w:val="24"/>
            <w:szCs w:val="24"/>
            <w:shd w:val="clear" w:color="auto" w:fill="FFFFFF"/>
          </w:rPr>
          <w:t>2016 г</w:t>
        </w:r>
      </w:smartTag>
      <w:r w:rsidRPr="0039275E">
        <w:rPr>
          <w:bCs/>
          <w:color w:val="000000"/>
          <w:sz w:val="24"/>
          <w:szCs w:val="24"/>
          <w:shd w:val="clear" w:color="auto" w:fill="FFFFFF"/>
        </w:rPr>
        <w:t xml:space="preserve">. N 2004-ст) </w:t>
      </w:r>
    </w:p>
    <w:p w14:paraId="1771779A" w14:textId="77777777" w:rsidR="00B07B5B" w:rsidRPr="0039275E" w:rsidRDefault="00B07B5B" w:rsidP="0039275E">
      <w:pPr>
        <w:spacing w:after="0" w:line="240" w:lineRule="auto"/>
        <w:ind w:right="283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7060CAF" w14:textId="77777777" w:rsidR="00A17FDA" w:rsidRPr="0039275E" w:rsidRDefault="00A17FDA" w:rsidP="00392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t>3.4.3. Перечень иных информационных источников</w:t>
      </w:r>
    </w:p>
    <w:p w14:paraId="7CD4C315" w14:textId="4BB33788" w:rsidR="0039275E" w:rsidRPr="0039275E" w:rsidRDefault="0039275E" w:rsidP="00243650">
      <w:pPr>
        <w:pStyle w:val="ab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6" w:history="1">
        <w:r w:rsidRPr="0039275E">
          <w:rPr>
            <w:rStyle w:val="a3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6880F53A" w14:textId="0E0D1D80" w:rsidR="0039275E" w:rsidRPr="0039275E" w:rsidRDefault="0039275E" w:rsidP="001A5388">
      <w:pPr>
        <w:pStyle w:val="ab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lastRenderedPageBreak/>
        <w:t xml:space="preserve">Электронный каталог Научной библиотеки им. М. Горького СПбГУ: </w:t>
      </w:r>
      <w:hyperlink r:id="rId17" w:history="1">
        <w:r w:rsidRPr="0039275E">
          <w:rPr>
            <w:rStyle w:val="a3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339744AF" w14:textId="3B7B3739" w:rsidR="0039275E" w:rsidRPr="0039275E" w:rsidRDefault="0039275E" w:rsidP="008E0274">
      <w:pPr>
        <w:pStyle w:val="ab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75E"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8" w:history="1">
        <w:r w:rsidRPr="0039275E">
          <w:rPr>
            <w:rStyle w:val="a3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196134A5" w14:textId="2AEC924D" w:rsidR="00A17FDA" w:rsidRPr="0039275E" w:rsidRDefault="0039275E" w:rsidP="00084F7C">
      <w:pPr>
        <w:pStyle w:val="ab"/>
        <w:numPr>
          <w:ilvl w:val="0"/>
          <w:numId w:val="46"/>
        </w:numPr>
        <w:jc w:val="both"/>
        <w:rPr>
          <w:rStyle w:val="a3"/>
          <w:rFonts w:ascii="Times New Roman" w:eastAsia="Times New Roman" w:hAnsi="Times New Roman" w:cs="Times New Roman"/>
          <w:color w:val="000000"/>
          <w:sz w:val="24"/>
          <w:szCs w:val="24"/>
          <w:u w:val="none"/>
          <w:lang w:eastAsia="ar-SA"/>
        </w:rPr>
      </w:pPr>
      <w:r w:rsidRPr="0039275E"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9" w:history="1">
        <w:r w:rsidRPr="0039275E">
          <w:rPr>
            <w:rStyle w:val="a3"/>
            <w:rFonts w:ascii="Times New Roman" w:hAnsi="Times New Roman" w:cs="Times New Roman"/>
            <w:sz w:val="24"/>
            <w:szCs w:val="24"/>
          </w:rPr>
          <w:t>http://cufts.library.spbu.ru/CRDB/SPBGU/browse?name=rures&amp;resource_type=8</w:t>
        </w:r>
      </w:hyperlink>
    </w:p>
    <w:p w14:paraId="61E9D3C7" w14:textId="77777777" w:rsidR="0039275E" w:rsidRPr="0039275E" w:rsidRDefault="0039275E" w:rsidP="0039275E">
      <w:pPr>
        <w:pStyle w:val="a5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ar-SA"/>
        </w:rPr>
      </w:pPr>
    </w:p>
    <w:p w14:paraId="412D6BCB" w14:textId="77777777" w:rsidR="00A17FDA" w:rsidRPr="0039275E" w:rsidRDefault="00A17FDA" w:rsidP="0039275E">
      <w:pPr>
        <w:pStyle w:val="a5"/>
        <w:numPr>
          <w:ilvl w:val="0"/>
          <w:numId w:val="20"/>
        </w:numPr>
        <w:tabs>
          <w:tab w:val="left" w:pos="5370"/>
        </w:tabs>
        <w:spacing w:after="0" w:line="240" w:lineRule="auto"/>
        <w:jc w:val="both"/>
        <w:rPr>
          <w:sz w:val="24"/>
          <w:szCs w:val="24"/>
        </w:rPr>
      </w:pPr>
      <w:r w:rsidRPr="0039275E">
        <w:rPr>
          <w:sz w:val="24"/>
          <w:szCs w:val="24"/>
        </w:rPr>
        <w:t xml:space="preserve">Разработчики рабочей программы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992"/>
        <w:gridCol w:w="1426"/>
        <w:gridCol w:w="4811"/>
      </w:tblGrid>
      <w:tr w:rsidR="00A17FDA" w:rsidRPr="0039275E" w14:paraId="0A70E822" w14:textId="77777777" w:rsidTr="00CE5458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068D1A06" w14:textId="77777777" w:rsidR="00A17FDA" w:rsidRPr="0039275E" w:rsidRDefault="00A17FDA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2C1265" w14:textId="77777777" w:rsidR="00A17FDA" w:rsidRPr="0039275E" w:rsidRDefault="00A17FDA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b/>
                <w:sz w:val="24"/>
                <w:szCs w:val="24"/>
              </w:rPr>
              <w:t>Учёная степень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2BCAB211" w14:textId="77777777" w:rsidR="00A17FDA" w:rsidRPr="0039275E" w:rsidRDefault="00A17FDA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b/>
                <w:sz w:val="24"/>
                <w:szCs w:val="24"/>
              </w:rPr>
              <w:t>Учёное звание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1A1DF5F1" w14:textId="77777777" w:rsidR="00A17FDA" w:rsidRPr="0039275E" w:rsidRDefault="00A17FDA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</w:tr>
      <w:tr w:rsidR="00A17FDA" w:rsidRPr="0039275E" w14:paraId="620F683C" w14:textId="77777777" w:rsidTr="00CE5458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28862211" w14:textId="77777777" w:rsidR="00A17FDA" w:rsidRPr="0039275E" w:rsidRDefault="000C2230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Доброхотова Елена Николаевна</w:t>
            </w:r>
            <w:r w:rsidR="00815D22" w:rsidRPr="0039275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D5A51E" w14:textId="77777777" w:rsidR="00815D22" w:rsidRPr="0039275E" w:rsidRDefault="00815D22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Руководитель коллектива разработчиков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2C398D" w14:textId="77777777" w:rsidR="00A17FDA" w:rsidRPr="0039275E" w:rsidRDefault="00A17FDA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="000C2230" w:rsidRPr="0039275E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.н</w:t>
            </w:r>
            <w:proofErr w:type="spellEnd"/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1AA8C545" w14:textId="77777777" w:rsidR="00A17FDA" w:rsidRPr="0039275E" w:rsidRDefault="00A17FDA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57A4A309" w14:textId="77777777" w:rsidR="00A17FDA" w:rsidRPr="0039275E" w:rsidRDefault="00815D22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доцент Кафедры трудового права и охраны труда СПбГУ, лауреат профессиональной премии «Юрист года» (2012)</w:t>
            </w:r>
          </w:p>
        </w:tc>
      </w:tr>
      <w:tr w:rsidR="00A17FDA" w:rsidRPr="0039275E" w14:paraId="20993845" w14:textId="77777777" w:rsidTr="00CE5458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041EA915" w14:textId="77777777" w:rsidR="00A17FDA" w:rsidRPr="0039275E" w:rsidRDefault="001019C3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 xml:space="preserve">Денисов </w:t>
            </w:r>
            <w:r w:rsidR="00815D22" w:rsidRPr="0039275E">
              <w:rPr>
                <w:rFonts w:ascii="Times New Roman" w:hAnsi="Times New Roman" w:cs="Times New Roman"/>
                <w:sz w:val="24"/>
                <w:szCs w:val="24"/>
              </w:rPr>
              <w:t>Александр Федорович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493198" w14:textId="77777777" w:rsidR="00A17FDA" w:rsidRPr="0039275E" w:rsidRDefault="00A17FDA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proofErr w:type="gramStart"/>
            <w:r w:rsidR="001019C3" w:rsidRPr="0039275E">
              <w:rPr>
                <w:rFonts w:ascii="Times New Roman" w:hAnsi="Times New Roman" w:cs="Times New Roman"/>
                <w:sz w:val="24"/>
                <w:szCs w:val="24"/>
              </w:rPr>
              <w:t>пс</w:t>
            </w:r>
            <w:r w:rsidR="00CE001B" w:rsidRPr="0039275E">
              <w:rPr>
                <w:rFonts w:ascii="Times New Roman" w:hAnsi="Times New Roman" w:cs="Times New Roman"/>
                <w:sz w:val="24"/>
                <w:szCs w:val="24"/>
              </w:rPr>
              <w:t>.н</w:t>
            </w:r>
            <w:proofErr w:type="spellEnd"/>
            <w:proofErr w:type="gramEnd"/>
          </w:p>
        </w:tc>
        <w:tc>
          <w:tcPr>
            <w:tcW w:w="1426" w:type="dxa"/>
            <w:shd w:val="clear" w:color="auto" w:fill="auto"/>
            <w:vAlign w:val="center"/>
          </w:tcPr>
          <w:p w14:paraId="3E005914" w14:textId="77777777" w:rsidR="00A17FDA" w:rsidRPr="0039275E" w:rsidRDefault="00A17FDA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2E662B55" w14:textId="35664B14" w:rsidR="00A17FDA" w:rsidRPr="0039275E" w:rsidRDefault="00A17FDA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 xml:space="preserve">доцент </w:t>
            </w:r>
            <w:r w:rsidR="001019C3" w:rsidRPr="0039275E">
              <w:rPr>
                <w:rFonts w:ascii="Times New Roman" w:hAnsi="Times New Roman" w:cs="Times New Roman"/>
                <w:sz w:val="24"/>
                <w:szCs w:val="24"/>
              </w:rPr>
              <w:t xml:space="preserve">ВШМ СПбГУ, </w:t>
            </w:r>
            <w:r w:rsidR="00CE001B" w:rsidRPr="0039275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019C3" w:rsidRPr="0039275E">
              <w:rPr>
                <w:rFonts w:ascii="Times New Roman" w:hAnsi="Times New Roman" w:cs="Times New Roman"/>
                <w:sz w:val="24"/>
                <w:szCs w:val="24"/>
              </w:rPr>
              <w:t>очетный работник высшего образования</w:t>
            </w:r>
          </w:p>
        </w:tc>
      </w:tr>
      <w:tr w:rsidR="00A17FDA" w:rsidRPr="0039275E" w14:paraId="674AB32B" w14:textId="77777777" w:rsidTr="00CE5458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3110611F" w14:textId="77777777" w:rsidR="00A17FDA" w:rsidRPr="0039275E" w:rsidRDefault="00815D22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 xml:space="preserve">Кузьменко Александр Валентинович,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6AA2A0" w14:textId="5A44804A" w:rsidR="00A17FDA" w:rsidRPr="0039275E" w:rsidRDefault="001019C3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к.ю.н</w:t>
            </w:r>
            <w:proofErr w:type="spellEnd"/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01EDAF18" w14:textId="77777777" w:rsidR="00A17FDA" w:rsidRPr="0039275E" w:rsidRDefault="00815D22" w:rsidP="0039275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1662CC77" w14:textId="77777777" w:rsidR="00A17FDA" w:rsidRPr="0039275E" w:rsidRDefault="00815D22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 xml:space="preserve">доцент кафедры трудового права и охраны труда </w:t>
            </w:r>
            <w:r w:rsidR="00A17FDA" w:rsidRPr="0039275E">
              <w:rPr>
                <w:rFonts w:ascii="Times New Roman" w:hAnsi="Times New Roman" w:cs="Times New Roman"/>
                <w:sz w:val="24"/>
                <w:szCs w:val="24"/>
              </w:rPr>
              <w:t>СПбГУ</w:t>
            </w:r>
          </w:p>
        </w:tc>
      </w:tr>
      <w:tr w:rsidR="00A17FDA" w:rsidRPr="0039275E" w14:paraId="3E6C13CC" w14:textId="77777777" w:rsidTr="00CE5458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37C86378" w14:textId="77777777" w:rsidR="00A17FDA" w:rsidRPr="0039275E" w:rsidRDefault="00CE001B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Ятина Людмила Ивановна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9CCD2F" w14:textId="31635218" w:rsidR="00A17FDA" w:rsidRPr="0039275E" w:rsidRDefault="00A17FDA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="00815D22" w:rsidRPr="0039275E"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r w:rsidR="00320E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23784EB4" w14:textId="77777777" w:rsidR="00A17FDA" w:rsidRPr="0039275E" w:rsidRDefault="00815D22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597025EE" w14:textId="305AFC9B" w:rsidR="00A17FDA" w:rsidRPr="0039275E" w:rsidRDefault="00CE001B" w:rsidP="00392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5E">
              <w:rPr>
                <w:rFonts w:ascii="Times New Roman" w:hAnsi="Times New Roman" w:cs="Times New Roman"/>
                <w:sz w:val="24"/>
                <w:szCs w:val="24"/>
              </w:rPr>
              <w:t>первый заместитель начальника Управления по работе с молодежью</w:t>
            </w:r>
            <w:r w:rsidR="00815D22" w:rsidRPr="0039275E">
              <w:rPr>
                <w:rFonts w:ascii="Times New Roman" w:hAnsi="Times New Roman" w:cs="Times New Roman"/>
                <w:sz w:val="24"/>
                <w:szCs w:val="24"/>
              </w:rPr>
              <w:t xml:space="preserve"> СПбГУ</w:t>
            </w:r>
          </w:p>
        </w:tc>
      </w:tr>
    </w:tbl>
    <w:p w14:paraId="53404802" w14:textId="77777777" w:rsidR="00AD1ECD" w:rsidRPr="009B4402" w:rsidRDefault="00AD1ECD" w:rsidP="009B4402">
      <w:pPr>
        <w:rPr>
          <w:rFonts w:ascii="Times New Roman" w:hAnsi="Times New Roman" w:cs="Times New Roman"/>
          <w:sz w:val="24"/>
          <w:szCs w:val="24"/>
        </w:rPr>
      </w:pPr>
    </w:p>
    <w:sectPr w:rsidR="00AD1ECD" w:rsidRPr="009B4402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FE640" w14:textId="77777777" w:rsidR="00631DAA" w:rsidRDefault="00631DAA" w:rsidP="009B4402">
      <w:pPr>
        <w:spacing w:after="0" w:line="240" w:lineRule="auto"/>
      </w:pPr>
      <w:r>
        <w:separator/>
      </w:r>
    </w:p>
  </w:endnote>
  <w:endnote w:type="continuationSeparator" w:id="0">
    <w:p w14:paraId="2F918EDC" w14:textId="77777777" w:rsidR="00631DAA" w:rsidRDefault="00631DAA" w:rsidP="009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452FB" w14:textId="77777777" w:rsidR="00631DAA" w:rsidRDefault="00631DAA" w:rsidP="009B4402">
      <w:pPr>
        <w:spacing w:after="0" w:line="240" w:lineRule="auto"/>
      </w:pPr>
      <w:r>
        <w:separator/>
      </w:r>
    </w:p>
  </w:footnote>
  <w:footnote w:type="continuationSeparator" w:id="0">
    <w:p w14:paraId="397232B6" w14:textId="77777777" w:rsidR="00631DAA" w:rsidRDefault="00631DAA" w:rsidP="009B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4839268"/>
      <w:docPartObj>
        <w:docPartGallery w:val="Page Numbers (Top of Page)"/>
        <w:docPartUnique/>
      </w:docPartObj>
    </w:sdtPr>
    <w:sdtEndPr/>
    <w:sdtContent>
      <w:p w14:paraId="73334F7D" w14:textId="77777777" w:rsidR="009B4402" w:rsidRDefault="009B440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1B7">
          <w:rPr>
            <w:noProof/>
          </w:rPr>
          <w:t>15</w:t>
        </w:r>
        <w:r>
          <w:fldChar w:fldCharType="end"/>
        </w:r>
      </w:p>
    </w:sdtContent>
  </w:sdt>
  <w:p w14:paraId="127D7103" w14:textId="77777777" w:rsidR="009B4402" w:rsidRDefault="009B440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75" w:hanging="67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47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7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61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9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7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16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38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76" w:hanging="2160"/>
      </w:pPr>
    </w:lvl>
  </w:abstractNum>
  <w:abstractNum w:abstractNumId="2" w15:restartNumberingAfterBreak="0">
    <w:nsid w:val="00000003"/>
    <w:multiLevelType w:val="multilevel"/>
    <w:tmpl w:val="F9C82E42"/>
    <w:lvl w:ilvl="0">
      <w:start w:val="1"/>
      <w:numFmt w:val="bullet"/>
      <w:lvlText w:val=""/>
      <w:lvlJc w:val="left"/>
      <w:pPr>
        <w:tabs>
          <w:tab w:val="num" w:pos="435"/>
        </w:tabs>
        <w:ind w:left="435" w:hanging="435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200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8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/>
      </w:rPr>
    </w:lvl>
  </w:abstractNum>
  <w:abstractNum w:abstractNumId="6" w15:restartNumberingAfterBreak="0">
    <w:nsid w:val="00E6319F"/>
    <w:multiLevelType w:val="hybridMultilevel"/>
    <w:tmpl w:val="CB0A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51A6C"/>
    <w:multiLevelType w:val="multilevel"/>
    <w:tmpl w:val="F9C82E42"/>
    <w:lvl w:ilvl="0">
      <w:start w:val="1"/>
      <w:numFmt w:val="bullet"/>
      <w:lvlText w:val=""/>
      <w:lvlJc w:val="left"/>
      <w:pPr>
        <w:tabs>
          <w:tab w:val="num" w:pos="435"/>
        </w:tabs>
        <w:ind w:left="435" w:hanging="435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cs="Times New Roman"/>
      </w:rPr>
    </w:lvl>
  </w:abstractNum>
  <w:abstractNum w:abstractNumId="8" w15:restartNumberingAfterBreak="0">
    <w:nsid w:val="12B0183E"/>
    <w:multiLevelType w:val="hybridMultilevel"/>
    <w:tmpl w:val="546C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753BD"/>
    <w:multiLevelType w:val="hybridMultilevel"/>
    <w:tmpl w:val="98022CCA"/>
    <w:lvl w:ilvl="0" w:tplc="9138A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DE14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C85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E8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CF8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426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A64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06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0CB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147E1"/>
    <w:multiLevelType w:val="hybridMultilevel"/>
    <w:tmpl w:val="E402CA9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F438C"/>
    <w:multiLevelType w:val="hybridMultilevel"/>
    <w:tmpl w:val="0C5C7130"/>
    <w:lvl w:ilvl="0" w:tplc="BA7C9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4AD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1A0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CA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74B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D2F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E03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23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2E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3B0CF1"/>
    <w:multiLevelType w:val="hybridMultilevel"/>
    <w:tmpl w:val="4B823034"/>
    <w:lvl w:ilvl="0" w:tplc="9D868D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9C2C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B4D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7279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88A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D03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06D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26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2C8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CA0312"/>
    <w:multiLevelType w:val="multilevel"/>
    <w:tmpl w:val="46A23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4" w15:restartNumberingAfterBreak="0">
    <w:nsid w:val="241E5DC8"/>
    <w:multiLevelType w:val="hybridMultilevel"/>
    <w:tmpl w:val="4ADAF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295A"/>
    <w:multiLevelType w:val="hybridMultilevel"/>
    <w:tmpl w:val="65B425E0"/>
    <w:lvl w:ilvl="0" w:tplc="9AC4B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B296E"/>
    <w:multiLevelType w:val="hybridMultilevel"/>
    <w:tmpl w:val="95C0842A"/>
    <w:lvl w:ilvl="0" w:tplc="2C4A7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170EB1"/>
    <w:multiLevelType w:val="hybridMultilevel"/>
    <w:tmpl w:val="82C08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062B5"/>
    <w:multiLevelType w:val="multilevel"/>
    <w:tmpl w:val="46A23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 w15:restartNumberingAfterBreak="0">
    <w:nsid w:val="2F631337"/>
    <w:multiLevelType w:val="hybridMultilevel"/>
    <w:tmpl w:val="8BD04A34"/>
    <w:lvl w:ilvl="0" w:tplc="FD34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30A8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0A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B2B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EA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8C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40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04C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901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A0554A"/>
    <w:multiLevelType w:val="hybridMultilevel"/>
    <w:tmpl w:val="F4A8762A"/>
    <w:lvl w:ilvl="0" w:tplc="9B6A9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B7E1D"/>
    <w:multiLevelType w:val="hybridMultilevel"/>
    <w:tmpl w:val="FB7EC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17321"/>
    <w:multiLevelType w:val="multilevel"/>
    <w:tmpl w:val="F5401C3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23" w15:restartNumberingAfterBreak="0">
    <w:nsid w:val="36837EE2"/>
    <w:multiLevelType w:val="multilevel"/>
    <w:tmpl w:val="D338A4A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ru-RU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position w:val="0"/>
        <w:sz w:val="24"/>
        <w:szCs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16"/>
        </w:tabs>
      </w:pPr>
      <w:rPr>
        <w:position w:val="0"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position w:val="0"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position w:val="0"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position w:val="0"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position w:val="0"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position w:val="0"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position w:val="0"/>
        <w:sz w:val="24"/>
        <w:szCs w:val="24"/>
        <w:lang w:val="ru-RU"/>
      </w:rPr>
    </w:lvl>
  </w:abstractNum>
  <w:abstractNum w:abstractNumId="24" w15:restartNumberingAfterBreak="0">
    <w:nsid w:val="44C876D2"/>
    <w:multiLevelType w:val="hybridMultilevel"/>
    <w:tmpl w:val="58A4DCE4"/>
    <w:lvl w:ilvl="0" w:tplc="95A2C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2E6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A6B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A23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8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221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FE9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06C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03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18210D"/>
    <w:multiLevelType w:val="hybridMultilevel"/>
    <w:tmpl w:val="2F3EBDF2"/>
    <w:lvl w:ilvl="0" w:tplc="7708D468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C1D0B"/>
    <w:multiLevelType w:val="hybridMultilevel"/>
    <w:tmpl w:val="E180776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7" w15:restartNumberingAfterBreak="0">
    <w:nsid w:val="510E5CC2"/>
    <w:multiLevelType w:val="multilevel"/>
    <w:tmpl w:val="B1E05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4634EF"/>
    <w:multiLevelType w:val="hybridMultilevel"/>
    <w:tmpl w:val="D6AAB986"/>
    <w:lvl w:ilvl="0" w:tplc="F3F81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6A2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AC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A6D1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D8D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5C9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664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8EE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65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7764D0"/>
    <w:multiLevelType w:val="hybridMultilevel"/>
    <w:tmpl w:val="BB60F7D4"/>
    <w:lvl w:ilvl="0" w:tplc="0ECE6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2A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0D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4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ED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60E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2D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E5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C05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606C05"/>
    <w:multiLevelType w:val="hybridMultilevel"/>
    <w:tmpl w:val="A5263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24AB3"/>
    <w:multiLevelType w:val="hybridMultilevel"/>
    <w:tmpl w:val="49C8E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10D73"/>
    <w:multiLevelType w:val="hybridMultilevel"/>
    <w:tmpl w:val="C49AD456"/>
    <w:lvl w:ilvl="0" w:tplc="EB6C0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C8606E"/>
    <w:multiLevelType w:val="multilevel"/>
    <w:tmpl w:val="F9C82E42"/>
    <w:lvl w:ilvl="0">
      <w:start w:val="1"/>
      <w:numFmt w:val="bullet"/>
      <w:lvlText w:val=""/>
      <w:lvlJc w:val="left"/>
      <w:pPr>
        <w:tabs>
          <w:tab w:val="num" w:pos="435"/>
        </w:tabs>
        <w:ind w:left="435" w:hanging="435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cs="Times New Roman"/>
      </w:rPr>
    </w:lvl>
  </w:abstractNum>
  <w:abstractNum w:abstractNumId="34" w15:restartNumberingAfterBreak="0">
    <w:nsid w:val="630E6739"/>
    <w:multiLevelType w:val="hybridMultilevel"/>
    <w:tmpl w:val="1BE217FC"/>
    <w:lvl w:ilvl="0" w:tplc="768087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55932"/>
    <w:multiLevelType w:val="hybridMultilevel"/>
    <w:tmpl w:val="3544F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72692"/>
    <w:multiLevelType w:val="hybridMultilevel"/>
    <w:tmpl w:val="CA76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43771"/>
    <w:multiLevelType w:val="multilevel"/>
    <w:tmpl w:val="46A23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38" w15:restartNumberingAfterBreak="0">
    <w:nsid w:val="6BC93F09"/>
    <w:multiLevelType w:val="multilevel"/>
    <w:tmpl w:val="0552615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C8E4685"/>
    <w:multiLevelType w:val="hybridMultilevel"/>
    <w:tmpl w:val="21AAE110"/>
    <w:lvl w:ilvl="0" w:tplc="B30C8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42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AFC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361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A07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64C1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98D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0C2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03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65373B"/>
    <w:multiLevelType w:val="hybridMultilevel"/>
    <w:tmpl w:val="4B6CE8F8"/>
    <w:lvl w:ilvl="0" w:tplc="2DECFC4A">
      <w:start w:val="1"/>
      <w:numFmt w:val="bullet"/>
      <w:lvlText w:val="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A23FA"/>
    <w:multiLevelType w:val="multilevel"/>
    <w:tmpl w:val="D2C8F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4AF3AC0"/>
    <w:multiLevelType w:val="hybridMultilevel"/>
    <w:tmpl w:val="4170E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C432F"/>
    <w:multiLevelType w:val="multilevel"/>
    <w:tmpl w:val="2656239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6"/>
  </w:num>
  <w:num w:numId="8">
    <w:abstractNumId w:val="40"/>
  </w:num>
  <w:num w:numId="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42"/>
  </w:num>
  <w:num w:numId="12">
    <w:abstractNumId w:val="7"/>
  </w:num>
  <w:num w:numId="13">
    <w:abstractNumId w:val="33"/>
  </w:num>
  <w:num w:numId="14">
    <w:abstractNumId w:val="23"/>
  </w:num>
  <w:num w:numId="15">
    <w:abstractNumId w:val="16"/>
  </w:num>
  <w:num w:numId="16">
    <w:abstractNumId w:val="32"/>
  </w:num>
  <w:num w:numId="17">
    <w:abstractNumId w:val="15"/>
  </w:num>
  <w:num w:numId="18">
    <w:abstractNumId w:val="20"/>
  </w:num>
  <w:num w:numId="19">
    <w:abstractNumId w:val="17"/>
  </w:num>
  <w:num w:numId="20">
    <w:abstractNumId w:val="37"/>
  </w:num>
  <w:num w:numId="21">
    <w:abstractNumId w:val="31"/>
  </w:num>
  <w:num w:numId="22">
    <w:abstractNumId w:val="30"/>
  </w:num>
  <w:num w:numId="23">
    <w:abstractNumId w:val="12"/>
  </w:num>
  <w:num w:numId="24">
    <w:abstractNumId w:val="11"/>
  </w:num>
  <w:num w:numId="25">
    <w:abstractNumId w:val="9"/>
  </w:num>
  <w:num w:numId="26">
    <w:abstractNumId w:val="29"/>
  </w:num>
  <w:num w:numId="27">
    <w:abstractNumId w:val="28"/>
  </w:num>
  <w:num w:numId="28">
    <w:abstractNumId w:val="39"/>
  </w:num>
  <w:num w:numId="29">
    <w:abstractNumId w:val="18"/>
  </w:num>
  <w:num w:numId="30">
    <w:abstractNumId w:val="13"/>
  </w:num>
  <w:num w:numId="31">
    <w:abstractNumId w:val="19"/>
  </w:num>
  <w:num w:numId="32">
    <w:abstractNumId w:val="24"/>
  </w:num>
  <w:num w:numId="33">
    <w:abstractNumId w:val="22"/>
  </w:num>
  <w:num w:numId="34">
    <w:abstractNumId w:val="10"/>
  </w:num>
  <w:num w:numId="35">
    <w:abstractNumId w:val="25"/>
  </w:num>
  <w:num w:numId="36">
    <w:abstractNumId w:val="34"/>
  </w:num>
  <w:num w:numId="37">
    <w:abstractNumId w:val="36"/>
  </w:num>
  <w:num w:numId="38">
    <w:abstractNumId w:val="41"/>
  </w:num>
  <w:num w:numId="39">
    <w:abstractNumId w:val="43"/>
  </w:num>
  <w:num w:numId="40">
    <w:abstractNumId w:val="38"/>
  </w:num>
  <w:num w:numId="41">
    <w:abstractNumId w:val="27"/>
  </w:num>
  <w:num w:numId="42">
    <w:abstractNumId w:val="6"/>
  </w:num>
  <w:num w:numId="43">
    <w:abstractNumId w:val="21"/>
  </w:num>
  <w:num w:numId="44">
    <w:abstractNumId w:val="35"/>
  </w:num>
  <w:num w:numId="45">
    <w:abstractNumId w:val="1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ECD"/>
    <w:rsid w:val="000132A6"/>
    <w:rsid w:val="00036515"/>
    <w:rsid w:val="00071DEA"/>
    <w:rsid w:val="00083D88"/>
    <w:rsid w:val="000901C2"/>
    <w:rsid w:val="000C2230"/>
    <w:rsid w:val="001019C3"/>
    <w:rsid w:val="00104950"/>
    <w:rsid w:val="001501DE"/>
    <w:rsid w:val="001A03BA"/>
    <w:rsid w:val="001D0E5E"/>
    <w:rsid w:val="001E3D82"/>
    <w:rsid w:val="001F2D1D"/>
    <w:rsid w:val="001F54DA"/>
    <w:rsid w:val="002041E3"/>
    <w:rsid w:val="00205BD0"/>
    <w:rsid w:val="00213D66"/>
    <w:rsid w:val="00263502"/>
    <w:rsid w:val="002A7C1C"/>
    <w:rsid w:val="002B2CBC"/>
    <w:rsid w:val="002F22F6"/>
    <w:rsid w:val="002F29DA"/>
    <w:rsid w:val="003048BE"/>
    <w:rsid w:val="00320E46"/>
    <w:rsid w:val="00326455"/>
    <w:rsid w:val="00337B11"/>
    <w:rsid w:val="00356DB9"/>
    <w:rsid w:val="0039275E"/>
    <w:rsid w:val="00396271"/>
    <w:rsid w:val="00403EC3"/>
    <w:rsid w:val="004609E9"/>
    <w:rsid w:val="00521A4F"/>
    <w:rsid w:val="00523700"/>
    <w:rsid w:val="005331DF"/>
    <w:rsid w:val="005502FE"/>
    <w:rsid w:val="00561ECB"/>
    <w:rsid w:val="00567F22"/>
    <w:rsid w:val="005D2EDD"/>
    <w:rsid w:val="005E507A"/>
    <w:rsid w:val="005F1457"/>
    <w:rsid w:val="00615D50"/>
    <w:rsid w:val="00615DAE"/>
    <w:rsid w:val="006215A1"/>
    <w:rsid w:val="00622919"/>
    <w:rsid w:val="00631DAA"/>
    <w:rsid w:val="00640F7B"/>
    <w:rsid w:val="0066741B"/>
    <w:rsid w:val="00693AD3"/>
    <w:rsid w:val="006A3B3C"/>
    <w:rsid w:val="006C51CA"/>
    <w:rsid w:val="006D427A"/>
    <w:rsid w:val="006F3D8C"/>
    <w:rsid w:val="0071030E"/>
    <w:rsid w:val="007B5743"/>
    <w:rsid w:val="007D425A"/>
    <w:rsid w:val="00806134"/>
    <w:rsid w:val="00815D22"/>
    <w:rsid w:val="008252A7"/>
    <w:rsid w:val="00882AC8"/>
    <w:rsid w:val="00883145"/>
    <w:rsid w:val="008B2110"/>
    <w:rsid w:val="009824F3"/>
    <w:rsid w:val="009B4402"/>
    <w:rsid w:val="009C09BD"/>
    <w:rsid w:val="009C7B77"/>
    <w:rsid w:val="009D1D9D"/>
    <w:rsid w:val="00A17FDA"/>
    <w:rsid w:val="00A311FB"/>
    <w:rsid w:val="00A64BB6"/>
    <w:rsid w:val="00AA610F"/>
    <w:rsid w:val="00AD1ECD"/>
    <w:rsid w:val="00AD36D7"/>
    <w:rsid w:val="00AE276C"/>
    <w:rsid w:val="00B07B5B"/>
    <w:rsid w:val="00B14F71"/>
    <w:rsid w:val="00B2347A"/>
    <w:rsid w:val="00B90D58"/>
    <w:rsid w:val="00C004D2"/>
    <w:rsid w:val="00C201BA"/>
    <w:rsid w:val="00C43AB9"/>
    <w:rsid w:val="00C54EDA"/>
    <w:rsid w:val="00C67946"/>
    <w:rsid w:val="00C7176E"/>
    <w:rsid w:val="00CE001B"/>
    <w:rsid w:val="00CE2B89"/>
    <w:rsid w:val="00CE5458"/>
    <w:rsid w:val="00CF65D8"/>
    <w:rsid w:val="00CF6B11"/>
    <w:rsid w:val="00CF7C27"/>
    <w:rsid w:val="00DB51B7"/>
    <w:rsid w:val="00DC4FE9"/>
    <w:rsid w:val="00E07BFD"/>
    <w:rsid w:val="00E1355C"/>
    <w:rsid w:val="00E16BC7"/>
    <w:rsid w:val="00E365C3"/>
    <w:rsid w:val="00E41828"/>
    <w:rsid w:val="00E4182E"/>
    <w:rsid w:val="00E74905"/>
    <w:rsid w:val="00EA5621"/>
    <w:rsid w:val="00ED28B5"/>
    <w:rsid w:val="00ED2A86"/>
    <w:rsid w:val="00EE57CB"/>
    <w:rsid w:val="00EF4A86"/>
    <w:rsid w:val="00EF705E"/>
    <w:rsid w:val="00F300D0"/>
    <w:rsid w:val="00FC3118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1C9C3A0"/>
  <w15:docId w15:val="{F7FEC470-0A8A-4626-BE13-6CEDDE4F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17FDA"/>
    <w:rPr>
      <w:color w:val="000080"/>
      <w:u w:val="single"/>
    </w:rPr>
  </w:style>
  <w:style w:type="paragraph" w:customStyle="1" w:styleId="1">
    <w:name w:val="Абзац списка1"/>
    <w:basedOn w:val="a"/>
    <w:rsid w:val="00A17FDA"/>
    <w:pPr>
      <w:widowControl w:val="0"/>
      <w:suppressAutoHyphens/>
      <w:spacing w:after="200" w:line="276" w:lineRule="auto"/>
      <w:ind w:left="720"/>
    </w:pPr>
    <w:rPr>
      <w:rFonts w:ascii="Calibri" w:eastAsia="Arial Unicode MS" w:hAnsi="Calibri" w:cs="Arial Unicode MS"/>
      <w:kern w:val="1"/>
      <w:lang w:eastAsia="hi-IN" w:bidi="hi-IN"/>
    </w:rPr>
  </w:style>
  <w:style w:type="paragraph" w:customStyle="1" w:styleId="a4">
    <w:name w:val="Содержимое таблицы"/>
    <w:basedOn w:val="a"/>
    <w:rsid w:val="00A17FDA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pre">
    <w:name w:val="pre"/>
    <w:rsid w:val="00A17FDA"/>
  </w:style>
  <w:style w:type="paragraph" w:styleId="a5">
    <w:name w:val="List Paragraph"/>
    <w:basedOn w:val="a"/>
    <w:link w:val="a6"/>
    <w:uiPriority w:val="34"/>
    <w:qFormat/>
    <w:rsid w:val="00A17FDA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</w:rPr>
  </w:style>
  <w:style w:type="paragraph" w:customStyle="1" w:styleId="msonormalmailrucssattributepostfixmailrucssattributepostfix">
    <w:name w:val="msonormal_mailru_css_attribute_postfix_mailru_css_attribute_postfix"/>
    <w:basedOn w:val="a"/>
    <w:rsid w:val="00A1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Свободная форма"/>
    <w:rsid w:val="00213D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List0">
    <w:name w:val="List 0"/>
    <w:basedOn w:val="10"/>
    <w:rsid w:val="00213D66"/>
    <w:pPr>
      <w:numPr>
        <w:numId w:val="14"/>
      </w:numPr>
    </w:pPr>
  </w:style>
  <w:style w:type="numbering" w:customStyle="1" w:styleId="10">
    <w:name w:val="Импортированный стиль 1"/>
    <w:rsid w:val="00213D66"/>
  </w:style>
  <w:style w:type="character" w:customStyle="1" w:styleId="a6">
    <w:name w:val="Абзац списка Знак"/>
    <w:link w:val="a5"/>
    <w:uiPriority w:val="34"/>
    <w:locked/>
    <w:rsid w:val="003048BE"/>
    <w:rPr>
      <w:rFonts w:ascii="Times New Roman" w:eastAsia="Calibri" w:hAnsi="Times New Roman" w:cs="Times New Roman"/>
    </w:rPr>
  </w:style>
  <w:style w:type="paragraph" w:styleId="2">
    <w:name w:val="Body Text 2"/>
    <w:basedOn w:val="a"/>
    <w:link w:val="20"/>
    <w:rsid w:val="00CF7C27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F7C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Гипертекстовая ссылка"/>
    <w:rsid w:val="000C2230"/>
    <w:rPr>
      <w:rFonts w:cs="Times New Roman"/>
      <w:color w:val="106BBE"/>
    </w:rPr>
  </w:style>
  <w:style w:type="paragraph" w:styleId="a9">
    <w:name w:val="Normal (Web)"/>
    <w:basedOn w:val="a"/>
    <w:uiPriority w:val="99"/>
    <w:semiHidden/>
    <w:unhideWhenUsed/>
    <w:rsid w:val="00AD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337B1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b">
    <w:name w:val="Plain Text"/>
    <w:basedOn w:val="a"/>
    <w:link w:val="ac"/>
    <w:uiPriority w:val="99"/>
    <w:unhideWhenUsed/>
    <w:rsid w:val="00E41828"/>
    <w:pPr>
      <w:spacing w:after="0" w:line="240" w:lineRule="auto"/>
    </w:pPr>
    <w:rPr>
      <w:rFonts w:ascii="Calibri" w:hAnsi="Calibri"/>
      <w:szCs w:val="21"/>
    </w:rPr>
  </w:style>
  <w:style w:type="character" w:customStyle="1" w:styleId="ac">
    <w:name w:val="Текст Знак"/>
    <w:basedOn w:val="a0"/>
    <w:link w:val="ab"/>
    <w:uiPriority w:val="99"/>
    <w:rsid w:val="00E41828"/>
    <w:rPr>
      <w:rFonts w:ascii="Calibri" w:hAnsi="Calibri"/>
      <w:szCs w:val="21"/>
    </w:rPr>
  </w:style>
  <w:style w:type="paragraph" w:styleId="ad">
    <w:name w:val="header"/>
    <w:basedOn w:val="a"/>
    <w:link w:val="ae"/>
    <w:uiPriority w:val="99"/>
    <w:unhideWhenUsed/>
    <w:rsid w:val="009B4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B4402"/>
  </w:style>
  <w:style w:type="paragraph" w:styleId="af">
    <w:name w:val="footer"/>
    <w:basedOn w:val="a"/>
    <w:link w:val="af0"/>
    <w:uiPriority w:val="99"/>
    <w:unhideWhenUsed/>
    <w:rsid w:val="009B4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B4402"/>
  </w:style>
  <w:style w:type="table" w:customStyle="1" w:styleId="11">
    <w:name w:val="Сетка таблицы1"/>
    <w:basedOn w:val="a1"/>
    <w:next w:val="af1"/>
    <w:uiPriority w:val="59"/>
    <w:rsid w:val="0052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1A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1">
    <w:name w:val="Table Grid"/>
    <w:basedOn w:val="a1"/>
    <w:uiPriority w:val="39"/>
    <w:rsid w:val="0052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6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4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8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ook/delovye-kommunikacii-450047" TargetMode="External"/><Relationship Id="rId13" Type="http://schemas.openxmlformats.org/officeDocument/2006/relationships/hyperlink" Target="https://urait.ru/book/professionalnye-navyki-yurista-praktikum-451369" TargetMode="External"/><Relationship Id="rId18" Type="http://schemas.openxmlformats.org/officeDocument/2006/relationships/hyperlink" Target="http://cufts.library.spbu.ru/CRDB/SPBG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tXXXXXX@student.spbu.ru" TargetMode="External"/><Relationship Id="rId12" Type="http://schemas.openxmlformats.org/officeDocument/2006/relationships/hyperlink" Target="https://urait.ru/book/delovye-kommunikacii-468718" TargetMode="External"/><Relationship Id="rId17" Type="http://schemas.openxmlformats.org/officeDocument/2006/relationships/hyperlink" Target="http://www.library.spbu.ru/cgi-bin/irbis64r/cgiirbis_64.exe?C21COM=F&amp;I21DBN=IBIS&amp;P21DBN=IBI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brary.spbu.ru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rait.ru/book/psihologiya-i-etika-delovogo-obscheniya-449705" TargetMode="External"/><Relationship Id="rId5" Type="http://schemas.openxmlformats.org/officeDocument/2006/relationships/footnotes" Target="footnotes.xml"/><Relationship Id="rId15" Type="http://schemas.openxmlformats.org/officeDocument/2006/relationships/hyperlink" Target="garantF1://70474914.0" TargetMode="External"/><Relationship Id="rId10" Type="http://schemas.openxmlformats.org/officeDocument/2006/relationships/hyperlink" Target="https://ibooks.ru/bookshelf/365225" TargetMode="External"/><Relationship Id="rId19" Type="http://schemas.openxmlformats.org/officeDocument/2006/relationships/hyperlink" Target="http://cufts.library.spbu.ru/CRDB/SPBGU/browse?name=rures&amp;resource_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document?id=358359" TargetMode="External"/><Relationship Id="rId14" Type="http://schemas.openxmlformats.org/officeDocument/2006/relationships/hyperlink" Target="https://www.studentlibrary.ru/ru/book/ISBN9785392167586.html?SSr=07E7031545ED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14</Pages>
  <Words>4490</Words>
  <Characters>25599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Доброхотова Елена Николаевна</dc:creator>
  <cp:lastModifiedBy>Гатаева Белла Тохтаровна</cp:lastModifiedBy>
  <cp:revision>12</cp:revision>
  <dcterms:created xsi:type="dcterms:W3CDTF">2021-08-26T05:04:00Z</dcterms:created>
  <dcterms:modified xsi:type="dcterms:W3CDTF">2023-04-12T14:22:00Z</dcterms:modified>
</cp:coreProperties>
</file>