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9FCC" w14:textId="281BEAF3" w:rsidR="00783449" w:rsidRDefault="00783449" w:rsidP="00783449">
      <w:pPr>
        <w:shd w:val="clear" w:color="auto" w:fill="FFFFFF"/>
        <w:spacing w:after="375" w:line="240" w:lineRule="auto"/>
        <w:outlineLvl w:val="0"/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</w:pPr>
      <w:r>
        <w:rPr>
          <w:rFonts w:ascii="Arial" w:hAnsi="Arial" w:cs="Arial"/>
          <w:color w:val="000000"/>
        </w:rPr>
        <w:t xml:space="preserve">У широкому </w:t>
      </w:r>
      <w:proofErr w:type="spellStart"/>
      <w:r>
        <w:rPr>
          <w:rFonts w:ascii="Arial" w:hAnsi="Arial" w:cs="Arial"/>
          <w:color w:val="000000"/>
        </w:rPr>
        <w:t>розумінні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філософія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життя</w:t>
      </w:r>
      <w:proofErr w:type="spellEnd"/>
      <w:r>
        <w:rPr>
          <w:rFonts w:ascii="Arial" w:hAnsi="Arial" w:cs="Arial"/>
          <w:color w:val="000000"/>
        </w:rPr>
        <w:t xml:space="preserve"> — </w:t>
      </w:r>
      <w:proofErr w:type="spellStart"/>
      <w:r>
        <w:rPr>
          <w:rFonts w:ascii="Arial" w:hAnsi="Arial" w:cs="Arial"/>
          <w:color w:val="000000"/>
        </w:rPr>
        <w:t>це</w:t>
      </w:r>
      <w:proofErr w:type="spellEnd"/>
      <w:r>
        <w:rPr>
          <w:rFonts w:ascii="Arial" w:hAnsi="Arial" w:cs="Arial"/>
          <w:color w:val="000000"/>
        </w:rPr>
        <w:t xml:space="preserve"> будь-яка </w:t>
      </w:r>
      <w:proofErr w:type="spellStart"/>
      <w:r>
        <w:rPr>
          <w:rFonts w:ascii="Arial" w:hAnsi="Arial" w:cs="Arial"/>
          <w:color w:val="000000"/>
        </w:rPr>
        <w:t>концепція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розглядає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питання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смислу</w:t>
      </w:r>
      <w:proofErr w:type="spellEnd"/>
      <w:r>
        <w:rPr>
          <w:rFonts w:ascii="Arial" w:hAnsi="Arial" w:cs="Arial"/>
          <w:color w:val="000000"/>
        </w:rPr>
        <w:t xml:space="preserve">, мети, </w:t>
      </w:r>
      <w:proofErr w:type="spellStart"/>
      <w:r>
        <w:rPr>
          <w:rFonts w:ascii="Arial" w:hAnsi="Arial" w:cs="Arial"/>
          <w:color w:val="000000"/>
        </w:rPr>
        <w:t>цінності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життя</w:t>
      </w:r>
      <w:proofErr w:type="spellEnd"/>
      <w:r>
        <w:rPr>
          <w:rFonts w:ascii="Arial" w:hAnsi="Arial" w:cs="Arial"/>
          <w:color w:val="000000"/>
        </w:rPr>
        <w:t xml:space="preserve">, особливо коли вона </w:t>
      </w:r>
      <w:proofErr w:type="spellStart"/>
      <w:r>
        <w:rPr>
          <w:rFonts w:ascii="Arial" w:hAnsi="Arial" w:cs="Arial"/>
          <w:color w:val="000000"/>
        </w:rPr>
        <w:t>недооцінює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чи</w:t>
      </w:r>
      <w:proofErr w:type="spellEnd"/>
      <w:r>
        <w:rPr>
          <w:rFonts w:ascii="Arial" w:hAnsi="Arial" w:cs="Arial"/>
          <w:color w:val="000000"/>
        </w:rPr>
        <w:t xml:space="preserve"> й </w:t>
      </w:r>
      <w:proofErr w:type="spellStart"/>
      <w:r>
        <w:rPr>
          <w:rFonts w:ascii="Arial" w:hAnsi="Arial" w:cs="Arial"/>
          <w:color w:val="000000"/>
        </w:rPr>
        <w:t>ігнорує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теоретичне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знання</w:t>
      </w:r>
      <w:proofErr w:type="spellEnd"/>
      <w:r>
        <w:rPr>
          <w:rFonts w:ascii="Arial" w:hAnsi="Arial" w:cs="Arial"/>
          <w:color w:val="000000"/>
        </w:rPr>
        <w:t xml:space="preserve">, Вона </w:t>
      </w:r>
      <w:proofErr w:type="spellStart"/>
      <w:r>
        <w:rPr>
          <w:rFonts w:ascii="Arial" w:hAnsi="Arial" w:cs="Arial"/>
          <w:color w:val="000000"/>
        </w:rPr>
        <w:t>надає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перевагу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почуттям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інстинкту</w:t>
      </w:r>
      <w:proofErr w:type="spellEnd"/>
      <w:r>
        <w:rPr>
          <w:rFonts w:ascii="Arial" w:hAnsi="Arial" w:cs="Arial"/>
          <w:color w:val="000000"/>
        </w:rPr>
        <w:t xml:space="preserve">; </w:t>
      </w:r>
      <w:proofErr w:type="spellStart"/>
      <w:r>
        <w:rPr>
          <w:rFonts w:ascii="Arial" w:hAnsi="Arial" w:cs="Arial"/>
          <w:color w:val="000000"/>
        </w:rPr>
        <w:t>виступає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інтелекту</w:t>
      </w:r>
      <w:proofErr w:type="spellEnd"/>
      <w:r>
        <w:rPr>
          <w:rFonts w:ascii="Arial" w:hAnsi="Arial" w:cs="Arial"/>
          <w:color w:val="000000"/>
        </w:rPr>
        <w:t xml:space="preserve">; </w:t>
      </w:r>
      <w:proofErr w:type="spellStart"/>
      <w:r>
        <w:rPr>
          <w:rFonts w:ascii="Arial" w:hAnsi="Arial" w:cs="Arial"/>
          <w:color w:val="000000"/>
        </w:rPr>
        <w:t>захищає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ірраціоналізм</w:t>
      </w:r>
      <w:proofErr w:type="spellEnd"/>
      <w:r>
        <w:rPr>
          <w:rFonts w:ascii="Arial" w:hAnsi="Arial" w:cs="Arial"/>
          <w:color w:val="000000"/>
          <w:lang w:val="uk-UA"/>
        </w:rPr>
        <w:t xml:space="preserve">, </w:t>
      </w:r>
      <w:r>
        <w:rPr>
          <w:rFonts w:ascii="Arial" w:hAnsi="Arial" w:cs="Arial"/>
          <w:color w:val="000000"/>
        </w:rPr>
        <w:t>«</w:t>
      </w:r>
      <w:proofErr w:type="spellStart"/>
      <w:r>
        <w:rPr>
          <w:rFonts w:ascii="Arial" w:hAnsi="Arial" w:cs="Arial"/>
          <w:color w:val="000000"/>
        </w:rPr>
        <w:t>творче</w:t>
      </w:r>
      <w:proofErr w:type="spellEnd"/>
      <w:r>
        <w:rPr>
          <w:rFonts w:ascii="Arial" w:hAnsi="Arial" w:cs="Arial"/>
          <w:color w:val="000000"/>
        </w:rPr>
        <w:t xml:space="preserve"> начало» </w:t>
      </w:r>
      <w:proofErr w:type="spellStart"/>
      <w:r>
        <w:rPr>
          <w:rFonts w:ascii="Arial" w:hAnsi="Arial" w:cs="Arial"/>
          <w:color w:val="000000"/>
        </w:rPr>
        <w:t>від</w:t>
      </w:r>
      <w:proofErr w:type="spellEnd"/>
      <w:r>
        <w:rPr>
          <w:rFonts w:ascii="Arial" w:hAnsi="Arial" w:cs="Arial"/>
          <w:color w:val="000000"/>
        </w:rPr>
        <w:t xml:space="preserve"> «</w:t>
      </w:r>
      <w:proofErr w:type="spellStart"/>
      <w:r>
        <w:rPr>
          <w:rFonts w:ascii="Arial" w:hAnsi="Arial" w:cs="Arial"/>
          <w:color w:val="000000"/>
        </w:rPr>
        <w:t>механічного</w:t>
      </w:r>
      <w:proofErr w:type="spellEnd"/>
    </w:p>
    <w:p w14:paraId="70FA5E29" w14:textId="53CB3BCF" w:rsidR="00783449" w:rsidRPr="003956FE" w:rsidRDefault="00783449" w:rsidP="00783449">
      <w:pPr>
        <w:shd w:val="clear" w:color="auto" w:fill="FFFFFF"/>
        <w:spacing w:after="375" w:line="240" w:lineRule="auto"/>
        <w:outlineLvl w:val="0"/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val="uk-UA" w:eastAsia="ru-UA"/>
        </w:rPr>
      </w:pPr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У "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філософії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життя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"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можна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виділити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три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основні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школи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: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академічну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"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філософію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життя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" (В.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Дільтей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),"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творчу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еволюцію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" А. Бергсона (1859-1941</w:t>
      </w:r>
      <w:proofErr w:type="gram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) ,</w:t>
      </w:r>
      <w:proofErr w:type="gram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"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філософію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волі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" Ф. </w:t>
      </w:r>
      <w:proofErr w:type="spellStart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Ніцше</w:t>
      </w:r>
      <w:proofErr w:type="spellEnd"/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(1844 </w:t>
      </w:r>
      <w:r w:rsidR="003956FE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>–</w:t>
      </w:r>
      <w:r w:rsidRPr="00783449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eastAsia="ru-UA"/>
        </w:rPr>
        <w:t xml:space="preserve"> 1900</w:t>
      </w:r>
      <w:r w:rsidR="003956FE">
        <w:rPr>
          <w:rFonts w:ascii="Roboto-Regular" w:eastAsia="Times New Roman" w:hAnsi="Roboto-Regular" w:cs="Times New Roman"/>
          <w:color w:val="183741"/>
          <w:kern w:val="36"/>
          <w:sz w:val="24"/>
          <w:szCs w:val="24"/>
          <w:lang w:val="uk-UA" w:eastAsia="ru-UA"/>
        </w:rPr>
        <w:t>)</w:t>
      </w:r>
    </w:p>
    <w:p w14:paraId="22CEE750" w14:textId="01A6F01D" w:rsidR="00783449" w:rsidRPr="00661518" w:rsidRDefault="00783449" w:rsidP="006906E1">
      <w:pPr>
        <w:pStyle w:val="a3"/>
        <w:numPr>
          <w:ilvl w:val="0"/>
          <w:numId w:val="1"/>
        </w:numPr>
        <w:rPr>
          <w:rFonts w:ascii="Roboto-Regular" w:hAnsi="Roboto-Regular"/>
          <w:color w:val="000000"/>
          <w:sz w:val="23"/>
          <w:szCs w:val="23"/>
          <w:shd w:val="clear" w:color="auto" w:fill="FFFFFF"/>
        </w:rPr>
      </w:pPr>
      <w:proofErr w:type="spellStart"/>
      <w:r w:rsidRPr="00661518">
        <w:rPr>
          <w:rFonts w:ascii="Roboto-Regular" w:hAnsi="Roboto-Regular"/>
          <w:b/>
          <w:bCs/>
          <w:color w:val="000000"/>
          <w:sz w:val="23"/>
          <w:szCs w:val="23"/>
          <w:shd w:val="clear" w:color="auto" w:fill="FFFFFF"/>
        </w:rPr>
        <w:t>Академіч</w:t>
      </w:r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на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філософія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життя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Вільгельм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Дільтей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визначає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життя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r w:rsidR="00892204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з</w:t>
      </w:r>
      <w:r w:rsidR="00892204">
        <w:rPr>
          <w:rFonts w:ascii="Roboto-Regular" w:hAnsi="Roboto-Regular"/>
          <w:color w:val="000000"/>
          <w:sz w:val="23"/>
          <w:szCs w:val="23"/>
          <w:shd w:val="clear" w:color="auto" w:fill="FFFFFF"/>
          <w:lang w:val="uk-UA"/>
        </w:rPr>
        <w:t>і сторони</w:t>
      </w:r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r w:rsidR="00892204">
        <w:rPr>
          <w:rFonts w:ascii="Roboto-Regular" w:hAnsi="Roboto-Regular"/>
          <w:color w:val="000000"/>
          <w:sz w:val="23"/>
          <w:szCs w:val="23"/>
          <w:shd w:val="clear" w:color="auto" w:fill="FFFFFF"/>
          <w:lang w:val="uk-UA"/>
        </w:rPr>
        <w:t>почуттів</w:t>
      </w:r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З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цієї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точки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зору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дійсність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це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те,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що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міститься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досвіді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самого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життя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Отже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дійсність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це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чисте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переживання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поза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яким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дійсності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не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існує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</w:t>
      </w:r>
      <w:r w:rsidRPr="00661518">
        <w:rPr>
          <w:lang w:val="uk-UA"/>
        </w:rPr>
        <w:t>П</w:t>
      </w:r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о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Дільтею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історик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повинен не просто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відтворити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істинну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картину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подій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, але і "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пережити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"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її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наново, "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представити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і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відтворити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її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життєвості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", "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ужитися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" і "</w:t>
      </w:r>
      <w:proofErr w:type="spellStart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співпереживати</w:t>
      </w:r>
      <w:proofErr w:type="spellEnd"/>
      <w:r w:rsidRPr="00661518"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".</w:t>
      </w:r>
    </w:p>
    <w:p w14:paraId="0A0FF9DE" w14:textId="21F16E1A" w:rsidR="00783449" w:rsidRDefault="00783449" w:rsidP="00783449">
      <w:pPr>
        <w:rPr>
          <w:rFonts w:ascii="Roboto-Regular" w:hAnsi="Roboto-Regular"/>
          <w:color w:val="000000"/>
          <w:sz w:val="23"/>
          <w:szCs w:val="23"/>
          <w:shd w:val="clear" w:color="auto" w:fill="FFFFFF"/>
        </w:rPr>
      </w:pPr>
    </w:p>
    <w:p w14:paraId="4619949E" w14:textId="099671A3" w:rsidR="00783449" w:rsidRPr="00FB0FF3" w:rsidRDefault="00783449" w:rsidP="00FB0FF3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2.  На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відміну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від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інших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представників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"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філософії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" Бергсон у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своїх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роботах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спирався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на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природознавство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На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основі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концепції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"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"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він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прагнув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побудувати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картину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світу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яка по-новому б пояснила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еволюцію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природи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розвиток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людини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обгрунтувала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б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їх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єдність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Центральне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поняття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філософського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вчення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А. Бергсона 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життєвий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порив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З точки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зору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Бергсона,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безперервне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творче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становлення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Матерія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відсталий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початок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буття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хоча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і чинить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опір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але все таки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підкоряється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життю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В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результаті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світ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в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зображенні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Бергсона,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з'являється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як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єдиний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безперервно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що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безповоротно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розвивається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спонтанний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непередбачуваний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Інтелект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по Бергсону 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розумне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розсудливе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пізнання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що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досягло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вищих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форм в методах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фізико-математичних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наук. </w:t>
      </w:r>
    </w:p>
    <w:p w14:paraId="6750D5A1" w14:textId="6FA1AD5D" w:rsidR="00783449" w:rsidRDefault="00783449" w:rsidP="00783449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3.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Поняття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волі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як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основи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усього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істотного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Ніцше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запозичує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у Шопенгауэра.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Проте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якщо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для Шопенгауэра воля служить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підставою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буття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то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Ніцше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надає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цьому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поняттю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соціально-моральний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відтінок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. "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за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його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словами,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прагне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до максимуму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почуття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влади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". "Воля до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влади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" 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найбільш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значущий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критерій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будь-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якого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типу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поведінки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, будь-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якого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громадського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явища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Саме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таким правом повинна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керуватися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справжня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людина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в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усіх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сферах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своєї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життєдіяльності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.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Він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стверджує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що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мораль,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визначальними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поняттями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якої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є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поняття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добра і зла,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виникає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як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наслідок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почуття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переваги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одних людей над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іншими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: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аристократів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(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кращих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) над рабами (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гіршими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).</w:t>
      </w:r>
    </w:p>
    <w:p w14:paraId="232078B4" w14:textId="77777777" w:rsidR="00783449" w:rsidRDefault="00783449" w:rsidP="00783449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У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основі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"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моралі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панів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", з точки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зору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Ніцше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повинні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лежати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наступні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принципи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:</w:t>
      </w:r>
    </w:p>
    <w:p w14:paraId="2FC3447E" w14:textId="77777777" w:rsidR="00783449" w:rsidRPr="0091695C" w:rsidRDefault="00783449" w:rsidP="00783449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en-US"/>
        </w:rPr>
      </w:pPr>
      <w:r>
        <w:rPr>
          <w:rFonts w:ascii="Roboto-Regular" w:hAnsi="Roboto-Regular"/>
          <w:color w:val="000000"/>
          <w:sz w:val="23"/>
          <w:szCs w:val="23"/>
        </w:rPr>
        <w:t>1) "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цінність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життя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" є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єдина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безумовна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цінність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;</w:t>
      </w:r>
    </w:p>
    <w:p w14:paraId="71276AF7" w14:textId="77777777" w:rsidR="00783449" w:rsidRDefault="00783449" w:rsidP="00783449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2)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існує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природна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нерівність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людей,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обумовлена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відмінністю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їх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життєвих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сил і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рівнем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"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волі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до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влади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";</w:t>
      </w:r>
    </w:p>
    <w:p w14:paraId="103F73BA" w14:textId="2CDA0586" w:rsidR="00783449" w:rsidRDefault="00783449" w:rsidP="00783449">
      <w:pPr>
        <w:pStyle w:val="a4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3) сильна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людина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вільна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від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моральних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зобов'язань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, в</w:t>
      </w:r>
      <w:proofErr w:type="spellStart"/>
      <w:r w:rsidR="00B04612">
        <w:rPr>
          <w:rFonts w:ascii="Roboto-Regular" w:hAnsi="Roboto-Regular"/>
          <w:color w:val="000000"/>
          <w:sz w:val="23"/>
          <w:szCs w:val="23"/>
          <w:lang w:val="uk-UA"/>
        </w:rPr>
        <w:t>она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не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пов'язан</w:t>
      </w:r>
      <w:proofErr w:type="spellEnd"/>
      <w:r w:rsidR="00B04612">
        <w:rPr>
          <w:rFonts w:ascii="Roboto-Regular" w:hAnsi="Roboto-Regular"/>
          <w:color w:val="000000"/>
          <w:sz w:val="23"/>
          <w:szCs w:val="23"/>
          <w:lang w:val="uk-UA"/>
        </w:rPr>
        <w:t>а</w:t>
      </w:r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ніякими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моральними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нормами.</w:t>
      </w:r>
    </w:p>
    <w:p w14:paraId="28D8A843" w14:textId="55A51559" w:rsidR="00783449" w:rsidRPr="00783449" w:rsidRDefault="00783449" w:rsidP="00783449"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Усім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цим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вимогам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по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Ніцше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задовольняє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суб'єкт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моралі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панів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надлюдина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Разом з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генетичною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характеристикою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надлюдини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як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людини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арійської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раси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з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певними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ознаками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r w:rsidR="00F51307">
        <w:rPr>
          <w:rFonts w:ascii="Roboto-Regular" w:hAnsi="Roboto-Regular"/>
          <w:color w:val="000000"/>
          <w:sz w:val="23"/>
          <w:szCs w:val="23"/>
          <w:shd w:val="clear" w:color="auto" w:fill="FFFFFF"/>
          <w:lang w:val="uk-UA"/>
        </w:rPr>
        <w:t>.</w:t>
      </w:r>
      <w:proofErr w:type="gramEnd"/>
      <w:r w:rsidR="00F51307">
        <w:rPr>
          <w:rFonts w:ascii="Roboto-Regular" w:hAnsi="Roboto-Regular"/>
          <w:color w:val="000000"/>
          <w:sz w:val="23"/>
          <w:szCs w:val="23"/>
          <w:shd w:val="clear" w:color="auto" w:fill="FFFFFF"/>
          <w:lang w:val="uk-UA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Ніцше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пропагував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подвійну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мораль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надлюдини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По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відношенню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один до одного -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це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поблажливі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стримані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ніжні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горді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доброзичливі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люди. Але по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відношенню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до "чужих" вони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небагатьом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краще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за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неприборканих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звірів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Тут вони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вільні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від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lastRenderedPageBreak/>
        <w:t>моральних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гальм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керуються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у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своїх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діях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інстинктами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Його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надлюдина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це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гармонійна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людина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в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якій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поєднуються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фізичну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досконалість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високі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моральні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і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інтелектуальні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якості</w:t>
      </w:r>
      <w:proofErr w:type="spellEnd"/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.</w:t>
      </w:r>
    </w:p>
    <w:p w14:paraId="31A648D5" w14:textId="77777777" w:rsidR="00783449" w:rsidRPr="00783449" w:rsidRDefault="00783449" w:rsidP="00783449">
      <w:pPr>
        <w:rPr>
          <w:lang w:val="uk-UA"/>
        </w:rPr>
      </w:pPr>
    </w:p>
    <w:sectPr w:rsidR="00783449" w:rsidRPr="00783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06B65"/>
    <w:multiLevelType w:val="hybridMultilevel"/>
    <w:tmpl w:val="5CAE1184"/>
    <w:lvl w:ilvl="0" w:tplc="9AECD2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49"/>
    <w:rsid w:val="000B0E04"/>
    <w:rsid w:val="003956FE"/>
    <w:rsid w:val="0045747D"/>
    <w:rsid w:val="00461B15"/>
    <w:rsid w:val="00661518"/>
    <w:rsid w:val="00783449"/>
    <w:rsid w:val="00892204"/>
    <w:rsid w:val="0091695C"/>
    <w:rsid w:val="00AC41C3"/>
    <w:rsid w:val="00B04612"/>
    <w:rsid w:val="00CC514B"/>
    <w:rsid w:val="00F51307"/>
    <w:rsid w:val="00F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51D5"/>
  <w15:chartTrackingRefBased/>
  <w15:docId w15:val="{D3C89C23-3D2F-4560-B6A5-5DF92AA1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3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449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a3">
    <w:name w:val="List Paragraph"/>
    <w:basedOn w:val="a"/>
    <w:uiPriority w:val="34"/>
    <w:qFormat/>
    <w:rsid w:val="0078344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8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11</cp:revision>
  <dcterms:created xsi:type="dcterms:W3CDTF">2020-10-16T07:16:00Z</dcterms:created>
  <dcterms:modified xsi:type="dcterms:W3CDTF">2020-10-16T14:12:00Z</dcterms:modified>
</cp:coreProperties>
</file>