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Лабораторная работа № 1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«Шифр Цезаря»</w:t>
      </w: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дисциплине «Математические основы защиты информации»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Вариант 16</w:t>
      </w:r>
    </w:p>
    <w:p>
      <w:pPr>
        <w:spacing w:before="24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3540"/>
        <w:jc w:val="left"/>
      </w:pPr>
    </w:p>
    <w:p>
      <w:pPr>
        <w:spacing w:before="0" w:after="0" w:line="240" w:lineRule="auto"/>
        <w:ind w:firstLine="0" w:left="3118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Студента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Смирнов Никита Михайлович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</w:t>
      </w:r>
    </w:p>
    <w:p>
      <w:pPr>
        <w:spacing w:before="0" w:after="0" w:line="36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Курс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ab/>
        <w:tab/>
        <w:t>Группа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ФИТ-242</w:t>
      </w:r>
    </w:p>
    <w:p>
      <w:pPr>
        <w:spacing w:before="0" w:after="0" w:line="360" w:lineRule="auto"/>
        <w:ind w:hanging="1920" w:left="503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Направление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02.03.02 Фундаментальная информатика и информационные технологии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Проверил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канд. пед. наук, доцент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</w:t>
      </w:r>
    </w:p>
    <w:p>
      <w:pPr>
        <w:spacing w:before="0" w:after="0" w:line="360" w:lineRule="auto"/>
        <w:ind w:firstLine="0" w:left="6406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должность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Белим Светлана Юрьевна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Выполнил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</w:t>
      </w:r>
    </w:p>
    <w:p>
      <w:pPr>
        <w:spacing w:before="0" w:after="0" w:line="360" w:lineRule="auto"/>
        <w:ind w:firstLine="0" w:left="65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студента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          </w:t>
      </w:r>
    </w:p>
    <w:p>
      <w:pPr>
        <w:spacing w:before="0" w:after="0" w:line="240" w:lineRule="auto"/>
        <w:ind w:firstLine="0" w:left="600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преподавателя</w:t>
      </w:r>
    </w:p>
    <w:p>
      <w:pPr>
        <w:sectPr>
          <w:headerReference w:type="first" r:id="rId9"/>
          <w:footerReference w:type="first" r:id="rId10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</w:rPr>
        <w:t>ПРИЛОЖЕНИЕ 1. ОТЧЕТ К ЛАБОРАТОРНОЙ РАБОТЕ № 1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Лабораторная работа № 1</w:t>
      </w:r>
      <w:r>
        <w:br/>
      </w:r>
      <w:r>
        <w:rPr>
          <w:rFonts w:ascii="Times New Roman" w:hAnsi="Times New Roman" w:eastAsia="Times New Roman" w:cs="Times New Roman"/>
          <w:b/>
          <w:i w:val="0"/>
        </w:rPr>
        <w:t>Шифр Цезаря</w:t>
      </w:r>
      <w:r>
        <w:br/>
      </w:r>
      <w:r>
        <w:rPr>
          <w:rFonts w:ascii="Times New Roman" w:hAnsi="Times New Roman" w:eastAsia="Times New Roman" w:cs="Times New Roman"/>
          <w:b/>
          <w:i w:val="0"/>
        </w:rPr>
        <w:t>Вариант №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16</w:t>
      </w:r>
      <w:r>
        <w:br/>
      </w:r>
      <w:r>
        <w:rPr>
          <w:rFonts w:ascii="Times New Roman" w:hAnsi="Times New Roman" w:eastAsia="Times New Roman" w:cs="Times New Roman"/>
          <w:b/>
          <w:i w:val="0"/>
        </w:rPr>
        <w:t>Ф. И. О. студента: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Смирнов Никита Михайлович</w:t>
      </w:r>
      <w:r>
        <w:br/>
      </w:r>
      <w:r>
        <w:rPr>
          <w:rFonts w:ascii="Times New Roman" w:hAnsi="Times New Roman" w:eastAsia="Times New Roman" w:cs="Times New Roman"/>
          <w:b/>
          <w:i w:val="0"/>
        </w:rPr>
        <w:t>Группа: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ФИТ-242</w:t>
      </w:r>
      <w:r>
        <w:br/>
      </w:r>
      <w:r>
        <w:rPr>
          <w:rFonts w:ascii="Times New Roman" w:hAnsi="Times New Roman" w:eastAsia="Times New Roman" w:cs="Times New Roman"/>
          <w:b/>
          <w:i w:val="0"/>
        </w:rPr>
        <w:t>Проверил: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Белим Светлана Юрьевна</w:t>
      </w:r>
      <w:r>
        <w:br/>
      </w:r>
      <w:r>
        <w:rPr>
          <w:rFonts w:ascii="Times New Roman" w:hAnsi="Times New Roman" w:eastAsia="Times New Roman" w:cs="Times New Roman"/>
          <w:b/>
          <w:i w:val="0"/>
        </w:rPr>
        <w:t>Дата: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29.09.2026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1. </w:t>
      </w:r>
      <w:r>
        <w:rPr>
          <w:rFonts w:ascii="Times New Roman" w:hAnsi="Times New Roman" w:eastAsia="Times New Roman" w:cs="Times New Roman"/>
          <w:b/>
          <w:i w:val="0"/>
        </w:rPr>
        <w:t>Основные сведения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Прямое преобразование шифра Цезаря: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r>
                <m:rPr>
                  <m:sty m:val="i"/>
                </m:rP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i"/>
                </m:rPr>
                <m:t>k</m:t>
              </m:r>
              <m:r>
                <m:rPr>
                  <m:sty m:val="p"/>
                </m:rPr>
                <m:t>)</m:t>
              </m:r>
              <m:r>
                <m:rPr>
                  <m:nor/>
                </m:rPr>
                <m:t>   </m:t>
              </m:r>
              <m:d>
                <m:dPr>
                  <m:begChr m:val="("/>
                  <m:endChr m:val=")"/>
                </m:dPr>
                <m:e>
                  <m:box>
                    <m:e>
                      <m:r>
                        <m:rPr>
                          <m:sty m:val="p"/>
                        </m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m:rPr>
                          <m:sty m:val="i"/>
                        </m:rPr>
                        <m:t>m</m:t>
                      </m:r>
                    </m:e>
                  </m:box>
                </m:e>
              </m:d>
            </m:e>
          </m:box>
        </m:oMath>
      </m:oMathPara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Обратное преобразование шифра Цезаря: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r>
                <m:rPr>
                  <m:sty m:val="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i"/>
                </m:rPr>
                <m:t>k</m:t>
              </m:r>
              <m:r>
                <m:rPr>
                  <m:sty m:val="p"/>
                </m:rPr>
                <m:t>)</m:t>
              </m:r>
              <m:r>
                <m:rPr>
                  <m:nor/>
                </m:rPr>
                <m:t>   </m:t>
              </m:r>
              <m:d>
                <m:dPr>
                  <m:begChr m:val="("/>
                  <m:endChr m:val=")"/>
                </m:dPr>
                <m:e>
                  <m:box>
                    <m:e>
                      <m:r>
                        <m:rPr>
                          <m:sty m:val="p"/>
                        </m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m:rPr>
                          <m:sty m:val="i"/>
                        </m:rPr>
                        <m:t>m</m:t>
                      </m:r>
                    </m:e>
                  </m:box>
                </m:e>
              </m:d>
            </m:e>
          </m:box>
        </m:oMath>
      </m:oMathPara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где </w:t>
      </w:r>
      <m:oMath>
        <m:box>
          <m:e>
            <m:r>
              <m:rPr>
                <m:sty m:val="i"/>
              </m:rP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m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– числовой код символа открытого сообщения, </w:t>
      </w:r>
      <m:oMath>
        <m:box>
          <m:e>
            <m:r>
              <m:rPr>
                <m:sty m:val="i"/>
              </m:rP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m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– числовой код символа зашифрованного сообщения, </w:t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m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– секретный ключ шифрования, </w:t>
      </w:r>
      <m:oMath>
        <m:box>
          <m:e>
            <m:r>
              <m:rPr>
                <m:sty m:val="i"/>
              </m:rPr>
              <m:t>m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32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– мощность используемого алфавита. В соответствии с методическими указаниями для текстов на русском языке применяется алфавит мощностью </w:t>
      </w:r>
      <m:oMath>
        <m:box>
          <m:e>
            <m:r>
              <m:rPr>
                <m:sty m:val="i"/>
              </m:rPr>
              <m:t>m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32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, в котором буквы «е» и «ё» объединены под единым числовым кодом 5.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Таблица кодировки символов:</w:t>
      </w:r>
    </w:p>
    <w:p/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1 – Таблица кодировки символов русского алфавита ()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rPr>
          <w:tblHeader w:val="true"/>
        </w:trP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Символ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Код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Символ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Код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Символ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Код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Символ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Код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а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и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р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16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ш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24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й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9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с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17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щ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в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т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18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ъ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26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г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л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11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у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19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ы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27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д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м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12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ф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20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ь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28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е/ё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н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13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х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21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э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29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ж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6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о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14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ц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22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ю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з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п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15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ч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23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я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31</w:t>
            </w:r>
          </w:p>
        </w:tc>
      </w:tr>
    </w:tbl>
    <w:p/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2. </w:t>
      </w:r>
      <w:r>
        <w:rPr>
          <w:rFonts w:ascii="Times New Roman" w:hAnsi="Times New Roman" w:eastAsia="Times New Roman" w:cs="Times New Roman"/>
          <w:b/>
          <w:i w:val="0"/>
        </w:rPr>
        <w:t>Результаты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ШИФР-ТЕКСТ (ШТ):</w:t>
      </w:r>
      <w:r>
        <w:br/>
      </w:r>
      <w:r>
        <w:rPr>
          <w:rFonts w:ascii="DejaVu Sans" w:hAnsi="DejaVu Sans" w:eastAsia="DejaVu Sans" w:cs="DejaVu Sans"/>
          <w:b w:val="0"/>
          <w:i w:val="0"/>
          <w:sz w:val="22"/>
        </w:rPr>
        <w:t>юяингщжсадвгмюруюцэьцгтяфдщшуцшхсвшуцшхяпфяуябщг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РАСШИФРОВАННЫЙ ТЕКСТ (ОТ):</w:t>
      </w:r>
      <w:r>
        <w:br/>
      </w:r>
      <w:r>
        <w:rPr>
          <w:rFonts w:ascii="DejaVu Sans" w:hAnsi="DejaVu Sans" w:eastAsia="DejaVu Sans" w:cs="DejaVu Sans"/>
          <w:b w:val="0"/>
          <w:i w:val="0"/>
          <w:sz w:val="22"/>
        </w:rPr>
        <w:t>ночьтихапустынявнемлетбогуизвездасзвездоюговорит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КЛЮЧ: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>17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АВТОР И ПРОИЗВЕДЕНИЕ (ОТ):</w:t>
      </w:r>
      <w:r>
        <w:br/>
      </w:r>
      <w:r>
        <w:rPr>
          <w:rFonts w:ascii="Times New Roman" w:hAnsi="Times New Roman" w:eastAsia="Times New Roman" w:cs="Times New Roman"/>
          <w:b w:val="0"/>
          <w:i w:val="0"/>
        </w:rPr>
        <w:t>М. Ю. Лермонтов, «Выхожу один я на дорогу»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ЗАШИФРОВАННЫЕ ФАМИЛИЯ И НАЗВАНИЕ (ШТ):</w:t>
      </w:r>
      <w:r>
        <w:br/>
      </w:r>
      <w:r>
        <w:rPr>
          <w:rFonts w:ascii="DejaVu Sans" w:hAnsi="DejaVu Sans" w:eastAsia="DejaVu Sans" w:cs="DejaVu Sans"/>
          <w:b w:val="0"/>
          <w:i w:val="0"/>
          <w:sz w:val="22"/>
        </w:rPr>
        <w:t>ьцбэяюгяуумжячдяхщюрюсхябяфд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 xml:space="preserve">(Исходный текст: «лермонтоввыхожуодинянадорогу», зашифрованный ключом </w:t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17</m:t>
            </m:r>
          </m:e>
        </m:box>
      </m:oMath>
      <w:r>
        <w:rPr>
          <w:rFonts w:ascii="Times New Roman" w:hAnsi="Times New Roman" w:eastAsia="Times New Roman" w:cs="Times New Roman"/>
          <w:b w:val="0"/>
          <w:i/>
        </w:rPr>
        <w:t>)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Варианты расшифрования исходного ШТ при различных значениях ключа:</w:t>
      </w:r>
    </w:p>
    <w:p>
      <w:pPr>
        <w:spacing w:before="0" w:after="0" w:line="288" w:lineRule="auto"/>
        <w:ind w:firstLine="709"/>
        <w:jc w:val="both"/>
      </w:pP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эюзмвшерягбвлэптэхьыхвсюугшчтхчфрбчтхчфюоуютюашв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ьэжлбчдпювабкьосьфыъфбрэтвчцсфцупацсфцуэнтэсэячб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ыьекацгоэбяайынрыуъщуапьсбцхрухтояхрухтьмсьрьюца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4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ъыдйяхвньаюяиъмпътщштяоырахфптфснюфптфсылрыпыэхя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5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щъгиюфбмыяэюзщлощсшчсюнъпяфуосурмэуосуръкпъоъьфю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шщвзэуалъюьэжшкншрчцрэмщоюутнртпльтнртпщйощнщыуэ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7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чшбжьтякщэыьечймчпцхпьлшнэтсмпсокысмпсошиншмшъть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8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цчаеысюйшьъыдцилцохфоыкчмьсрлорнйърлорнчзмчлчщсы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9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хцядърэичыщъгхзкхнфунъйцлырпкнпмищпкнпмцжлцкцшръ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10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фхюгщпьзцъшщвфжйфмутмщихкъпоймолзшоймолхекхйхчпщ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уфэвшоыжхщчшбуеиултслшзфйщонилнкжчнилнкфдйфифцош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12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туьбчнъефшцчатдзтксркчжуишнмзкмйецмзкмйугиузухнч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13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стыацмщдучхцясгжсйрпйцетзчмлжйлидхлжйлитвзтжтфмц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14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рсъяхлшгтцфхюрверипоихдсжцлкеикзгфкеикзсбжсесулх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15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прщюфкчвсхуфэпбдпзонзфгрехкйдзйжвуйдзйжраердрткф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16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опшэуйцбрфтуьоагожнмжувпдфйигжиебтигжиепядпгпсйу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17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ночьтихапустынявнемлетбогуизвездасзвездоюговорит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(ИСТИННЫЙ ТЕКСТ)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18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мнцысзфяотрсъмюбмдлкдсанвтзжбджгяржбджгнэвнбнпзс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19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лмхържуюнспрщлэалгкйгрямбсжеагевюпеагевмьбмаможр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20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клфщпетэмропшкьяквйивпюларедявдбэодявдблыалялнеп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йкушодсьлпночйыюйбизбоэкяпдгюбгаьнгюбгакъякюкмдо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22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ийтчнгрыкомнциъэиазжаньйюогвэавяымвэавяйщюйэйлгн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23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зисцмвпъйнлмхзщьзяжеямыиэнвбьябюълбьябюишэиьиквм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24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жзрхлбощимклфжшыжюедюлъзьмбаыюаэщкаыюаэзчьзызйбл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25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ежпфканшзлйкуечъеэдгэкщжылаяъэяьшйяъэяьжцыжъжиак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26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деоуйямчжкийтдцщдьгвьйшеъкяющьюычиющьюыехъещезяй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27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гднтиюлцейзисгхшгывбыичдщйюэшыэъцзэшыэъдфщдшджюи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28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вгмсзэкхдижзрвфчвъбаъзцгшиэьчъьщхжьчъьщгушгчгеэз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29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бвлржьйфгзежпбуцбщаящжхвчзьыцщышфеыцщышвтчвцвдьж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30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абкпеыиувждеоатхашяюшефбцжыъхшъчудъхшъчбсцбхбгые</w:t>
      </w:r>
      <w:r>
        <w:br/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: </w:t>
      </w:r>
      <w:r>
        <w:rPr>
          <w:rFonts w:ascii="DejaVu Sans" w:hAnsi="DejaVu Sans" w:eastAsia="DejaVu Sans" w:cs="DejaVu Sans"/>
          <w:b w:val="0"/>
          <w:i w:val="0"/>
          <w:sz w:val="22"/>
        </w:rPr>
        <w:t>яайодъзтбегднясфячюэчдуахеъщфчщцтгщфчщцархафавъд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3. </w:t>
      </w:r>
      <w:r>
        <w:rPr>
          <w:rFonts w:ascii="Times New Roman" w:hAnsi="Times New Roman" w:eastAsia="Times New Roman" w:cs="Times New Roman"/>
          <w:b/>
          <w:i w:val="0"/>
        </w:rPr>
        <w:t>Код программы</w:t>
      </w:r>
    </w:p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Листинг 1 – Реализация алгоритмов прямого и обратного шифрования Цезаря и перебора ключей (</w:t>
      </w:r>
      <w:r>
        <w:rPr>
          <w:rFonts w:ascii="Times New Roman" w:hAnsi="Times New Roman" w:eastAsia="Times New Roman" w:cs="Times New Roman"/>
          <w:b w:val="0"/>
          <w:i/>
          <w:sz w:val="28"/>
        </w:rPr>
        <w:t>caesar_cipher.py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)</w:t>
      </w:r>
    </w:p>
    <w:p>
      <w:pPr>
        <w:keepLines w:val="0"/>
        <w:spacing w:before="12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typing import Dict, List, Optional, Tuple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class Alphabet: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__init__(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name: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symbols: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normalize_map: Optional[Dict[str, str]] = None,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case_sensitive: bool = False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self.name = name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self.symbols = symbols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self.power = len(symbols)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self.normalize_map = normalize_map or {}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self.case_sensitive = case_sensitive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self.char_to_code: Dict[str, int] = {char: idx for idx, char in enumerate(symbols)}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self.code_to_char: Dict[int, str] = {idx: char for idx, char in enumerate(symbols)}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normalize_char(self, char: str)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 = char if self.case_sensitive else char.lower()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self.normalize_map.get(c, c)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A(self, char: str) -&gt; int: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norm = self.normalize_char(char)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norm in self.char_to_code: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 self.char_to_code[norm]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ValueError(f"Символ '{char}' не входит в алфавит '{self.name}' (m = {self.power})")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A_inv(self, code: int)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self.code_to_char[code % self.power]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E_k(self, x: int, k: int) -&gt; int: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(x + k) % self.power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D_k(self, y: int, k: int) -&gt; int: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self.E_k(y, -k)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encrypt_symbol(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char: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k: int,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case_mode: str = "lower",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preserve_case: Optional[bool] =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preserve_case is not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case_mode = "preserve" if preserve_case else "lower"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norm = self.normalize_char(char)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norm in self.char_to_code: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res_char = self.A_inv(self.E_k(self.char_to_code[norm], k))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self.case_sensitive: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return res_char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case_mode == "preserve":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return res_char.upper() if char.isupper() else res_char.lower()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elif case_mode == "upper":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return res_char.upper()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elif case_mode == "lower":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return res_char.lower()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 res_char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char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decrypt_symbol(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char: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k: int,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case_mode: str = "lower",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preserve_case: Optional[bool] =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self.encrypt_symbol(char, -k, case_mode=case_mode, preserve_case=preserve_case)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prepare_canonical_text(self, text: str)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"".join(self.normalize_char(c) for c in text if self.normalize_char(c) in self.char_to_code)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encrypt(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text: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k: int,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filter_non_alpha: bool = False,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case_mode: str = "lower",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preserve_case: Optional[bool] =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preserve_case is not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case_mode = "preserve" if preserve_case else "lower"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filter_non_alpha: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src = self.prepare_canonical_text(text)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 "".join(self.encrypt_symbol(c, k, case_mode="lower") for c in src)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"".join(self.encrypt_symbol(c, k, case_mode=case_mode) for c in text)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decrypt(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text: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k: int,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case_mode: str = "lower",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preserve_case: Optional[bool] =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self.encrypt(text, -k, filter_non_alpha=False, case_mode=case_mode, preserve_case=preserve_case)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brute_force(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self,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ciphertext: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filter_non_alpha: bool = False,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case_mode: str = "lower"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 -&gt; List[Tuple[int, str]]: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[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(k, self.decrypt(ciphertext, k, case_mode=case_mode))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for k in range(1, self.power)</w:t>
      </w:r>
    </w:p>
    <w:p>
      <w:pPr>
        <w:keepLines w:val="0"/>
        <w:spacing w:before="0" w:after="12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]</w:t>
      </w:r>
    </w:p>
    <w:sectPr w:rsidR="00FC693F" w:rsidRPr="0006063C" w:rsidSect="00034616">
      <w:headerReference w:type="default" r:id="rId11"/>
      <w:headerReference w:type="first" r:id="rId12"/>
      <w:footerReference w:type="first" r:id="rId13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г. Омск</w:t>
    </w:r>
  </w:p>
  <w:p>
    <w:pPr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2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Министерство науки и высшего образования РФ</w:t>
    </w:r>
  </w:p>
  <w:p>
    <w:pPr>
      <w:spacing w:before="60" w:after="24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федеральное государственное автономное образовательное учреждение высшего образования</w:t>
    </w:r>
  </w:p>
  <w:p>
    <w:pPr>
      <w:spacing w:before="0" w:after="0" w:line="240" w:lineRule="auto"/>
      <w:ind w:firstLine="0" w:left="206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«Омский государственный технический университет»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Факультет информационных технологий и компьютерных систем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  <w:ind w:firstLine="709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360" w:lineRule="auto"/>
      <w:ind w:firstLine="0" w:left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 w:line="36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0" w:line="360" w:lineRule="auto"/>
      <w:ind w:firstLine="0" w:left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spacing w:before="0" w:after="0" w:line="360" w:lineRule="auto"/>
      <w:ind w:left="0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pPr>
      <w:spacing w:before="0" w:after="0" w:line="360" w:lineRule="auto"/>
      <w:ind w:left="283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pPr>
      <w:spacing w:before="0" w:after="0" w:line="360" w:lineRule="auto"/>
      <w:ind w:left="567" w:firstLine="0"/>
    </w:pPr>
    <w:rPr>
      <w:rFonts w:ascii="Times New Roman" w:hAnsi="Times New Roman" w:eastAsia="Times New Roman" w:cs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