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60" w:lineRule="auto"/>
        <w:ind w:firstLine="0" w:left="0"/>
        <w:jc w:val="center"/>
      </w:pPr>
    </w:p>
    <w:p>
      <w:pPr>
        <w:spacing w:before="0" w:after="0" w:line="360" w:lineRule="auto"/>
        <w:ind w:firstLine="0" w:left="0"/>
        <w:jc w:val="center"/>
      </w:pPr>
    </w:p>
    <w:p>
      <w:pPr>
        <w:spacing w:before="0" w:after="0" w:line="360" w:lineRule="auto"/>
        <w:ind w:firstLine="0" w:left="0"/>
        <w:jc w:val="center"/>
      </w:pPr>
    </w:p>
    <w:p>
      <w:pPr>
        <w:spacing w:before="0" w:after="0" w:line="360" w:lineRule="auto"/>
        <w:ind w:firstLine="0" w:left="0"/>
        <w:jc w:val="center"/>
      </w:pPr>
    </w:p>
    <w:p>
      <w:pPr>
        <w:spacing w:before="0" w:after="0" w:line="360" w:lineRule="auto"/>
        <w:ind w:firstLine="0" w:left="0"/>
        <w:jc w:val="center"/>
      </w:pPr>
    </w:p>
    <w:p>
      <w:pPr>
        <w:spacing w:before="0" w:after="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Лабораторная работа № 3</w:t>
      </w:r>
    </w:p>
    <w:p>
      <w:pPr>
        <w:spacing w:before="0" w:after="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«Модель открытого текста»</w:t>
      </w:r>
    </w:p>
    <w:p>
      <w:pPr>
        <w:spacing w:before="0" w:after="0" w:line="360" w:lineRule="auto"/>
        <w:ind w:firstLine="0" w:left="0"/>
        <w:jc w:val="center"/>
      </w:pPr>
    </w:p>
    <w:p>
      <w:pPr>
        <w:spacing w:before="0" w:after="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по дисциплине «Математические основы защиты информации»</w:t>
      </w:r>
    </w:p>
    <w:p>
      <w:pPr>
        <w:spacing w:before="0" w:after="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Вариант 16</w:t>
      </w:r>
    </w:p>
    <w:p>
      <w:pPr>
        <w:spacing w:before="240" w:after="0" w:line="360" w:lineRule="auto"/>
        <w:ind w:firstLine="0" w:left="0"/>
        <w:jc w:val="center"/>
      </w:pPr>
    </w:p>
    <w:p>
      <w:pPr>
        <w:spacing w:before="0" w:after="0" w:line="360" w:lineRule="auto"/>
        <w:ind w:firstLine="0" w:left="0"/>
        <w:jc w:val="center"/>
      </w:pPr>
    </w:p>
    <w:p>
      <w:pPr>
        <w:spacing w:before="0" w:after="0" w:line="360" w:lineRule="auto"/>
        <w:ind w:firstLine="0" w:left="3540"/>
        <w:jc w:val="left"/>
      </w:pPr>
    </w:p>
    <w:p>
      <w:pPr>
        <w:spacing w:before="0" w:after="0" w:line="240" w:lineRule="auto"/>
        <w:ind w:firstLine="0" w:left="3118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  <w:u w:val="none"/>
        </w:rPr>
        <w:t>Студента</w:t>
        <w:tab/>
        <w:tab/>
      </w: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>Смирнов Никита Михайлович</w:t>
      </w: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 xml:space="preserve">        </w:t>
      </w:r>
    </w:p>
    <w:p>
      <w:pPr>
        <w:spacing w:before="0" w:after="0" w:line="360" w:lineRule="auto"/>
        <w:ind w:firstLine="0" w:left="312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  <w:u w:val="none"/>
        </w:rPr>
        <w:t>Курс</w:t>
        <w:tab/>
        <w:tab/>
      </w: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>2</w:t>
      </w:r>
      <w:r>
        <w:rPr>
          <w:rFonts w:ascii="Times New Roman" w:hAnsi="Times New Roman" w:eastAsia="Times New Roman" w:cs="Times New Roman"/>
          <w:b w:val="0"/>
          <w:i w:val="0"/>
          <w:sz w:val="28"/>
          <w:u w:val="none"/>
        </w:rPr>
        <w:tab/>
        <w:tab/>
        <w:t>Группа</w:t>
        <w:tab/>
      </w: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>ФИТ-242</w:t>
      </w:r>
    </w:p>
    <w:p>
      <w:pPr>
        <w:spacing w:before="0" w:after="0" w:line="360" w:lineRule="auto"/>
        <w:ind w:hanging="1920" w:left="5039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  <w:u w:val="none"/>
        </w:rPr>
        <w:t>Направление</w:t>
        <w:tab/>
      </w: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>02.03.02 Фундаментальная информатика и информационные технологии</w:t>
      </w:r>
    </w:p>
    <w:p>
      <w:pPr>
        <w:spacing w:before="0" w:after="0" w:line="240" w:lineRule="auto"/>
        <w:ind w:firstLine="0" w:left="312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  <w:u w:val="none"/>
        </w:rPr>
        <w:t>Проверил</w:t>
        <w:tab/>
        <w:tab/>
      </w: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>канд. пед. наук, доцент</w:t>
      </w: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 xml:space="preserve">                  </w:t>
      </w:r>
    </w:p>
    <w:p>
      <w:pPr>
        <w:spacing w:before="0" w:after="0" w:line="360" w:lineRule="auto"/>
        <w:ind w:firstLine="0" w:left="6406"/>
        <w:jc w:val="left"/>
      </w:pPr>
      <w:r>
        <w:rPr>
          <w:rFonts w:ascii="Times New Roman" w:hAnsi="Times New Roman" w:eastAsia="Times New Roman" w:cs="Times New Roman"/>
          <w:b w:val="0"/>
          <w:i w:val="0"/>
          <w:sz w:val="18"/>
        </w:rPr>
        <w:t>должность</w:t>
      </w:r>
    </w:p>
    <w:p>
      <w:pPr>
        <w:spacing w:before="0" w:after="0" w:line="240" w:lineRule="auto"/>
        <w:ind w:firstLine="0" w:left="5102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>Белим Светлана Юрьевна</w:t>
      </w: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 xml:space="preserve">                                </w:t>
      </w:r>
    </w:p>
    <w:p>
      <w:pPr>
        <w:spacing w:before="0" w:after="0" w:line="240" w:lineRule="auto"/>
        <w:ind w:firstLine="0" w:left="312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  <w:u w:val="none"/>
        </w:rPr>
        <w:t>Выполнил</w:t>
        <w:tab/>
      </w: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 xml:space="preserve">                                             </w:t>
      </w:r>
    </w:p>
    <w:p>
      <w:pPr>
        <w:spacing w:before="0" w:after="0" w:line="360" w:lineRule="auto"/>
        <w:ind w:firstLine="0" w:left="6519"/>
        <w:jc w:val="left"/>
      </w:pPr>
      <w:r>
        <w:rPr>
          <w:rFonts w:ascii="Times New Roman" w:hAnsi="Times New Roman" w:eastAsia="Times New Roman" w:cs="Times New Roman"/>
          <w:b w:val="0"/>
          <w:i w:val="0"/>
          <w:sz w:val="18"/>
        </w:rPr>
        <w:t>дата, подпись студента</w:t>
      </w:r>
    </w:p>
    <w:p>
      <w:pPr>
        <w:spacing w:before="0" w:after="0" w:line="240" w:lineRule="auto"/>
        <w:ind w:firstLine="0" w:left="5102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 xml:space="preserve">                                                       </w:t>
      </w:r>
    </w:p>
    <w:p>
      <w:pPr>
        <w:spacing w:before="0" w:after="0" w:line="240" w:lineRule="auto"/>
        <w:ind w:firstLine="0" w:left="6009"/>
        <w:jc w:val="left"/>
      </w:pPr>
      <w:r>
        <w:rPr>
          <w:rFonts w:ascii="Times New Roman" w:hAnsi="Times New Roman" w:eastAsia="Times New Roman" w:cs="Times New Roman"/>
          <w:b w:val="0"/>
          <w:i w:val="0"/>
          <w:sz w:val="18"/>
        </w:rPr>
        <w:t>дата, подпись преподавателя</w:t>
      </w:r>
    </w:p>
    <w:p>
      <w:pPr>
        <w:sectPr>
          <w:headerReference w:type="first" r:id="rId9"/>
          <w:footerReference w:type="first" r:id="rId10"/>
          <w:pgSz w:w="11909" w:h="16834"/>
          <w:pgMar w:top="1134" w:right="577" w:bottom="1106" w:left="1700" w:header="720" w:footer="720" w:gutter="0"/>
          <w:cols w:space="720"/>
          <w:titlePg/>
          <w:docGrid w:linePitch="360"/>
        </w:sectPr>
      </w:pPr>
    </w:p>
    <w:p>
      <w:pPr>
        <w:keepNext/>
        <w:pageBreakBefore w:val="0"/>
        <w:spacing w:before="400" w:after="120" w:line="36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</w:rPr>
        <w:t>СОДЕРЖАНИЕ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sz w:val="28"/>
        </w:rPr>
        <w:fldChar w:fldCharType="begin" w:dirty="true"/>
        <w:instrText xml:space="preserve"> TOC \o "1-3" \h \z \u </w:instrText>
        <w:fldChar w:fldCharType="separate"/>
        <w:fldChar w:fldCharType="end"/>
      </w:r>
    </w:p>
    <w:p>
      <w:pPr>
        <w:pStyle w:val="Heading1"/>
        <w:keepNext/>
        <w:pageBreakBefore/>
        <w:spacing w:before="400" w:after="120" w:line="36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</w:rPr>
        <w:t>ВВЕДЕНИЕ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Цель лабораторной работы – проведение частотного анализа открытого текста и определение зависимости нормированной энтропии </w:t>
      </w:r>
      <w:r>
        <w:rPr>
          <w:rFonts w:ascii="Times New Roman" w:hAnsi="Times New Roman" w:eastAsia="Times New Roman" w:cs="Times New Roman"/>
          <w:b w:val="0"/>
          <w:i/>
        </w:rPr>
        <w:t>k</w:t>
      </w:r>
      <w:r>
        <w:rPr>
          <w:rFonts w:ascii="Times New Roman" w:hAnsi="Times New Roman" w:eastAsia="Times New Roman" w:cs="Times New Roman"/>
          <w:b w:val="0"/>
          <w:i w:val="0"/>
        </w:rPr>
        <w:t xml:space="preserve">-грамм от длины </w:t>
      </w:r>
      <w:r>
        <w:rPr>
          <w:rFonts w:ascii="Times New Roman" w:hAnsi="Times New Roman" w:eastAsia="Times New Roman" w:cs="Times New Roman"/>
          <w:b w:val="0"/>
          <w:i/>
        </w:rPr>
        <w:t>k</w:t>
      </w:r>
      <w:r>
        <w:rPr>
          <w:rFonts w:ascii="Times New Roman" w:hAnsi="Times New Roman" w:eastAsia="Times New Roman" w:cs="Times New Roman"/>
          <w:b w:val="0"/>
          <w:i w:val="0"/>
        </w:rPr>
        <w:t xml:space="preserve">. В работе выполнен вариант 16 из методических указаний: фрагмент стихотворения Михаила Лермонтова «Парус». Рассчитаны абсолютные и относительные частоты перекрывающихся </w:t>
      </w:r>
      <w:r>
        <w:rPr>
          <w:rFonts w:ascii="Times New Roman" w:hAnsi="Times New Roman" w:eastAsia="Times New Roman" w:cs="Times New Roman"/>
          <w:b w:val="0"/>
          <w:i/>
        </w:rPr>
        <w:t>k</w:t>
      </w:r>
      <w:r>
        <w:rPr>
          <w:rFonts w:ascii="Times New Roman" w:hAnsi="Times New Roman" w:eastAsia="Times New Roman" w:cs="Times New Roman"/>
          <w:b w:val="0"/>
          <w:i w:val="0"/>
        </w:rPr>
        <w:t xml:space="preserve">-грамм, энтропии для </w:t>
      </w:r>
      <w:r>
        <w:rPr>
          <w:rFonts w:ascii="Times New Roman" w:hAnsi="Times New Roman" w:eastAsia="Times New Roman" w:cs="Times New Roman"/>
          <w:b w:val="0"/>
          <w:i/>
        </w:rPr>
        <w:t>k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от 1 до 5 и построен график отношения энтропии к длине </w:t>
      </w:r>
      <w:r>
        <w:rPr>
          <w:rFonts w:ascii="Times New Roman" w:hAnsi="Times New Roman" w:eastAsia="Times New Roman" w:cs="Times New Roman"/>
          <w:b w:val="0"/>
          <w:i/>
        </w:rPr>
        <w:t>k</w:t>
      </w:r>
      <w:r>
        <w:rPr>
          <w:rFonts w:ascii="Times New Roman" w:hAnsi="Times New Roman" w:eastAsia="Times New Roman" w:cs="Times New Roman"/>
          <w:b w:val="0"/>
          <w:i w:val="0"/>
        </w:rPr>
        <w:t>-граммы.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Дата выполнения работы: 14.10.2026.</w:t>
      </w:r>
    </w:p>
    <w:p>
      <w:pPr>
        <w:pStyle w:val="Heading1"/>
        <w:keepNext/>
        <w:pageBreakBefore/>
        <w:spacing w:before="400" w:after="120" w:line="36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</w:rPr>
        <w:t>ОСНОВНАЯ ЧАСТЬ</w:t>
      </w:r>
    </w:p>
    <w:p>
      <w:pPr>
        <w:pStyle w:val="Heading2"/>
        <w:keepNext/>
        <w:spacing w:before="36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</w:rPr>
        <w:t xml:space="preserve">1. </w:t>
      </w:r>
      <w:r>
        <w:rPr>
          <w:rFonts w:ascii="Times New Roman" w:hAnsi="Times New Roman" w:eastAsia="Times New Roman" w:cs="Times New Roman"/>
          <w:b/>
          <w:i w:val="0"/>
        </w:rPr>
        <w:t>Основные сведения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/>
        </w:rPr>
        <w:t>k</w:t>
      </w:r>
      <w:r>
        <w:rPr>
          <w:rFonts w:ascii="Times New Roman" w:hAnsi="Times New Roman" w:eastAsia="Times New Roman" w:cs="Times New Roman"/>
          <w:b w:val="0"/>
          <w:i w:val="0"/>
        </w:rPr>
        <w:t xml:space="preserve">-грамма – упорядоченный набор из </w:t>
      </w:r>
      <w:r>
        <w:rPr>
          <w:rFonts w:ascii="Times New Roman" w:hAnsi="Times New Roman" w:eastAsia="Times New Roman" w:cs="Times New Roman"/>
          <w:b w:val="0"/>
          <w:i/>
        </w:rPr>
        <w:t>k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последовательных символов текста. В данной реализации окна перекрываются: начало следующего окна сдвигается на один символ. Для строки длины </w:t>
      </w:r>
      <w:r>
        <w:rPr>
          <w:rFonts w:ascii="Times New Roman" w:hAnsi="Times New Roman" w:eastAsia="Times New Roman" w:cs="Times New Roman"/>
          <w:b w:val="0"/>
          <w:i/>
        </w:rPr>
        <w:t>N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число полных окон равно:</w:t>
      </w:r>
    </w:p>
    <w:p>
      <w:pPr>
        <w:spacing w:before="120" w:after="120" w:line="288" w:lineRule="auto"/>
        <w:ind w:firstLine="0"/>
        <w:jc w:val="center"/>
      </w:pPr>
      <m:oMathPara>
        <m:oMath>
          <m:box>
            <m:e>
              <m:sSub>
                <m:e>
                  <m:r>
                    <m:rPr>
                      <m:sty m:val="i"/>
                    </m:rPr>
                    <m:t>M</m:t>
                  </m:r>
                </m:e>
                <m:sub>
                  <m:r>
                    <m:rPr>
                      <m:sty m:val="i"/>
                    </m:rP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i"/>
                </m:rP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i"/>
                </m:rPr>
                <m:t>k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</m:t>
              </m:r>
              <m:r>
                <m:rPr>
                  <m:sty m:val="p"/>
                </m:rPr>
                <m:t>,</m:t>
              </m:r>
              <m:r>
                <m:rPr>
                  <m:nor/>
                </m:rPr>
                <m:t>    </m:t>
              </m:r>
              <m:r>
                <m:rPr>
                  <m:sty m:val="i"/>
                </m:rPr>
                <m:t>N</m:t>
              </m:r>
              <m:r>
                <m:rPr>
                  <m:sty m:val="p"/>
                </m:rPr>
                <m:t>≥</m:t>
              </m:r>
              <m:r>
                <m:rPr>
                  <m:sty m:val="i"/>
                </m:rPr>
                <m:t>k</m:t>
              </m:r>
              <m:r>
                <m:rPr>
                  <m:sty m:val="p"/>
                </m:rPr>
                <m:t>.</m:t>
              </m:r>
            </m:e>
          </m:box>
        </m:oMath>
      </m:oMathPara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Если </w:t>
      </w:r>
      <w:r>
        <w:rPr>
          <w:rFonts w:ascii="Times New Roman" w:hAnsi="Times New Roman" w:eastAsia="Times New Roman" w:cs="Times New Roman"/>
          <w:b w:val="0"/>
          <w:i/>
        </w:rPr>
        <w:t>k</w:t>
      </w:r>
      <w:r>
        <w:rPr>
          <w:rFonts w:ascii="Times New Roman" w:hAnsi="Times New Roman" w:eastAsia="Times New Roman" w:cs="Times New Roman"/>
          <w:b w:val="0"/>
          <w:i w:val="0"/>
        </w:rPr>
        <w:t xml:space="preserve">-грамма встречается </w:t>
      </w:r>
      <m:oMath>
        <m:box>
          <m:e>
            <m:sSub>
              <m:e>
                <m:r>
                  <m:rPr>
                    <m:sty m:val="i"/>
                  </m:rPr>
                  <m:t>n</m:t>
                </m:r>
              </m:e>
              <m:sub>
                <m:r>
                  <m:rPr>
                    <m:sty m:val="i"/>
                  </m:rPr>
                  <m:t>i</m:t>
                </m:r>
              </m:sub>
            </m:sSub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 раз, её относительная частота определяется как:</w:t>
      </w:r>
    </w:p>
    <w:p>
      <w:pPr>
        <w:spacing w:before="120" w:after="120" w:line="288" w:lineRule="auto"/>
        <w:ind w:firstLine="0"/>
        <w:jc w:val="center"/>
      </w:pPr>
      <m:oMathPara>
        <m:oMath>
          <m:box>
            <m:e>
              <m:sSub>
                <m:e>
                  <m:r>
                    <m:rPr>
                      <m:sty m:val="i"/>
                    </m:rPr>
                    <m:t>p</m:t>
                  </m:r>
                </m:e>
                <m:sub>
                  <m:r>
                    <m:rPr>
                      <m:sty m:val="i"/>
                    </m:rP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f>
                <m:num>
                  <m:box>
                    <m:e>
                      <m:sSub>
                        <m:e>
                          <m:r>
                            <m:rPr>
                              <m:sty m:val="i"/>
                            </m:rPr>
                            <m:t>n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>i</m:t>
                          </m:r>
                        </m:sub>
                      </m:sSub>
                    </m:e>
                  </m:box>
                </m:num>
                <m:den>
                  <m:box>
                    <m:e>
                      <m:sSub>
                        <m:e>
                          <m:r>
                            <m:rPr>
                              <m:sty m:val="i"/>
                            </m:rPr>
                            <m:t>M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>k</m:t>
                          </m:r>
                        </m:sub>
                      </m:sSub>
                    </m:e>
                  </m:box>
                </m:den>
              </m:f>
              <m:r>
                <m:rPr>
                  <m:sty m:val="p"/>
                </m:rPr>
                <m:t>,</m:t>
              </m:r>
              <m:r>
                <m:rPr>
                  <m:nor/>
                </m:rPr>
                <m:t>    </m:t>
              </m:r>
              <m:nary>
                <m:naryPr>
                  <m:chr m:val="∑"/>
                  <m:limLoc m:val="undOvr"/>
                </m:naryPr>
                <m:sub>
                  <m:r>
                    <m:rPr>
                      <m:sty m:val="i"/>
                    </m:rPr>
                    <m:t>i</m:t>
                  </m:r>
                </m:sub>
                <m:sup/>
                <m:e>
                  <m:sSub>
                    <m:e>
                      <m:r>
                        <m:rPr>
                          <m:sty m:val="i"/>
                        </m:rPr>
                        <m:t>p</m:t>
                      </m:r>
                    </m:e>
                    <m:sub>
                      <m:r>
                        <m:rPr>
                          <m:sty m:val="i"/>
                        </m:rP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.</m:t>
                  </m:r>
                </m:e>
              </m:nary>
            </m:e>
          </m:box>
        </m:oMath>
      </m:oMathPara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Энтропия </w:t>
      </w:r>
      <w:r>
        <w:rPr>
          <w:rFonts w:ascii="Times New Roman" w:hAnsi="Times New Roman" w:eastAsia="Times New Roman" w:cs="Times New Roman"/>
          <w:b w:val="0"/>
          <w:i/>
        </w:rPr>
        <w:t>k</w:t>
      </w:r>
      <w:r>
        <w:rPr>
          <w:rFonts w:ascii="Times New Roman" w:hAnsi="Times New Roman" w:eastAsia="Times New Roman" w:cs="Times New Roman"/>
          <w:b w:val="0"/>
          <w:i w:val="0"/>
        </w:rPr>
        <w:t>-грамм открытого текста определяется формулой:</w:t>
      </w:r>
    </w:p>
    <w:p>
      <w:pPr>
        <w:spacing w:before="120" w:after="120" w:line="288" w:lineRule="auto"/>
        <w:ind w:firstLine="0"/>
        <w:jc w:val="center"/>
      </w:pPr>
      <m:oMathPara>
        <m:oMath>
          <m:box>
            <m:e>
              <m:sSub>
                <m:e>
                  <m:r>
                    <m:rPr>
                      <m:sty m:val="i"/>
                    </m:rPr>
                    <m:t>H</m:t>
                  </m:r>
                </m:e>
                <m:sub>
                  <m:r>
                    <m:rPr>
                      <m:sty m:val="i"/>
                    </m:rP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i"/>
                </m:rP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</m:naryPr>
                <m:sub>
                  <m:box>
                    <m:e>
                      <m:r>
                        <m:rPr>
                          <m:sty m:val="i"/>
                        </m:rP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1</m:t>
                      </m:r>
                    </m:e>
                  </m:box>
                </m:sub>
                <m:sup>
                  <m:box>
                    <m:e>
                      <m:sSub>
                        <m:e>
                          <m:r>
                            <m:rPr>
                              <m:sty m:val="i"/>
                            </m:rPr>
                            <m:t>s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>k</m:t>
                          </m:r>
                        </m:sub>
                      </m:sSub>
                    </m:e>
                  </m:box>
                </m:sup>
                <m:e>
                  <m:sSub>
                    <m:e>
                      <m:r>
                        <m:rPr>
                          <m:sty m:val="i"/>
                        </m:rPr>
                        <m:t>p</m:t>
                      </m:r>
                    </m:e>
                    <m:sub>
                      <m:r>
                        <m:rPr>
                          <m:sty m:val="i"/>
                        </m:rPr>
                        <m:t>i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sSub>
                    <m:e>
                      <m:r>
                        <m:rPr>
                          <m:sty m:val="i"/>
                        </m:rPr>
                        <m:t>p</m:t>
                      </m:r>
                    </m:e>
                    <m:sub>
                      <m:r>
                        <m:rPr>
                          <m:sty m:val="i"/>
                        </m:rPr>
                        <m:t>i</m:t>
                      </m:r>
                    </m:sub>
                  </m:sSub>
                  <m:r>
                    <m:rPr>
                      <m:sty m:val="p"/>
                    </m:rPr>
                    <m:t>.</m:t>
                  </m:r>
                </m:e>
              </m:nary>
            </m:e>
          </m:box>
        </m:oMath>
      </m:oMathPara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Здесь </w:t>
      </w:r>
      <m:oMath>
        <m:box>
          <m:e>
            <m:sSub>
              <m:e>
                <m:r>
                  <m:rPr>
                    <m:sty m:val="i"/>
                  </m:rPr>
                  <m:t>s</m:t>
                </m:r>
              </m:e>
              <m:sub>
                <m:r>
                  <m:rPr>
                    <m:sty m:val="i"/>
                  </m:rPr>
                  <m:t>k</m:t>
                </m:r>
              </m:sub>
            </m:sSub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 – число различных наблюдаемых </w:t>
      </w:r>
      <w:r>
        <w:rPr>
          <w:rFonts w:ascii="Times New Roman" w:hAnsi="Times New Roman" w:eastAsia="Times New Roman" w:cs="Times New Roman"/>
          <w:b w:val="0"/>
          <w:i/>
        </w:rPr>
        <w:t>k</w:t>
      </w:r>
      <w:r>
        <w:rPr>
          <w:rFonts w:ascii="Times New Roman" w:hAnsi="Times New Roman" w:eastAsia="Times New Roman" w:cs="Times New Roman"/>
          <w:b w:val="0"/>
          <w:i w:val="0"/>
        </w:rPr>
        <w:t xml:space="preserve">-грамм. Энтропия измеряется в битах на </w:t>
      </w:r>
      <w:r>
        <w:rPr>
          <w:rFonts w:ascii="Times New Roman" w:hAnsi="Times New Roman" w:eastAsia="Times New Roman" w:cs="Times New Roman"/>
          <w:b w:val="0"/>
          <w:i/>
        </w:rPr>
        <w:t>k</w:t>
      </w:r>
      <w:r>
        <w:rPr>
          <w:rFonts w:ascii="Times New Roman" w:hAnsi="Times New Roman" w:eastAsia="Times New Roman" w:cs="Times New Roman"/>
          <w:b w:val="0"/>
          <w:i w:val="0"/>
        </w:rPr>
        <w:t xml:space="preserve">-грамму; величина </w:t>
      </w:r>
      <m:oMath>
        <m:box>
          <m:e>
            <m:sSub>
              <m:e>
                <m:r>
                  <m:rPr>
                    <m:sty m:val="i"/>
                  </m:rPr>
                  <m:t>H</m:t>
                </m:r>
              </m:e>
              <m:sub>
                <m:r>
                  <m:rPr>
                    <m:sty m:val="i"/>
                  </m:rP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i"/>
              </m:rPr>
              <m:t>k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 измеряется в битах на символ. Суммирование производится только по наблюдаемым </w:t>
      </w:r>
      <w:r>
        <w:rPr>
          <w:rFonts w:ascii="Times New Roman" w:hAnsi="Times New Roman" w:eastAsia="Times New Roman" w:cs="Times New Roman"/>
          <w:b w:val="0"/>
          <w:i/>
        </w:rPr>
        <w:t>k</w:t>
      </w:r>
      <w:r>
        <w:rPr>
          <w:rFonts w:ascii="Times New Roman" w:hAnsi="Times New Roman" w:eastAsia="Times New Roman" w:cs="Times New Roman"/>
          <w:b w:val="0"/>
          <w:i w:val="0"/>
        </w:rPr>
        <w:t>-граммам, поэтому логарифм нулевой вероятности не вычисляется.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При взаимно однозначной простой замене букв абсолютные частоты соответствующих </w:t>
      </w:r>
      <w:r>
        <w:rPr>
          <w:rFonts w:ascii="Times New Roman" w:hAnsi="Times New Roman" w:eastAsia="Times New Roman" w:cs="Times New Roman"/>
          <w:b w:val="0"/>
          <w:i/>
        </w:rPr>
        <w:t>k</w:t>
      </w:r>
      <w:r>
        <w:rPr>
          <w:rFonts w:ascii="Times New Roman" w:hAnsi="Times New Roman" w:eastAsia="Times New Roman" w:cs="Times New Roman"/>
          <w:b w:val="0"/>
          <w:i w:val="0"/>
        </w:rPr>
        <w:t>-грамм сохраняются. Следовательно, сохраняется их энтропия. Это объясняет применение частотных характеристик при криптоанализе моноалфавитных шифров.</w:t>
      </w:r>
    </w:p>
    <w:p>
      <w:pPr>
        <w:pStyle w:val="Heading2"/>
        <w:keepNext/>
        <w:spacing w:before="36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</w:rPr>
        <w:t xml:space="preserve">2. </w:t>
      </w:r>
      <w:r>
        <w:rPr>
          <w:rFonts w:ascii="Times New Roman" w:hAnsi="Times New Roman" w:eastAsia="Times New Roman" w:cs="Times New Roman"/>
          <w:b/>
          <w:i w:val="0"/>
        </w:rPr>
        <w:t>Исходный текст и предобработка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Вариант 16 приведён на странице 28 методических указаний. Анализируется только фрагмент стихотворения, без имени автора и названия произведения. Сохранены формы «одинокой», «скрыпит» и «счастия», использованные в задании.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Белеет парус одинокой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В тумане моря голубом!..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Что ищет он в стране далекой?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Что кинул он в краю родном?..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Играют волны – ветер свищет,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И мачта гнется и скрыпит...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Увы! Он счастия не ищет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И не от счастия бежит!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Перед расчётом регистр приводится к нижнему. Используется подготовка текста из ЛР2: русский алфавит содержит 32 символа, буква «ё» заменяется на «е». Пробелы, переводы строк, цифры, знаки препинания и буквы других алфавитов удаляются. Символы склеиваются в одну строку, поэтому окна могут проходить через бывшие границы слов. Для английского языка предусмотрен алфавит из 26 букв; язык выбирается в </w:t>
      </w:r>
      <w:r>
        <w:rPr>
          <w:rFonts w:ascii="Times New Roman" w:hAnsi="Times New Roman" w:eastAsia="Times New Roman" w:cs="Times New Roman"/>
          <w:b w:val="0"/>
          <w:i/>
        </w:rPr>
        <w:t>TUI</w:t>
      </w:r>
      <w:r>
        <w:rPr>
          <w:rFonts w:ascii="Times New Roman" w:hAnsi="Times New Roman" w:eastAsia="Times New Roman" w:cs="Times New Roman"/>
          <w:b w:val="0"/>
          <w:i w:val="0"/>
        </w:rPr>
        <w:t>.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После предобработки получено 158 букв. Очищенная строка и остальные результаты каждого запуска сохраняются в отдельной датированной папке внутри </w:t>
      </w:r>
      <w:r>
        <w:rPr>
          <w:rFonts w:ascii="DejaVu Sans" w:hAnsi="DejaVu Sans" w:eastAsia="DejaVu Sans" w:cs="DejaVu Sans"/>
          <w:b w:val="0"/>
          <w:i w:val="0"/>
          <w:sz w:val="22"/>
        </w:rPr>
        <w:t>outputs/</w:t>
      </w:r>
      <w:r>
        <w:rPr>
          <w:rFonts w:ascii="Times New Roman" w:hAnsi="Times New Roman" w:eastAsia="Times New Roman" w:cs="Times New Roman"/>
          <w:b w:val="0"/>
          <w:i w:val="0"/>
        </w:rPr>
        <w:t xml:space="preserve">; в корне </w:t>
      </w:r>
      <w:r>
        <w:rPr>
          <w:rFonts w:ascii="DejaVu Sans" w:hAnsi="DejaVu Sans" w:eastAsia="DejaVu Sans" w:cs="DejaVu Sans"/>
          <w:b w:val="0"/>
          <w:i w:val="0"/>
          <w:sz w:val="22"/>
        </w:rPr>
        <w:t>outputs/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остаются копии последнего расчёта.</w:t>
      </w:r>
    </w:p>
    <w:p>
      <w:pPr>
        <w:pStyle w:val="Heading2"/>
        <w:keepNext/>
        <w:spacing w:before="36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</w:rPr>
        <w:t xml:space="preserve">3. </w:t>
      </w:r>
      <w:r>
        <w:rPr>
          <w:rFonts w:ascii="Times New Roman" w:hAnsi="Times New Roman" w:eastAsia="Times New Roman" w:cs="Times New Roman"/>
          <w:b/>
          <w:i w:val="0"/>
        </w:rPr>
        <w:t>Алгоритм и интерфейс программы</w:t>
      </w:r>
    </w:p>
    <w:p>
      <w:pPr>
        <w:spacing w:before="0" w:after="0" w:line="288" w:lineRule="auto"/>
        <w:ind w:firstLine="0" w:left="425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1. </w:t>
      </w:r>
      <w:r>
        <w:rPr>
          <w:rFonts w:ascii="Times New Roman" w:hAnsi="Times New Roman" w:eastAsia="Times New Roman" w:cs="Times New Roman"/>
          <w:b w:val="0"/>
          <w:i w:val="0"/>
        </w:rPr>
        <w:t>Ввести текст во вкладке «Текст» либо загрузить его из файла и выбрать язык.</w:t>
      </w:r>
    </w:p>
    <w:p>
      <w:pPr>
        <w:spacing w:before="0" w:after="0" w:line="288" w:lineRule="auto"/>
        <w:ind w:firstLine="0" w:left="425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2. </w:t>
      </w:r>
      <w:r>
        <w:rPr>
          <w:rFonts w:ascii="Times New Roman" w:hAnsi="Times New Roman" w:eastAsia="Times New Roman" w:cs="Times New Roman"/>
          <w:b w:val="0"/>
          <w:i w:val="0"/>
        </w:rPr>
        <w:t>Привести текст к канонической строке выбранного алфавита.</w:t>
      </w:r>
    </w:p>
    <w:p>
      <w:pPr>
        <w:spacing w:before="0" w:after="0" w:line="288" w:lineRule="auto"/>
        <w:ind w:firstLine="0" w:left="425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3. </w:t>
      </w:r>
      <w:r>
        <w:rPr>
          <w:rFonts w:ascii="Times New Roman" w:hAnsi="Times New Roman" w:eastAsia="Times New Roman" w:cs="Times New Roman"/>
          <w:b w:val="0"/>
          <w:i w:val="0"/>
        </w:rPr>
        <w:t xml:space="preserve">Для каждого </w:t>
      </w:r>
      <w:r>
        <w:rPr>
          <w:rFonts w:ascii="Times New Roman" w:hAnsi="Times New Roman" w:eastAsia="Times New Roman" w:cs="Times New Roman"/>
          <w:b w:val="0"/>
          <w:i/>
        </w:rPr>
        <w:t>k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от 1 до 5 сформировать полные окна с шагом 1.</w:t>
      </w:r>
    </w:p>
    <w:p>
      <w:pPr>
        <w:spacing w:before="0" w:after="0" w:line="288" w:lineRule="auto"/>
        <w:ind w:firstLine="0" w:left="425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4. </w:t>
      </w:r>
      <w:r>
        <w:rPr>
          <w:rFonts w:ascii="Times New Roman" w:hAnsi="Times New Roman" w:eastAsia="Times New Roman" w:cs="Times New Roman"/>
          <w:b w:val="0"/>
          <w:i w:val="0"/>
        </w:rPr>
        <w:t xml:space="preserve">Подсчитать число вхождений каждой </w:t>
      </w:r>
      <w:r>
        <w:rPr>
          <w:rFonts w:ascii="Times New Roman" w:hAnsi="Times New Roman" w:eastAsia="Times New Roman" w:cs="Times New Roman"/>
          <w:b w:val="0"/>
          <w:i/>
        </w:rPr>
        <w:t>k</w:t>
      </w:r>
      <w:r>
        <w:rPr>
          <w:rFonts w:ascii="Times New Roman" w:hAnsi="Times New Roman" w:eastAsia="Times New Roman" w:cs="Times New Roman"/>
          <w:b w:val="0"/>
          <w:i w:val="0"/>
        </w:rPr>
        <w:t>-граммы и разделить его на общее число окон.</w:t>
      </w:r>
    </w:p>
    <w:p>
      <w:pPr>
        <w:spacing w:before="0" w:after="0" w:line="288" w:lineRule="auto"/>
        <w:ind w:firstLine="0" w:left="425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5. </w:t>
      </w:r>
      <w:r>
        <w:rPr>
          <w:rFonts w:ascii="Times New Roman" w:hAnsi="Times New Roman" w:eastAsia="Times New Roman" w:cs="Times New Roman"/>
          <w:b w:val="0"/>
          <w:i w:val="0"/>
        </w:rPr>
        <w:t xml:space="preserve">Вычислить </w:t>
      </w:r>
      <m:oMath>
        <m:box>
          <m:e>
            <m:sSub>
              <m:e>
                <m:r>
                  <m:rPr>
                    <m:sty m:val="i"/>
                  </m:rPr>
                  <m:t>H</m:t>
                </m:r>
              </m:e>
              <m:sub>
                <m:r>
                  <m:rPr>
                    <m:sty m:val="i"/>
                  </m:rPr>
                  <m:t>k</m:t>
                </m:r>
              </m:sub>
            </m:sSub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 и </w:t>
      </w:r>
      <m:oMath>
        <m:box>
          <m:e>
            <m:sSub>
              <m:e>
                <m:r>
                  <m:rPr>
                    <m:sty m:val="i"/>
                  </m:rPr>
                  <m:t>H</m:t>
                </m:r>
              </m:e>
              <m:sub>
                <m:r>
                  <m:rPr>
                    <m:sty m:val="i"/>
                  </m:rP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i"/>
              </m:rPr>
              <m:t>k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>, вывести частоты и список энтропий.</w:t>
      </w:r>
    </w:p>
    <w:p>
      <w:pPr>
        <w:spacing w:before="0" w:after="0" w:line="288" w:lineRule="auto"/>
        <w:ind w:firstLine="0" w:left="425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6. </w:t>
      </w:r>
      <w:r>
        <w:rPr>
          <w:rFonts w:ascii="Times New Roman" w:hAnsi="Times New Roman" w:eastAsia="Times New Roman" w:cs="Times New Roman"/>
          <w:b w:val="0"/>
          <w:i w:val="0"/>
        </w:rPr>
        <w:t>Сохранить результаты и график, соединяющий пять точек прямыми отрезками.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Пустая после фильтрации строка вызывает понятное сообщение об ошибке. Если длина текста меньше </w:t>
      </w:r>
      <w:r>
        <w:rPr>
          <w:rFonts w:ascii="Times New Roman" w:hAnsi="Times New Roman" w:eastAsia="Times New Roman" w:cs="Times New Roman"/>
          <w:b w:val="0"/>
          <w:i/>
        </w:rPr>
        <w:t>k</w:t>
      </w:r>
      <w:r>
        <w:rPr>
          <w:rFonts w:ascii="Times New Roman" w:hAnsi="Times New Roman" w:eastAsia="Times New Roman" w:cs="Times New Roman"/>
          <w:b w:val="0"/>
          <w:i w:val="0"/>
        </w:rPr>
        <w:t xml:space="preserve">, значение для этого </w:t>
      </w:r>
      <w:r>
        <w:rPr>
          <w:rFonts w:ascii="Times New Roman" w:hAnsi="Times New Roman" w:eastAsia="Times New Roman" w:cs="Times New Roman"/>
          <w:b w:val="0"/>
          <w:i/>
        </w:rPr>
        <w:t>k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помечается как отсутствующее: энтропия не подменяется нулём. Чтение файла поддерживает </w:t>
      </w:r>
      <w:r>
        <w:rPr>
          <w:rFonts w:ascii="Times New Roman" w:hAnsi="Times New Roman" w:eastAsia="Times New Roman" w:cs="Times New Roman"/>
          <w:b w:val="0"/>
          <w:i/>
        </w:rPr>
        <w:t>UTF-8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с </w:t>
      </w:r>
      <w:r>
        <w:rPr>
          <w:rFonts w:ascii="Times New Roman" w:hAnsi="Times New Roman" w:eastAsia="Times New Roman" w:cs="Times New Roman"/>
          <w:b w:val="0"/>
          <w:i/>
        </w:rPr>
        <w:t>BOM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и резервную кодировку </w:t>
      </w:r>
      <w:r>
        <w:rPr>
          <w:rFonts w:ascii="Times New Roman" w:hAnsi="Times New Roman" w:eastAsia="Times New Roman" w:cs="Times New Roman"/>
          <w:b w:val="0"/>
          <w:i/>
        </w:rPr>
        <w:t>Windows-1251</w:t>
      </w:r>
      <w:r>
        <w:rPr>
          <w:rFonts w:ascii="Times New Roman" w:hAnsi="Times New Roman" w:eastAsia="Times New Roman" w:cs="Times New Roman"/>
          <w:b w:val="0"/>
          <w:i w:val="0"/>
        </w:rPr>
        <w:t>. Программа не удаляет нехарактерные слова и не выполняет лемматизацию, поскольку анализируются символы исходного текста.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Интерактивный режим запускается командой </w:t>
      </w:r>
      <w:r>
        <w:rPr>
          <w:rFonts w:ascii="DejaVu Sans" w:hAnsi="DejaVu Sans" w:eastAsia="DejaVu Sans" w:cs="DejaVu Sans"/>
          <w:b w:val="0"/>
          <w:i w:val="0"/>
          <w:sz w:val="22"/>
        </w:rPr>
        <w:t>python -m lab_3.main</w:t>
      </w:r>
      <w:r>
        <w:rPr>
          <w:rFonts w:ascii="Times New Roman" w:hAnsi="Times New Roman" w:eastAsia="Times New Roman" w:cs="Times New Roman"/>
          <w:b w:val="0"/>
          <w:i w:val="0"/>
        </w:rPr>
        <w:t xml:space="preserve">: текст можно вставить в многострочное поле или загрузить из файла, затем выбрать русский или английский язык и нажать «Посчитать». Кнопка «Открыть вариант 16» загружает исходный фрагмент. После расчёта вкладка «Результаты» показывает график и сводку </w:t>
      </w:r>
      <w:r>
        <w:rPr>
          <w:rFonts w:ascii="Times New Roman" w:hAnsi="Times New Roman" w:eastAsia="Times New Roman" w:cs="Times New Roman"/>
          <w:b w:val="0"/>
          <w:i/>
        </w:rPr>
        <w:t>Hk/k</w:t>
      </w:r>
      <w:r>
        <w:rPr>
          <w:rFonts w:ascii="Times New Roman" w:hAnsi="Times New Roman" w:eastAsia="Times New Roman" w:cs="Times New Roman"/>
          <w:b w:val="0"/>
          <w:i w:val="0"/>
        </w:rPr>
        <w:t xml:space="preserve">; таблица частот позволяет выбрать </w:t>
      </w:r>
      <w:r>
        <w:rPr>
          <w:rFonts w:ascii="Times New Roman" w:hAnsi="Times New Roman" w:eastAsia="Times New Roman" w:cs="Times New Roman"/>
          <w:b w:val="0"/>
          <w:i/>
        </w:rPr>
        <w:t>k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от 1 до 5. Полную очищенную строку можно открыть в свёрнутой секции «Обработанный текст». Сочетание </w:t>
      </w:r>
      <w:r>
        <w:rPr>
          <w:rFonts w:ascii="DejaVu Sans" w:hAnsi="DejaVu Sans" w:eastAsia="DejaVu Sans" w:cs="DejaVu Sans"/>
          <w:b w:val="0"/>
          <w:i w:val="0"/>
          <w:sz w:val="22"/>
        </w:rPr>
        <w:t>Ctrl+O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открывает </w:t>
      </w:r>
      <w:r>
        <w:rPr>
          <w:rFonts w:ascii="Times New Roman" w:hAnsi="Times New Roman" w:eastAsia="Times New Roman" w:cs="Times New Roman"/>
          <w:b w:val="0"/>
          <w:i/>
        </w:rPr>
        <w:t>PNG</w:t>
      </w:r>
      <w:r>
        <w:rPr>
          <w:rFonts w:ascii="Times New Roman" w:hAnsi="Times New Roman" w:eastAsia="Times New Roman" w:cs="Times New Roman"/>
          <w:b w:val="0"/>
          <w:i w:val="0"/>
        </w:rPr>
        <w:t xml:space="preserve">-график </w:t>
      </w:r>
      <w:r>
        <w:rPr>
          <w:rFonts w:ascii="Times New Roman" w:hAnsi="Times New Roman" w:eastAsia="Times New Roman" w:cs="Times New Roman"/>
          <w:b w:val="0"/>
          <w:i/>
        </w:rPr>
        <w:t>matplotlib</w:t>
      </w:r>
      <w:r>
        <w:rPr>
          <w:rFonts w:ascii="Times New Roman" w:hAnsi="Times New Roman" w:eastAsia="Times New Roman" w:cs="Times New Roman"/>
          <w:b w:val="0"/>
          <w:i w:val="0"/>
        </w:rPr>
        <w:t xml:space="preserve">. Команда </w:t>
      </w:r>
      <w:r>
        <w:rPr>
          <w:rFonts w:ascii="DejaVu Sans" w:hAnsi="DejaVu Sans" w:eastAsia="DejaVu Sans" w:cs="DejaVu Sans"/>
          <w:b w:val="0"/>
          <w:i w:val="0"/>
          <w:sz w:val="22"/>
        </w:rPr>
        <w:t>python -m lab_3.main --file lab_3/texts/variant_16.txt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выполняет пакетный расчёт и выводит таблицы в консоль.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Число операций при фиксированном диапазоне </w:t>
      </w:r>
      <w:r>
        <w:rPr>
          <w:rFonts w:ascii="Times New Roman" w:hAnsi="Times New Roman" w:eastAsia="Times New Roman" w:cs="Times New Roman"/>
          <w:b w:val="0"/>
          <w:i/>
        </w:rPr>
        <w:t>k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от 1 до 5 пропорционально длине текста. Хранение частот требует памяти, пропорциональной числу различных наблюдаемых </w:t>
      </w:r>
      <w:r>
        <w:rPr>
          <w:rFonts w:ascii="Times New Roman" w:hAnsi="Times New Roman" w:eastAsia="Times New Roman" w:cs="Times New Roman"/>
          <w:b w:val="0"/>
          <w:i/>
        </w:rPr>
        <w:t>k</w:t>
      </w:r>
      <w:r>
        <w:rPr>
          <w:rFonts w:ascii="Times New Roman" w:hAnsi="Times New Roman" w:eastAsia="Times New Roman" w:cs="Times New Roman"/>
          <w:b w:val="0"/>
          <w:i w:val="0"/>
        </w:rPr>
        <w:t>-грамм.</w:t>
      </w:r>
    </w:p>
    <w:p>
      <w:pPr>
        <w:pStyle w:val="Heading2"/>
        <w:keepNext/>
        <w:spacing w:before="36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</w:rPr>
        <w:t xml:space="preserve">4. </w:t>
      </w:r>
      <w:r>
        <w:rPr>
          <w:rFonts w:ascii="Times New Roman" w:hAnsi="Times New Roman" w:eastAsia="Times New Roman" w:cs="Times New Roman"/>
          <w:b/>
          <w:i w:val="0"/>
        </w:rPr>
        <w:t>Результаты</w:t>
      </w:r>
    </w:p>
    <w:p/>
    <w:p>
      <w:pPr>
        <w:keepNext/>
        <w:spacing w:before="0" w:after="0" w:line="288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Таблица 1 – Энтропия </w:t>
      </w:r>
      <w:r>
        <w:rPr>
          <w:rFonts w:ascii="Times New Roman" w:hAnsi="Times New Roman" w:eastAsia="Times New Roman" w:cs="Times New Roman"/>
          <w:b w:val="0"/>
          <w:i/>
          <w:sz w:val="28"/>
        </w:rPr>
        <w:t>k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-грамм для варианта 16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rPr>
          <w:tblHeader w:val="true"/>
        </w:trPr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</w:rPr>
              <w:t>k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Число окон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 xml:space="preserve">Различных </w:t>
            </w:r>
            <w:r>
              <w:rPr>
                <w:rFonts w:ascii="Times New Roman" w:hAnsi="Times New Roman" w:eastAsia="Times New Roman" w:cs="Times New Roman"/>
                <w:b w:val="0"/>
                <w:i/>
              </w:rPr>
              <w:t>k</w:t>
            </w:r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-грамм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</w:rPr>
              <w:t>Hk</w:t>
            </w:r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, бит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</w:rPr>
              <w:t>Hk/k</w:t>
            </w:r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, бит/символ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1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158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24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4.237716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4.237716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2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157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108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6.561127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3.280564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156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141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7.083416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2.361139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4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155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148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7.180932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1.795233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154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150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7.214838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1.442968</w:t>
            </w:r>
          </w:p>
        </w:tc>
      </w:tr>
    </w:tbl>
    <w:p/>
    <w:p/>
    <w:p>
      <w:pPr>
        <w:keepNext/>
        <w:spacing w:before="0" w:after="0" w:line="288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Таблица 2 – Наиболее частые </w:t>
      </w:r>
      <w:r>
        <w:rPr>
          <w:rFonts w:ascii="Times New Roman" w:hAnsi="Times New Roman" w:eastAsia="Times New Roman" w:cs="Times New Roman"/>
          <w:b w:val="0"/>
          <w:i/>
          <w:sz w:val="28"/>
        </w:rPr>
        <w:t>k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-граммы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</w:rPr>
              <w:t>k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</w:rPr>
              <w:t>k</w:t>
            </w:r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-грамма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Число вхождений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Относительная частота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1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т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17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0.107595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1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о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16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0.101266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1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е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15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0.094937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2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ет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6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0.038217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2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не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0.031847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2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ти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0.025478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ище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0.019231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щет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0.019231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ане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2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0.012821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ищет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0.019355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асти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2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0.012903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стия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2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0.012903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астия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2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0.012987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ищети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2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0.012987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счаст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2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0.012987</w:t>
            </w:r>
          </w:p>
        </w:tc>
      </w:tr>
    </w:tbl>
    <w:p/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При одинаковых частотах </w:t>
      </w:r>
      <w:r>
        <w:rPr>
          <w:rFonts w:ascii="Times New Roman" w:hAnsi="Times New Roman" w:eastAsia="Times New Roman" w:cs="Times New Roman"/>
          <w:b w:val="0"/>
          <w:i/>
        </w:rPr>
        <w:t>k</w:t>
      </w:r>
      <w:r>
        <w:rPr>
          <w:rFonts w:ascii="Times New Roman" w:hAnsi="Times New Roman" w:eastAsia="Times New Roman" w:cs="Times New Roman"/>
          <w:b w:val="0"/>
          <w:i w:val="0"/>
        </w:rPr>
        <w:t xml:space="preserve">-граммы упорядочены по алфавиту. В </w:t>
      </w:r>
      <w:r>
        <w:rPr>
          <w:rFonts w:ascii="Times New Roman" w:hAnsi="Times New Roman" w:eastAsia="Times New Roman" w:cs="Times New Roman"/>
          <w:b w:val="0"/>
          <w:i/>
        </w:rPr>
        <w:t>TUI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частоты просматриваются в таблице по выбранному </w:t>
      </w:r>
      <w:r>
        <w:rPr>
          <w:rFonts w:ascii="Times New Roman" w:hAnsi="Times New Roman" w:eastAsia="Times New Roman" w:cs="Times New Roman"/>
          <w:b w:val="0"/>
          <w:i/>
        </w:rPr>
        <w:t>k</w:t>
      </w:r>
      <w:r>
        <w:rPr>
          <w:rFonts w:ascii="Times New Roman" w:hAnsi="Times New Roman" w:eastAsia="Times New Roman" w:cs="Times New Roman"/>
          <w:b w:val="0"/>
          <w:i w:val="0"/>
        </w:rPr>
        <w:t xml:space="preserve">; пакетный режим выводит полные частотные таблицы в консоль. Файлы </w:t>
      </w:r>
      <w:r>
        <w:rPr>
          <w:rFonts w:ascii="DejaVu Sans" w:hAnsi="DejaVu Sans" w:eastAsia="DejaVu Sans" w:cs="DejaVu Sans"/>
          <w:b w:val="0"/>
          <w:i w:val="0"/>
          <w:sz w:val="22"/>
        </w:rPr>
        <w:t>frequencies.csv</w:t>
      </w:r>
      <w:r>
        <w:rPr>
          <w:rFonts w:ascii="Times New Roman" w:hAnsi="Times New Roman" w:eastAsia="Times New Roman" w:cs="Times New Roman"/>
          <w:b w:val="0"/>
          <w:i w:val="0"/>
        </w:rPr>
        <w:t xml:space="preserve">, </w:t>
      </w:r>
      <w:r>
        <w:rPr>
          <w:rFonts w:ascii="DejaVu Sans" w:hAnsi="DejaVu Sans" w:eastAsia="DejaVu Sans" w:cs="DejaVu Sans"/>
          <w:b w:val="0"/>
          <w:i w:val="0"/>
          <w:sz w:val="22"/>
        </w:rPr>
        <w:t>entropy.csv</w:t>
      </w:r>
      <w:r>
        <w:rPr>
          <w:rFonts w:ascii="Times New Roman" w:hAnsi="Times New Roman" w:eastAsia="Times New Roman" w:cs="Times New Roman"/>
          <w:b w:val="0"/>
          <w:i w:val="0"/>
        </w:rPr>
        <w:t xml:space="preserve">, </w:t>
      </w:r>
      <w:r>
        <w:rPr>
          <w:rFonts w:ascii="DejaVu Sans" w:hAnsi="DejaVu Sans" w:eastAsia="DejaVu Sans" w:cs="DejaVu Sans"/>
          <w:b w:val="0"/>
          <w:i w:val="0"/>
          <w:sz w:val="22"/>
        </w:rPr>
        <w:t>analysis.txt</w:t>
      </w:r>
      <w:r>
        <w:rPr>
          <w:rFonts w:ascii="Times New Roman" w:hAnsi="Times New Roman" w:eastAsia="Times New Roman" w:cs="Times New Roman"/>
          <w:b w:val="0"/>
          <w:i w:val="0"/>
        </w:rPr>
        <w:t xml:space="preserve">, исходный и очищенный текст, а также </w:t>
      </w:r>
      <w:r>
        <w:rPr>
          <w:rFonts w:ascii="Times New Roman" w:hAnsi="Times New Roman" w:eastAsia="Times New Roman" w:cs="Times New Roman"/>
          <w:b w:val="0"/>
          <w:i/>
        </w:rPr>
        <w:t>PNG</w:t>
      </w:r>
      <w:r>
        <w:rPr>
          <w:rFonts w:ascii="Times New Roman" w:hAnsi="Times New Roman" w:eastAsia="Times New Roman" w:cs="Times New Roman"/>
          <w:b w:val="0"/>
          <w:i w:val="0"/>
        </w:rPr>
        <w:t>-график сохраняются в отдельной папке с датой и временем внутри выходного каталога; копии последнего расчёта остаются в корне этого каталога.</w:t>
      </w:r>
    </w:p>
    <w:p/>
    <w:p>
      <w:pPr>
        <w:keepNext/>
        <w:keepLines/>
        <w:spacing w:before="0" w:after="0" w:line="288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trop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0" w:line="288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Рисунок 1 – Зависимость нормированной энтропии от длины </w:t>
      </w:r>
      <w:r>
        <w:rPr>
          <w:rFonts w:ascii="Times New Roman" w:hAnsi="Times New Roman" w:eastAsia="Times New Roman" w:cs="Times New Roman"/>
          <w:b w:val="0"/>
          <w:i/>
          <w:sz w:val="28"/>
        </w:rPr>
        <w:t>k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-граммы для варианта 16</w:t>
      </w:r>
    </w:p>
    <w:p/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Полученная ломаная убывает на всех пяти точках. Одновременно ненормированная энтропия </w:t>
      </w:r>
      <m:oMath>
        <m:box>
          <m:e>
            <m:sSub>
              <m:e>
                <m:r>
                  <m:rPr>
                    <m:sty m:val="i"/>
                  </m:rPr>
                  <m:t>H</m:t>
                </m:r>
              </m:e>
              <m:sub>
                <m:r>
                  <m:rPr>
                    <m:sty m:val="i"/>
                  </m:rPr>
                  <m:t>k</m:t>
                </m:r>
              </m:sub>
            </m:sSub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 возрастает: при увеличении длины окна растёт разнообразие сочетаний. При </w:t>
      </w:r>
      <w:r>
        <w:rPr>
          <w:rFonts w:ascii="Times New Roman" w:hAnsi="Times New Roman" w:eastAsia="Times New Roman" w:cs="Times New Roman"/>
          <w:b w:val="0"/>
          <w:i/>
        </w:rPr>
        <w:t>k</w:t>
      </w:r>
      <w:r>
        <w:rPr>
          <w:rFonts w:ascii="Times New Roman" w:hAnsi="Times New Roman" w:eastAsia="Times New Roman" w:cs="Times New Roman"/>
          <w:b w:val="0"/>
          <w:i w:val="0"/>
        </w:rPr>
        <w:t xml:space="preserve">=5 наблюдается 150 различных сочетаний на 154 окна, то есть выборка почти полностью состоит из редких </w:t>
      </w:r>
      <w:r>
        <w:rPr>
          <w:rFonts w:ascii="Times New Roman" w:hAnsi="Times New Roman" w:eastAsia="Times New Roman" w:cs="Times New Roman"/>
          <w:b w:val="0"/>
          <w:i/>
        </w:rPr>
        <w:t>k</w:t>
      </w:r>
      <w:r>
        <w:rPr>
          <w:rFonts w:ascii="Times New Roman" w:hAnsi="Times New Roman" w:eastAsia="Times New Roman" w:cs="Times New Roman"/>
          <w:b w:val="0"/>
          <w:i w:val="0"/>
        </w:rPr>
        <w:t>-грамм.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Для оценки предела методические указания предлагают рассмотреть большие значения </w:t>
      </w:r>
      <w:r>
        <w:rPr>
          <w:rFonts w:ascii="Times New Roman" w:hAnsi="Times New Roman" w:eastAsia="Times New Roman" w:cs="Times New Roman"/>
          <w:b w:val="0"/>
          <w:i/>
        </w:rPr>
        <w:t>k</w:t>
      </w:r>
      <w:r>
        <w:rPr>
          <w:rFonts w:ascii="Times New Roman" w:hAnsi="Times New Roman" w:eastAsia="Times New Roman" w:cs="Times New Roman"/>
          <w:b w:val="0"/>
          <w:i w:val="0"/>
        </w:rPr>
        <w:t xml:space="preserve">. На данной выборке последнее рассчитанное значение равно </w:t>
      </w:r>
      <m:oMath>
        <m:box>
          <m:e>
            <m:sSub>
              <m:e>
                <m:r>
                  <m:rPr>
                    <m:sty m:val="i"/>
                  </m:rPr>
                  <m:t>H</m:t>
                </m:r>
              </m:e>
              <m:sub>
                <m:r>
                  <m:rPr>
                    <m:sty m:val="p"/>
                  </m:rPr>
                  <m:t>5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5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1</m:t>
            </m:r>
            <m:box>
              <m:e>
                <m:r>
                  <m:rPr>
                    <m:sty m:val="p"/>
                  </m:rPr>
                  <m:t>,</m:t>
                </m:r>
              </m:e>
            </m:box>
            <m:r>
              <m:rPr>
                <m:sty m:val="p"/>
              </m:rPr>
              <m:t>442968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 бит/символ. Его можно использовать как конечную оценку при </w:t>
      </w:r>
      <w:r>
        <w:rPr>
          <w:rFonts w:ascii="Times New Roman" w:hAnsi="Times New Roman" w:eastAsia="Times New Roman" w:cs="Times New Roman"/>
          <w:b w:val="0"/>
          <w:i/>
        </w:rPr>
        <w:t>k</w:t>
      </w:r>
      <w:r>
        <w:rPr>
          <w:rFonts w:ascii="Times New Roman" w:hAnsi="Times New Roman" w:eastAsia="Times New Roman" w:cs="Times New Roman"/>
          <w:b w:val="0"/>
          <w:i w:val="0"/>
        </w:rPr>
        <w:t xml:space="preserve">=5, но надёжно установить асимптотическую энтропию русского языка по 158 буквам невозможно. Уже различие между значениями при </w:t>
      </w:r>
      <w:r>
        <w:rPr>
          <w:rFonts w:ascii="Times New Roman" w:hAnsi="Times New Roman" w:eastAsia="Times New Roman" w:cs="Times New Roman"/>
          <w:b w:val="0"/>
          <w:i/>
        </w:rPr>
        <w:t>k</w:t>
      </w:r>
      <w:r>
        <w:rPr>
          <w:rFonts w:ascii="Times New Roman" w:hAnsi="Times New Roman" w:eastAsia="Times New Roman" w:cs="Times New Roman"/>
          <w:b w:val="0"/>
          <w:i w:val="0"/>
        </w:rPr>
        <w:t xml:space="preserve">=4 и </w:t>
      </w:r>
      <w:r>
        <w:rPr>
          <w:rFonts w:ascii="Times New Roman" w:hAnsi="Times New Roman" w:eastAsia="Times New Roman" w:cs="Times New Roman"/>
          <w:b w:val="0"/>
          <w:i/>
        </w:rPr>
        <w:t>k</w:t>
      </w:r>
      <w:r>
        <w:rPr>
          <w:rFonts w:ascii="Times New Roman" w:hAnsi="Times New Roman" w:eastAsia="Times New Roman" w:cs="Times New Roman"/>
          <w:b w:val="0"/>
          <w:i w:val="0"/>
        </w:rPr>
        <w:t>=5 составляет около 0,352265 бит/символ и не свидетельствует о выходе графика на плато.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Для фиксированного конечного текста эмпирическая энтропия ограничена сверху логарифмом числа окон: </w:t>
      </w:r>
      <m:oMath>
        <m:box>
          <m:e>
            <m:sSub>
              <m:e>
                <m:r>
                  <m:rPr>
                    <m:sty m:val="i"/>
                  </m:rPr>
                  <m:t>H</m:t>
                </m:r>
              </m:e>
              <m:sub>
                <m:r>
                  <m:rPr>
                    <m:sty m:val="i"/>
                  </m:rPr>
                  <m:t>k</m:t>
                </m:r>
              </m:sub>
            </m:sSub>
            <m:r>
              <m:rPr>
                <m:sty m:val="p"/>
              </m:rPr>
              <m:t>≤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i"/>
                  </m:rPr>
                  <m:t>M</m:t>
                </m:r>
              </m:e>
              <m:sub>
                <m:r>
                  <m:rPr>
                    <m:sty m:val="i"/>
                  </m:rPr>
                  <m:t>k</m:t>
                </m:r>
              </m:sub>
            </m:sSub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. При </w:t>
      </w:r>
      <w:r>
        <w:rPr>
          <w:rFonts w:ascii="Times New Roman" w:hAnsi="Times New Roman" w:eastAsia="Times New Roman" w:cs="Times New Roman"/>
          <w:b w:val="0"/>
          <w:i/>
        </w:rPr>
        <w:t>k</w:t>
      </w:r>
      <w:r>
        <w:rPr>
          <w:rFonts w:ascii="Times New Roman" w:hAnsi="Times New Roman" w:eastAsia="Times New Roman" w:cs="Times New Roman"/>
          <w:b w:val="0"/>
          <w:i w:val="0"/>
        </w:rPr>
        <w:t>=</w:t>
      </w:r>
      <w:r>
        <w:rPr>
          <w:rFonts w:ascii="Times New Roman" w:hAnsi="Times New Roman" w:eastAsia="Times New Roman" w:cs="Times New Roman"/>
          <w:b w:val="0"/>
          <w:i/>
        </w:rPr>
        <w:t>N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остаётся одно окно и эмпирическая энтропия равна нулю. Поэтому предельную характеристику языка следует отличать от расчёта по короткому фиксированному фрагменту; она требует существенно большей выборки.</w:t>
      </w:r>
    </w:p>
    <w:p>
      <w:pPr>
        <w:pStyle w:val="Heading2"/>
        <w:keepNext/>
        <w:spacing w:before="36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</w:rPr>
        <w:t xml:space="preserve">5. </w:t>
      </w:r>
      <w:r>
        <w:rPr>
          <w:rFonts w:ascii="Times New Roman" w:hAnsi="Times New Roman" w:eastAsia="Times New Roman" w:cs="Times New Roman"/>
          <w:b/>
          <w:i w:val="0"/>
        </w:rPr>
        <w:t>Проверка корректности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Проверены фильтрация по русскому и английскому алфавитам, замена «ё» на «е», перекрывающиеся окна, текст из одной буквы, строка одинаковых букв, пустой результат фильтрации и сохранение энтропии при взаимно однозначной замене символов.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Для контрольной строки «абаба» биграммы «аб» и «ба» встречаются по два раза, поэтому их вероятности равны 0,5, энтропия </w:t>
      </w:r>
      <m:oMath>
        <m:box>
          <m:e>
            <m:sSub>
              <m:e>
                <m:r>
                  <m:rPr>
                    <m:sty m:val="i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rPr>
                <m:sty m:val="p"/>
              </m:rPr>
              <m:t>1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 бит, а </w:t>
      </w:r>
      <m:oMath>
        <m:box>
          <m:e>
            <m:sSub>
              <m:e>
                <m:r>
                  <m:rPr>
                    <m:sty m:val="i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2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0</m:t>
            </m:r>
            <m:box>
              <m:e>
                <m:r>
                  <m:rPr>
                    <m:sty m:val="p"/>
                  </m:rPr>
                  <m:t>,</m:t>
                </m:r>
              </m:e>
            </m:box>
            <m:r>
              <m:rPr>
                <m:sty m:val="p"/>
              </m:rPr>
              <m:t>5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 бит/символ. Количество окон для </w:t>
      </w:r>
      <w:r>
        <w:rPr>
          <w:rFonts w:ascii="Times New Roman" w:hAnsi="Times New Roman" w:eastAsia="Times New Roman" w:cs="Times New Roman"/>
          <w:b w:val="0"/>
          <w:i/>
        </w:rPr>
        <w:t>k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от 1 до 5 равно 5, 4, 3, 2, 1 соответственно. На строке одинаковых букв энтропии всех доступных </w:t>
      </w:r>
      <w:r>
        <w:rPr>
          <w:rFonts w:ascii="Times New Roman" w:hAnsi="Times New Roman" w:eastAsia="Times New Roman" w:cs="Times New Roman"/>
          <w:b w:val="0"/>
          <w:i/>
        </w:rPr>
        <w:t>k</w:t>
      </w:r>
      <w:r>
        <w:rPr>
          <w:rFonts w:ascii="Times New Roman" w:hAnsi="Times New Roman" w:eastAsia="Times New Roman" w:cs="Times New Roman"/>
          <w:b w:val="0"/>
          <w:i w:val="0"/>
        </w:rPr>
        <w:t>-грамм равны нулю.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Команда </w:t>
      </w:r>
      <w:r>
        <w:rPr>
          <w:rFonts w:ascii="DejaVu Sans" w:hAnsi="DejaVu Sans" w:eastAsia="DejaVu Sans" w:cs="DejaVu Sans"/>
          <w:b w:val="0"/>
          <w:i w:val="0"/>
          <w:sz w:val="22"/>
        </w:rPr>
        <w:t>python -m pytest -q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завершилась успешно: пройден 121 тест, включая пять тестов ЛР3 и проверки ранее реализованных лабораторных работ.</w:t>
      </w:r>
    </w:p>
    <w:p>
      <w:pPr>
        <w:pStyle w:val="Heading1"/>
        <w:keepNext/>
        <w:pageBreakBefore/>
        <w:spacing w:before="400" w:after="120" w:line="36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</w:rPr>
        <w:t>ЗАКЛЮЧЕНИЕ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Реализован частотный анализ открытого текста с вводом в </w:t>
      </w:r>
      <w:r>
        <w:rPr>
          <w:rFonts w:ascii="Times New Roman" w:hAnsi="Times New Roman" w:eastAsia="Times New Roman" w:cs="Times New Roman"/>
          <w:b w:val="0"/>
          <w:i/>
        </w:rPr>
        <w:t>TUI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или загрузкой из файла, выбором языка, очисткой до символов целевого алфавита и вычислением энтропии перекрывающихся </w:t>
      </w:r>
      <w:r>
        <w:rPr>
          <w:rFonts w:ascii="Times New Roman" w:hAnsi="Times New Roman" w:eastAsia="Times New Roman" w:cs="Times New Roman"/>
          <w:b w:val="0"/>
          <w:i/>
        </w:rPr>
        <w:t>k</w:t>
      </w:r>
      <w:r>
        <w:rPr>
          <w:rFonts w:ascii="Times New Roman" w:hAnsi="Times New Roman" w:eastAsia="Times New Roman" w:cs="Times New Roman"/>
          <w:b w:val="0"/>
          <w:i w:val="0"/>
        </w:rPr>
        <w:t xml:space="preserve">-грамм для </w:t>
      </w:r>
      <w:r>
        <w:rPr>
          <w:rFonts w:ascii="Times New Roman" w:hAnsi="Times New Roman" w:eastAsia="Times New Roman" w:cs="Times New Roman"/>
          <w:b w:val="0"/>
          <w:i/>
        </w:rPr>
        <w:t>k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от 1 до 5. Для варианта 16 получены пять значений нормированной энтропии и построен график. Нормированная энтропия снижается с 4,237716 до 1,442968 бит/символ. Рассчитанные значения характеризуют данный фрагмент текста; короткая выборка не позволяет надёжно определить асимптотическую энтропию языка.</w:t>
      </w:r>
    </w:p>
    <w:p>
      <w:pPr>
        <w:pStyle w:val="Heading1"/>
        <w:keepNext/>
        <w:pageBreakBefore/>
        <w:spacing w:before="400" w:after="120" w:line="36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</w:rPr>
        <w:t>СПИСОК ЛИТЕРАТУРЫ</w:t>
      </w:r>
    </w:p>
    <w:p>
      <w:pPr>
        <w:spacing w:before="0" w:after="0" w:line="288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1. </w:t>
      </w:r>
      <w:r>
        <w:rPr>
          <w:rFonts w:ascii="Times New Roman" w:hAnsi="Times New Roman" w:eastAsia="Times New Roman" w:cs="Times New Roman"/>
          <w:b w:val="0"/>
          <w:i w:val="0"/>
        </w:rPr>
        <w:t>Математические основы защиты информации: методические указания к лабораторным работам. Лабораторная работа № 3 «Модель открытого текста». С. 24–30. Приложение 3. С. 52.</w:t>
      </w:r>
    </w:p>
    <w:p>
      <w:pPr>
        <w:pStyle w:val="Heading1"/>
        <w:keepNext/>
        <w:pageBreakBefore/>
        <w:spacing w:before="400" w:after="120" w:line="36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</w:rPr>
        <w:t>ПРИЛОЖЕНИЯ</w:t>
      </w:r>
    </w:p>
    <w:p>
      <w:pPr>
        <w:pStyle w:val="Heading2"/>
        <w:keepNext/>
        <w:spacing w:before="36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</w:rPr>
        <w:t xml:space="preserve">6. </w:t>
      </w:r>
      <w:r>
        <w:rPr>
          <w:rFonts w:ascii="Times New Roman" w:hAnsi="Times New Roman" w:eastAsia="Times New Roman" w:cs="Times New Roman"/>
          <w:b/>
          <w:i w:val="0"/>
        </w:rPr>
        <w:t>Код программы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Вычислительное ядро использует модель алфавита </w:t>
      </w:r>
      <w:r>
        <w:rPr>
          <w:rFonts w:ascii="DejaVu Sans" w:hAnsi="DejaVu Sans" w:eastAsia="DejaVu Sans" w:cs="DejaVu Sans"/>
          <w:b w:val="0"/>
          <w:i w:val="0"/>
          <w:sz w:val="22"/>
        </w:rPr>
        <w:t>lab_2.alphabet.get_alphabet</w:t>
      </w:r>
      <w:r>
        <w:rPr>
          <w:rFonts w:ascii="Times New Roman" w:hAnsi="Times New Roman" w:eastAsia="Times New Roman" w:cs="Times New Roman"/>
          <w:b w:val="0"/>
          <w:i w:val="0"/>
        </w:rPr>
        <w:t xml:space="preserve">; чтение файлов выполняется функцией </w:t>
      </w:r>
      <w:r>
        <w:rPr>
          <w:rFonts w:ascii="DejaVu Sans" w:hAnsi="DejaVu Sans" w:eastAsia="DejaVu Sans" w:cs="DejaVu Sans"/>
          <w:b w:val="0"/>
          <w:i w:val="0"/>
          <w:sz w:val="22"/>
        </w:rPr>
        <w:t>common.io_utils.read_text_file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из предыдущих лабораторных работ. Ниже приведён актуальный код модулей расчёта, пакетного запуска и </w:t>
      </w:r>
      <w:r>
        <w:rPr>
          <w:rFonts w:ascii="Times New Roman" w:hAnsi="Times New Roman" w:eastAsia="Times New Roman" w:cs="Times New Roman"/>
          <w:b w:val="0"/>
          <w:i/>
        </w:rPr>
        <w:t>TUI</w:t>
      </w:r>
      <w:r>
        <w:rPr>
          <w:rFonts w:ascii="Times New Roman" w:hAnsi="Times New Roman" w:eastAsia="Times New Roman" w:cs="Times New Roman"/>
          <w:b w:val="0"/>
          <w:i w:val="0"/>
        </w:rPr>
        <w:t>.</w:t>
      </w:r>
    </w:p>
    <w:p>
      <w:pPr>
        <w:keepNext/>
        <w:spacing w:before="0" w:after="0" w:line="288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Листинг 1 – Модуль </w:t>
      </w:r>
      <w:r>
        <w:rPr>
          <w:rFonts w:ascii="Times New Roman" w:hAnsi="Times New Roman" w:eastAsia="Times New Roman" w:cs="Times New Roman"/>
          <w:b w:val="0"/>
          <w:i/>
          <w:sz w:val="28"/>
        </w:rPr>
        <w:t>entropy.py</w:t>
      </w:r>
    </w:p>
    <w:p>
      <w:pPr>
        <w:keepLines w:val="0"/>
        <w:spacing w:before="12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"""Предобработка и эмпирическая энтропия перекрывающихся k-грамм."""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from collections import Counter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from dataclasses import dataclass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from math import fsum, log2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from lab_2.alphabet import get_alphabet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@dataclass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class GramStatistics: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"""Число окон, абсолютные частоты и энтропия для одного k."""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k: int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counts: Counter[str]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total: int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entropy: float | None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@property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def normalized(self) -&gt; float | None: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"""Средняя энтропия на символ Hk/k; None при отсутствии окон."""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return None if self.entropy is None else self.entropy / self.k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def prepare_text(text: str, language: str = "ru") -&gt; str: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"""Склеить буквы выбранного алфавита, учитывая нормализацию ЛР2."""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return get_alphabet(language).prepare_canonical_text(text)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def analyze(text: str) -&gt; list[GramStatistics]: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"""Рассчитать частоты и Hk для k=1..5 по уже очищенной строке.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Окна идут с шагом 1. Знаменатель вероятности равен N-k+1.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Короткий текст не дополняется символами; неполных окон нет.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"""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if not text: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raise ValueError("После предобработки не осталось букв выбранного языка.")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results = []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for k in range(1, 6):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counts = Counter(text[i : i + k] for i in range(len(text) - k + 1))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total = sum(counts.values())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entropy = -fsum((n / total) * log2(n / total) for n in counts.values()) if total else None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results.append(GramStatistics(k, counts, total, entropy))</w:t>
      </w:r>
    </w:p>
    <w:p>
      <w:pPr>
        <w:keepLines w:val="0"/>
        <w:spacing w:before="0" w:after="12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return results</w:t>
      </w:r>
    </w:p>
    <w:p>
      <w:pPr>
        <w:keepNext/>
        <w:spacing w:before="0" w:after="0" w:line="288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Листинг 2 – Модуль </w:t>
      </w:r>
      <w:r>
        <w:rPr>
          <w:rFonts w:ascii="Times New Roman" w:hAnsi="Times New Roman" w:eastAsia="Times New Roman" w:cs="Times New Roman"/>
          <w:b w:val="0"/>
          <w:i/>
          <w:sz w:val="28"/>
        </w:rPr>
        <w:t>main.py</w:t>
      </w:r>
    </w:p>
    <w:p>
      <w:pPr>
        <w:keepLines w:val="0"/>
        <w:spacing w:before="12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"""TUI и пакетный запуск: python -m lab_3.main."""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import argparse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import csv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from datetime import datetime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from pathlib import Path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import shutil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from common.io_utils import read_text_file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from lab_3.entropy import analyze, prepare_text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OUTPUT = Path(__file__).resolve().parent / "outputs"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VARIANT = Path(__file__).resolve().parent / "texts" / "variant_16.txt"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def save_plot(results, path: Path) -&gt; None: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"""Сохранить ломаную Hk/k в PNG без открытия графического окна."""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import matplotlib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matplotlib.use("Agg")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import matplotlib.pyplot as plt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fig, ax = plt.subplots(figsize=(7, 4.2))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ax.plot(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[r.k for r in results],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[r.normalized if r.normalized is not None else float("nan") for r in results],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"o-",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color="#215a96",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ax.set(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xlabel="k",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ylabel="Hₖ/k, бит/символ",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title="Энтропия k-грамм открытого текста",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xticks=range(1, 6),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ax.set_ylim(bottom=0)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ax.grid(alpha=0.3)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fig.tight_layout()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fig.savefig(path, dpi=200)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plt.close(fig)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def run_analysis(text: str, language: str, output: Path = OUTPUT) -&gt; Path: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"""Вывести анализ и сохранить отдельный архив вычисления с графиком."""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cleaned = prepare_text(text, language)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results = analyze(cleaned)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output.mkdir(parents=True, exist_ok=True)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run_dir = output / datetime.now().strftime("%Y-%m-%d_%H-%M-%S_%f")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run_dir.mkdir()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lines = [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f"Язык: {language}; букв после обработки: {len(cleaned)}",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f"Очищенный текст: {cleaned}",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"Перекрывающиеся k-граммы, шаг 1.",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]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with (run_dir / "frequencies.csv").open("w", encoding="utf-8-sig", newline="") as f: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writer = csv.writer(f)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writer.writerow(["k", "gram", "count", "probability"])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for r in results: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lines.append(f"\nk={r.k}; окон: {r.total}; различных: {len(r.counts)}")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for gram, n in sorted(r.counts.items(), key=lambda x: (-x[1], x[0])):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p = n / r.total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lines.append(f"{gram}: {n}; p={p:.8f}")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writer.writerow([r.k, gram, n, p])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lines.append("\nk    Hk, бит    Hk/k, бит/символ")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with (run_dir / "entropy.csv").open("w", encoding="utf-8-sig", newline="") as f: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writer = csv.writer(f)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writer.writerow(["k", "windows", "unique", "Hk", "Hk/k"])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for r in results: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writer.writerow([r.k, r.total, len(r.counts), r.entropy, r.normalized])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lines.append(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f"{r.k}    {r.entropy:.8f}    {r.normalized:.8f}"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if r.entropy is not None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else f"{r.k}    нет данных"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lines.append(f"Hk: {[r.entropy for r in results]}")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lines.append(f"Hk/k: {[r.normalized for r in results]}")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content = "\n".join(lines)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(run_dir / "analysis.txt").write_text(content, encoding="utf-8")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(run_dir / "prepared.txt").write_text(cleaned, encoding="utf-8")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save_plot(results, run_dir / "entropy.png")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(run_dir / "input.txt").write_text(text, encoding="utf-8")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# Обновить удобные ссылки на последний расчёт и совместимость отчёта.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for name in (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"analysis.txt",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"prepared.txt",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"frequencies.csv",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"entropy.csv",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"entropy.png",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"input.txt",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):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shutil.copy2(run_dir / name, output / name)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print(content)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print(f"\nРезультаты этого расчёта сохранены: {run_dir.resolve()}")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return run_dir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def main() -&gt; None: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"""Выбрать интерактивный или воспроизводимый файловый режим."""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parser = argparse.ArgumentParser(description=__doc__)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parser.add_argument("--file", type=Path)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parser.add_argument("--language", choices=("ru", "en"), default="ru")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parser.add_argument("--output", type=Path, default=OUTPUT)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args = parser.parse_args()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try: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if args.file: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run_analysis(read_text_file(str(args.file)), args.language, args.output)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else: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from lab_3.tui import EntropyApp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EntropyApp(output=args.output, language=args.language).run()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except (OSError, UnicodeError, ValueError) as exc: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parser.exit(1, f"Ошибка: {exc}\n")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except (EOFError, KeyboardInterrupt):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print("\nВвод завершён.")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if __name__ == "__main__":</w:t>
      </w:r>
    </w:p>
    <w:p>
      <w:pPr>
        <w:keepLines w:val="0"/>
        <w:spacing w:before="0" w:after="12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main()</w:t>
      </w:r>
    </w:p>
    <w:p>
      <w:pPr>
        <w:keepNext/>
        <w:spacing w:before="0" w:after="0" w:line="288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Листинг 3 – Модуль </w:t>
      </w:r>
      <w:r>
        <w:rPr>
          <w:rFonts w:ascii="Times New Roman" w:hAnsi="Times New Roman" w:eastAsia="Times New Roman" w:cs="Times New Roman"/>
          <w:b w:val="0"/>
          <w:i/>
          <w:sz w:val="28"/>
        </w:rPr>
        <w:t>tui.py</w:t>
      </w:r>
    </w:p>
    <w:p>
      <w:pPr>
        <w:keepLines w:val="0"/>
        <w:spacing w:before="12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"""Экранный интерфейс для запуска анализа и просмотра результата."""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from __future__ import annotations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from contextlib import redirect_stdout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from io import StringIO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from pathlib import Path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from textual.app import App, ComposeResult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from textual.containers import Horizontal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from textual.events import Resize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from textual.widgets import (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Button,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Collapsible,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DataTable,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Footer,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Header,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Input,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Select,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Static,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TabPane,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TabbedContent,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TextArea,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from textual_plotext import PlotextPlot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from common.io_utils import read_text_file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from lab_3.entropy import GramStatistics, analyze, prepare_text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from lab_3.main import OUTPUT, VARIANT, run_analysis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class EntropyApp(App[None]):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"""Интерфейс ввода, анализа, графика и прокручиваемых частот."""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TITLE = "ЛР3 · Модель открытого текста"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SUB_TITLE = "Энтропия k-грамм"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ENABLE_COMMAND_PALETTE = True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CSS = """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Screen { layout: vertical; background: $surface; }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Header { background: $primary-darken-2; }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#toolbar {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height: 4; padding: 0 1; align: center middle; background: $panel;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border-bottom: solid $primary-darken-2;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}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#language { width: 20; height: 3; margin: 0 1 0 0; }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#run { width: 17; height: 3; padding: 0 1; margin: 0 1 0 0; }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#example { width: 22; height: 3; padding: 0 1; margin: 0; }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#main-views { height: 1fr; min-height: 8; margin: 0 1; }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#main-views &gt; ContentSwitcher { height: 1fr; }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#main-views TabPane { height: 1fr; padding: 1; }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#input-area { height: 1fr; min-height: 5; border: round $primary; }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#file-row { height: 3; padding: 0; margin-top: 1; }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#file-path { width: 1fr; }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#load { width: 18; margin-left: 1; }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#output-row { height: 3; margin-top: 0; }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#output-path { width: 1fr; }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#input-hint { height: 2; color: $text-muted; padding: 0 1; }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#prepared-collapse { height: auto; margin: 0 0 1 0; }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#prepared-area { height: 6; min-height: 3; border: round $primary-darken-2; }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#summary { height: 2; padding: 0 1; color: $success; text-style: bold; }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#result-views { height: 1fr; min-height: 7; }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#result-views &gt; ContentSwitcher { height: 1fr; }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#result-views TabPane { height: 1fr; padding: 0 1; }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#chart { width: 1fr; height: 1fr; min-height: 5; background: $panel; }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#k-filter { height: 3; padding: 0 1; }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#k-select { width: 20; margin-right: 1; }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#gram-table { height: 1fr; border: round $primary-darken-2; }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DataTable &gt; .datatable--header { background: $primary-darken-2; color: $text; text-style: bold; }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#status { height: 1; padding: 0 1; color: $text-muted; }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Footer { background: $panel; }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"""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BINDINGS = [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("ctrl+enter", "analyze", "Анализировать"),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("ctrl+o", "open_plot", "PNG-график"),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("ctrl+q", "quit", "Выход"),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]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def __init__(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self, initial_file: Path | None = None, output: Path = OUTPUT, language: str = "ru"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):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super().__init__()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self.theme = "nord"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self.initial_file = initial_file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self.output = output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self.language = language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self.results: list[GramStatistics] = []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self.original_text = ""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self.last_run_dir: Path | None = None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def compose(self) -&gt; ComposeResult: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yield Header()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with Horizontal(id="toolbar"):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yield Select(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[("Русский", "ru"), ("English", "en")], value="ru", allow_blank=False, id="language"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yield Button("Посчитать", variant="primary", id="run")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yield Button("Открыть вариант 16", id="example")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with TabbedContent(initial="input-tab", id="main-views"):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with TabPane("Текст", id="input-tab"):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yield Static("Вставьте текст ниже или загрузите его из файла.", id="input-hint")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yield TextArea(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    id="input-area",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    soft_wrap=True,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    show_line_numbers=False,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    placeholder="Введите или вставьте текст…",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with Collapsible(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    title="Обработанный текст", collapsed=True, id="prepared-collapse"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):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    yield TextArea(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        read_only=True, soft_wrap=True, show_line_numbers=False, id="prepared-area"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    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with Horizontal(id="file-row"):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    yield Input(placeholder="Путь к текстовому файлу", id="file-path")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    yield Button("Загрузить файл", id="load")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with Horizontal(id="output-row"):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    yield Input(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        value=str(self.output),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        placeholder="Папка для отчёта и результатов",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        id="output-path",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    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with TabPane("Результаты", id="results-tab"):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yield Static(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    "Пока нет результатов. Нажмите «Посчитать» на вкладке «Текст».", id="summary"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with TabbedContent(initial="chart-tab", id="result-views"):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    with TabPane("График Hₖ/k", id="chart-tab"):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        yield PlotextPlot(id="chart")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    with TabPane("Частоты k-грамм", id="frequency-tab"):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        with Horizontal(id="k-filter"):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            yield Select(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                [(f"k = {k}", k) for k in range(1, 6)],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                value=1,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                allow_blank=False,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                id="k-select",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            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            yield Static("Отсортировано по частоте; список можно прокручивать.")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        yield DataTable(id="gram-table", zebra_stripes=True, cursor_type="row")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yield Static("", id="status")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yield Footer()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def on_mount(self) -&gt; None: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self.query_one("#language", Select).value = self.language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self.query_one("#output-path", Input).value = str(self.output)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self.query_one("#input-area", TextArea).focus()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self.update_prepared_text()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table = self.query_one("#gram-table", DataTable)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table.add_columns("k-грамма", "Количество", "Частота")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if self.initial_file: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self.query_one("#file-path", Input).value = str(self.initial_file)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self.load_file(self.initial_file)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def set_status(self, message: str) -&gt; None: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self.query_one("#status", Static).update(message)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def load_file(self, path: Path) -&gt; None: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try: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text = read_text_file(str(path))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except (OSError, UnicodeError) as exc: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self.set_status(f"Не удалось открыть файл: {exc}")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return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self.query_one("#input-area", TextArea).text = text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self.set_status(f"Загружено: {path} · {len(text)} символов")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def on_button_pressed(self, event: Button.Pressed) -&gt; None: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if event.button.id == "run":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self.action_analyze()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elif event.button.id == "load":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raw_path = self.query_one("#file-path", Input).value.strip().strip('"')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if not raw_path: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self.set_status("Укажите путь к файлу.")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return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self.load_file(Path(raw_path))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elif event.button.id == "example":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self.query_one("#language", Select).value = "ru"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self.query_one("#file-path", Input).value = str(VARIANT)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self.load_file(VARIANT)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self.query_one("#main-views", TabbedContent).active = "input-tab"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def on_select_changed(self, event: Select.Changed) -&gt; None: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if event.select.id == "k-select" and self.results: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self.update_frequency_table(int(event.value))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elif event.select.id == "language":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self.update_prepared_text()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def on_text_area_changed(self, event: TextArea.Changed) -&gt; None: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if event.text_area.id == "input-area":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self.update_prepared_text()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def update_prepared_text(self) -&gt; None: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"""Обновить отдельное поле очищенной строкой выбранного алфавита."""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raw = self.query_one("#input-area", TextArea).text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language = str(self.query_one("#language", Select).value)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cleaned = prepare_text(raw, language) if raw else ""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self.query_one("#prepared-area", TextArea).text = cleaned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def action_analyze(self) -&gt; None: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raw = self.query_one("#input-area", TextArea).text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language = str(self.query_one("#language", Select).value)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output_text = self.query_one("#output-path", Input).value.strip().strip('"')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if not output_text: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self.set_status("Укажите папку для отчёта и результатов.")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return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output_dir = Path(output_text).expanduser()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try: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cleaned = prepare_text(raw, language)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results = analyze(cleaned)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# Пакетный запуск сохраняет те же CSV и PNG, не загрязняя экран выводом.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with redirect_stdout(StringIO()):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run_dir = run_analysis(raw, language, output_dir)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except (OSError, UnicodeError, ValueError) as exc: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self.set_status(f"Ошибка: {exc}")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return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self.original_text = raw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self.results = results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self.last_run_dir = run_dir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n = len(cleaned)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values = [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f"{r.k}={r.normalized:.2f}" if r.normalized is not None else f"{r.k}:—" for r in results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]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self.query_one("#summary", Static).update(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f"{language.upper()} · {n} букв · исключено: {len(raw) - n}  Hₖ/k: 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+ " · ".join(values)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self.update_frequency_table(int(self.query_one("#k-select", Select).value))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self.query_one("#main-views", TabbedContent).active = "results-tab"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self.query_one("#result-views", TabbedContent).active = "chart-tab"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self.call_after_refresh(self.refresh_chart)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self.set_status(f"Готово · Результаты и график: {run_dir.resolve()}")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def on_resize(self, event: Resize) -&gt; None: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"""Подгонять размер графика под доступную область окна."""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if self.results and self.query_one("#main-views", TabbedContent).active == "results-tab":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self.call_after_refresh(self.refresh_chart)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def refresh_chart(self) -&gt; None: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"""Построить более плавный график в терминале с braille-разрешением Plotext."""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chart = self.query_one("#chart", PlotextPlot)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plt = chart.plt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plt.clear_figure()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valid = [r for r in self.results if r.normalized is not None]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if not valid: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chart.refresh()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return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xs = [r.k for r in valid]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ys = [r.normalized for r in valid]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plt.plot(xs, ys, marker="braille", color="cyan+")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plt.scatter(xs, ys, marker="hd", color="white+")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plt.title("Нормированная энтропия Hₖ/k")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plt.xlabel("k — длина k-граммы")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plt.ylabel("Бит на символ")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plt.xlim(0.8, 5.2)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plt.xticks([1, 2, 3, 4, 5])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plt.ylim(0, max(1.0, max(ys) * 1.15))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plt.grid(True, False)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chart.refresh()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def action_open_plot(self) -&gt; None: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"""Открыть сохранённый matplotlib-график в просмотрщике изображений."""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if self.last_run_dir is None: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self.set_status("Сначала выполните расчёт — PNG-график появится в папке результатов.")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return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path = self.last_run_dir / "entropy.png"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try: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import os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os.startfile(str(path))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except (AttributeError, OSError) as exc: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self.set_status(f"Не удалось открыть PNG: {exc} · Файл: {path.resolve()}")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return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self.set_status(f"Открыт график matplotlib: {path.resolve()}")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def update_frequency_table(self, k: int) -&gt; None: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table = self.query_one("#gram-table", DataTable)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table.clear()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result = next((r for r in self.results if r.k == k), None)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if result is None or not result.total: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self.set_status(f"Для k={k} нет полных k-грамм.")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return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for gram, count in sorted(result.counts.items(), key=lambda item: (-item[1], item[0])):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table.add_row(gram, str(count), f"{count / result.total:.6f}")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self.set_status(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f"k={k} · окон: {result.total} · различных k-грамм: {len(result.counts)} · 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"таблица прокручивается колесом мыши или клавишами ↑/↓"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)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def main() -&gt; None: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"""Запустить TUI с пустым полем или сразу загрузить заданный файл."""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import argparse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parser = argparse.ArgumentParser(description=__doc__)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parser.add_argument("--file", type=Path, help="Предзагрузить файл в TUI")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parser.add_argument("--language", choices=("ru", "en"), default="ru")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parser.add_argument("--output", type=Path, default=OUTPUT)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args = parser.parse_args()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app = EntropyApp(args.file, args.output, args.language)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app.run()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if __name__ == "__main__":</w:t>
      </w:r>
    </w:p>
    <w:p>
      <w:pPr>
        <w:keepLines w:val="0"/>
        <w:spacing w:before="0" w:after="12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main()</w:t>
      </w:r>
    </w:p>
    <w:sectPr w:rsidR="00FC693F" w:rsidRPr="0006063C" w:rsidSect="00034616">
      <w:headerReference w:type="default" r:id="rId11"/>
      <w:headerReference w:type="first" r:id="rId12"/>
      <w:footerReference w:type="first" r:id="rId13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360" w:lineRule="auto"/>
      <w:ind w:firstLine="0" w:left="0"/>
      <w:jc w:val="center"/>
    </w:pPr>
    <w:r>
      <w:rPr>
        <w:rFonts w:ascii="Times New Roman" w:hAnsi="Times New Roman" w:eastAsia="Times New Roman" w:cs="Times New Roman"/>
        <w:b w:val="0"/>
        <w:i w:val="0"/>
        <w:sz w:val="28"/>
      </w:rPr>
      <w:t>г. Омск</w:t>
    </w:r>
  </w:p>
  <w:p>
    <w:pPr>
      <w:spacing w:before="0" w:after="0" w:line="360" w:lineRule="auto"/>
      <w:ind w:firstLine="0" w:left="0"/>
      <w:jc w:val="center"/>
    </w:pPr>
    <w:r>
      <w:rPr>
        <w:rFonts w:ascii="Times New Roman" w:hAnsi="Times New Roman" w:eastAsia="Times New Roman" w:cs="Times New Roman"/>
        <w:b w:val="0"/>
        <w:i w:val="0"/>
        <w:sz w:val="28"/>
      </w:rPr>
      <w:t>2026 г.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20" w:after="0" w:line="240" w:lineRule="auto"/>
      <w:ind w:firstLine="0" w:left="0"/>
      <w:jc w:val="center"/>
    </w:pPr>
    <w:r>
      <w:rPr>
        <w:rFonts w:ascii="Times New Roman" w:hAnsi="Times New Roman" w:eastAsia="Times New Roman" w:cs="Times New Roman"/>
        <w:b w:val="0"/>
        <w:i w:val="0"/>
        <w:sz w:val="24"/>
      </w:rPr>
      <w:t>Министерство науки и высшего образования РФ</w:t>
    </w:r>
  </w:p>
  <w:p>
    <w:pPr>
      <w:spacing w:before="60" w:after="240" w:line="240" w:lineRule="auto"/>
      <w:ind w:firstLine="0" w:left="0"/>
      <w:jc w:val="center"/>
    </w:pPr>
    <w:r>
      <w:rPr>
        <w:rFonts w:ascii="Times New Roman" w:hAnsi="Times New Roman" w:eastAsia="Times New Roman" w:cs="Times New Roman"/>
        <w:b w:val="0"/>
        <w:i w:val="0"/>
        <w:sz w:val="24"/>
      </w:rPr>
      <w:t>федеральное государственное автономное образовательное учреждение высшего образования</w:t>
    </w:r>
  </w:p>
  <w:p>
    <w:pPr>
      <w:spacing w:before="0" w:after="0" w:line="240" w:lineRule="auto"/>
      <w:ind w:firstLine="0" w:left="2060"/>
      <w:jc w:val="center"/>
    </w:pPr>
    <w:r>
      <w:rPr>
        <w:rFonts w:ascii="Times New Roman" w:hAnsi="Times New Roman" w:eastAsia="Times New Roman" w:cs="Times New Roman"/>
        <w:b w:val="0"/>
        <w:i w:val="0"/>
        <w:sz w:val="24"/>
      </w:rPr>
      <w:t>«Омский государственный технический университет»</w:t>
    </w:r>
  </w:p>
  <w:p>
    <w:pPr>
      <w:spacing w:before="240" w:after="0" w:line="240" w:lineRule="auto"/>
      <w:ind w:firstLine="0" w:left="0"/>
      <w:jc w:val="center"/>
    </w:pPr>
    <w:r>
      <w:rPr>
        <w:rFonts w:ascii="Times New Roman" w:hAnsi="Times New Roman" w:eastAsia="Times New Roman" w:cs="Times New Roman"/>
        <w:b w:val="0"/>
        <w:i w:val="0"/>
        <w:sz w:val="24"/>
      </w:rPr>
      <w:t>Факультет информационных технологий и компьютерных систем</w:t>
    </w:r>
  </w:p>
  <w:p>
    <w:pPr>
      <w:spacing w:before="240" w:after="0" w:line="240" w:lineRule="auto"/>
      <w:ind w:firstLine="0" w:left="0"/>
      <w:jc w:val="center"/>
    </w:pPr>
    <w:r>
      <w:rPr>
        <w:rFonts w:ascii="Times New Roman" w:hAnsi="Times New Roman" w:eastAsia="Times New Roman" w:cs="Times New Roman"/>
        <w:b w:val="0"/>
        <w:i w:val="0"/>
        <w:sz w:val="24"/>
      </w:rPr>
      <w:t>Кафедра «Прикладная математика и фундаментальная информатика»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88" w:lineRule="auto"/>
      <w:ind w:firstLine="709"/>
    </w:pPr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 w:line="360" w:lineRule="auto"/>
      <w:ind w:firstLine="0" w:left="0"/>
      <w:jc w:val="center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0" w:line="360" w:lineRule="auto"/>
      <w:ind w:firstLine="0" w:left="0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20" w:after="0" w:line="360" w:lineRule="auto"/>
      <w:ind w:firstLine="0" w:left="0"/>
      <w:jc w:val="left"/>
      <w:outlineLvl w:val="2"/>
    </w:pPr>
    <w:rPr>
      <w:rFonts w:asciiTheme="majorHAnsi" w:eastAsiaTheme="majorEastAsia" w:hAnsiTheme="majorHAnsi" w:cstheme="majorBidi" w:ascii="Times New Roman" w:hAnsi="Times New Roman" w:eastAsia="Times New Roman" w:cs="Times New Roman"/>
      <w:b w:val="0"/>
      <w:bCs/>
      <w:color w:val="434343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OC1">
    <w:name w:val="TOC 1"/>
    <w:pPr>
      <w:spacing w:before="0" w:after="0" w:line="360" w:lineRule="auto"/>
      <w:ind w:left="0" w:firstLine="0"/>
    </w:pPr>
    <w:rPr>
      <w:rFonts w:ascii="Times New Roman" w:hAnsi="Times New Roman" w:eastAsia="Times New Roman" w:cs="Times New Roman"/>
      <w:color w:val="000000"/>
      <w:sz w:val="28"/>
    </w:rPr>
  </w:style>
  <w:style w:type="paragraph" w:customStyle="1" w:styleId="TOC2">
    <w:name w:val="TOC 2"/>
    <w:pPr>
      <w:spacing w:before="0" w:after="0" w:line="360" w:lineRule="auto"/>
      <w:ind w:left="283" w:firstLine="0"/>
    </w:pPr>
    <w:rPr>
      <w:rFonts w:ascii="Times New Roman" w:hAnsi="Times New Roman" w:eastAsia="Times New Roman" w:cs="Times New Roman"/>
      <w:color w:val="000000"/>
      <w:sz w:val="28"/>
    </w:rPr>
  </w:style>
  <w:style w:type="paragraph" w:customStyle="1" w:styleId="TOC3">
    <w:name w:val="TOC 3"/>
    <w:pPr>
      <w:spacing w:before="0" w:after="0" w:line="360" w:lineRule="auto"/>
      <w:ind w:left="567" w:firstLine="0"/>
    </w:pPr>
    <w:rPr>
      <w:rFonts w:ascii="Times New Roman" w:hAnsi="Times New Roman" w:eastAsia="Times New Roman" w:cs="Times New Roman"/>
      <w:color w:val="000000"/>
      <w:sz w:val="2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footer" Target="footer2.xm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