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36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Roles and functions of </w:t>
      </w:r>
      <w:r w:rsidDel="00000000" w:rsidR="00000000" w:rsidRPr="00000000">
        <w:rPr>
          <w:rtl w:val="0"/>
        </w:rPr>
        <w:t xml:space="preserve">Varwin users </w:t>
      </w:r>
    </w:p>
    <w:p w:rsidR="00000000" w:rsidDel="00000000" w:rsidP="00000000" w:rsidRDefault="00000000" w:rsidRPr="00000000" w14:paraId="00000002">
      <w:pPr>
        <w:spacing w:after="20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Переключить на русский</w:t>
        </w:r>
      </w:hyperlink>
      <w:r w:rsidDel="00000000" w:rsidR="00000000" w:rsidRPr="00000000">
        <w:rPr>
          <w:rtl w:val="0"/>
        </w:rPr>
      </w:r>
    </w:p>
    <w:bookmarkStart w:colFirst="0" w:colLast="0" w:name="y12hs1q0wajl" w:id="1"/>
    <w:bookmarkEnd w:id="1"/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Contents</w:t>
      </w:r>
      <w:r w:rsidDel="00000000" w:rsidR="00000000" w:rsidRPr="00000000">
        <w:rPr>
          <w:rtl w:val="0"/>
        </w:rPr>
        <w:t xml:space="preserve">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Administrator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Instructions and related documents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Creator of objects &amp; </w:t>
            </w:r>
          </w:hyperlink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scene template</w:t>
            </w:r>
          </w:hyperlink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58prso93sf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Instructions and related documents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Project creator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k5jz44vpuq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Instructions and related documents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a325iaa8p5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End-user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h2uqz3qttl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Instructions and related documents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line="36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Administrator</w:t>
      </w:r>
    </w:p>
    <w:p w:rsidR="00000000" w:rsidDel="00000000" w:rsidP="00000000" w:rsidRDefault="00000000" w:rsidRPr="00000000" w14:paraId="0000000E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(currently, this function can be carried out by any user)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Installs and launches </w:t>
      </w:r>
      <w:r w:rsidDel="00000000" w:rsidR="00000000" w:rsidRPr="00000000">
        <w:rPr>
          <w:rtl w:val="0"/>
        </w:rPr>
        <w:t xml:space="preserve">Varwin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Instructions and related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Varwin installation and launch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Equipment and system requirements for Varwin 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Roles and functions of Varwin users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line="360" w:lineRule="auto"/>
        <w:rPr/>
      </w:pPr>
      <w:bookmarkStart w:colFirst="0" w:colLast="0" w:name="_3dy6vkm" w:id="4"/>
      <w:bookmarkEnd w:id="4"/>
      <w:r w:rsidDel="00000000" w:rsidR="00000000" w:rsidRPr="00000000">
        <w:rPr>
          <w:rtl w:val="0"/>
        </w:rPr>
        <w:t xml:space="preserve">Creator of objects &amp; scene templates </w:t>
      </w:r>
    </w:p>
    <w:p w:rsidR="00000000" w:rsidDel="00000000" w:rsidP="00000000" w:rsidRDefault="00000000" w:rsidRPr="00000000" w14:paraId="00000016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(most likely, a Unity programmer)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Creates objects and scene templates out of ready-made prefabs in </w:t>
      </w:r>
      <w:r w:rsidDel="00000000" w:rsidR="00000000" w:rsidRPr="00000000">
        <w:rPr>
          <w:rtl w:val="0"/>
        </w:rPr>
        <w:t xml:space="preserve">Unity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Writes logic of their interaction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Makes Blockly blocks for the objects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s58prso93sff" w:id="5"/>
      <w:bookmarkEnd w:id="5"/>
      <w:r w:rsidDel="00000000" w:rsidR="00000000" w:rsidRPr="00000000">
        <w:rPr>
          <w:rtl w:val="0"/>
        </w:rPr>
        <w:t xml:space="preserve">Instructions and related documents</w:t>
      </w:r>
    </w:p>
    <w:p w:rsidR="00000000" w:rsidDel="00000000" w:rsidP="00000000" w:rsidRDefault="00000000" w:rsidRPr="00000000" w14:paraId="0000001B">
      <w:pPr>
        <w:spacing w:line="360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Varwin 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Creating objects for Varwin in 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Creating scene templates for Varwin in 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Uploading content into Varwin library from 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Creating libraries with shared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Public interfaces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line="360" w:lineRule="auto"/>
        <w:rPr/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Project creator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Uploads new objects and scene templates to the library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Creates and edits projects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Creates project scenario using objects and scene templates from the library and blocks in Blockly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Shapes up requirements for the new objects and Blockly blocks, or selects from ready ones.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vk5jz44vpuq9" w:id="7"/>
      <w:bookmarkEnd w:id="7"/>
      <w:r w:rsidDel="00000000" w:rsidR="00000000" w:rsidRPr="00000000">
        <w:rPr>
          <w:rtl w:val="0"/>
        </w:rPr>
        <w:t xml:space="preserve">Instructions and related documents</w:t>
      </w:r>
    </w:p>
    <w:p w:rsidR="00000000" w:rsidDel="00000000" w:rsidP="00000000" w:rsidRDefault="00000000" w:rsidRPr="00000000" w14:paraId="00000028">
      <w:pPr>
        <w:spacing w:line="360" w:lineRule="auto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Varwin platform: general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Varwin RMS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Using VR 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Creating VR projects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Working with Blockly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  <w:t xml:space="preserve">Varwin RMS tutorial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9158400" cy="10414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58400" cy="1041400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line="360" w:lineRule="auto"/>
        <w:rPr/>
      </w:pPr>
      <w:bookmarkStart w:colFirst="0" w:colLast="0" w:name="_ya325iaa8p5h" w:id="8"/>
      <w:bookmarkEnd w:id="8"/>
      <w:r w:rsidDel="00000000" w:rsidR="00000000" w:rsidRPr="00000000">
        <w:rPr>
          <w:rtl w:val="0"/>
        </w:rPr>
        <w:t xml:space="preserve">End-user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Launches end product (an app built out of VR project) from Varwin interface or from .exe file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Interacts with the end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qh2uqz3qttl5" w:id="9"/>
      <w:bookmarkEnd w:id="9"/>
      <w:r w:rsidDel="00000000" w:rsidR="00000000" w:rsidRPr="00000000">
        <w:rPr>
          <w:rtl w:val="0"/>
        </w:rPr>
        <w:t xml:space="preserve">Instructions and related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Equipment and system requirements for Varwin 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Using VR 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Varwin RMS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sectPr>
      <w:pgSz w:h="12240" w:w="15840"/>
      <w:pgMar w:bottom="566.9291338582677" w:top="566.9291338582677" w:left="850.3937007874016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36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03KShWrxmJBIRwkcPeKaJNXoTDSB_9Ov_1iI8LjbtI4" TargetMode="External"/><Relationship Id="rId22" Type="http://schemas.openxmlformats.org/officeDocument/2006/relationships/hyperlink" Target="https://docs.google.com/document/d/1J6C6y2byfLWf3ojLXNg2hGarLVvGczTvG4e_aG42Hi4" TargetMode="External"/><Relationship Id="rId21" Type="http://schemas.openxmlformats.org/officeDocument/2006/relationships/hyperlink" Target="https://docs.google.com/document/d/1ji8IlKHhGR5aJDMzmPGu1I-DVEx0i7xq8PQAft2oDqo" TargetMode="External"/><Relationship Id="rId24" Type="http://schemas.openxmlformats.org/officeDocument/2006/relationships/image" Target="media/image1.png"/><Relationship Id="rId23" Type="http://schemas.openxmlformats.org/officeDocument/2006/relationships/hyperlink" Target="https://drive.google.com/open?id=1C0YLWehIRsEa1_FQLs9cR_uQ9UReMQ2B8Wcd7WJY3f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ZPUuc5oxc4WhBYsqIWoD070IXqvT9DzpO5ZEOGKF9Zk" TargetMode="External"/><Relationship Id="rId26" Type="http://schemas.openxmlformats.org/officeDocument/2006/relationships/hyperlink" Target="https://docs.google.com/document/d/103KShWrxmJBIRwkcPeKaJNXoTDSB_9Ov_1iI8LjbtI4" TargetMode="External"/><Relationship Id="rId25" Type="http://schemas.openxmlformats.org/officeDocument/2006/relationships/hyperlink" Target="https://docs.google.com/document/d/1YnVCUts-NDuexkL_8lpMPlc_u6LR5m7oym-3rylly-g" TargetMode="External"/><Relationship Id="rId28" Type="http://schemas.openxmlformats.org/officeDocument/2006/relationships/hyperlink" Target="https://drive.google.com/open?id=1C0YLWehIRsEa1_FQLs9cR_uQ9UReMQ2B8Wcd7WJY3f8" TargetMode="External"/><Relationship Id="rId27" Type="http://schemas.openxmlformats.org/officeDocument/2006/relationships/hyperlink" Target="https://docs.google.com/document/d/1LOg1Ts-gDaG43nlDBW80sas961XDlgt1dFUqQe9Ntx8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UgMMTjmzMyhDMI7iOXjYhQEAM5HYJoOZIBrdi2ntCqY" TargetMode="External"/><Relationship Id="rId7" Type="http://schemas.openxmlformats.org/officeDocument/2006/relationships/hyperlink" Target="https://drive.google.com/open?id=154fkmOUdvtJHYM0NmCNBLEfukRp2kzetg4Zc6PGXNBE" TargetMode="External"/><Relationship Id="rId8" Type="http://schemas.openxmlformats.org/officeDocument/2006/relationships/hyperlink" Target="https://docs.google.com/document/d/1YnVCUts-NDuexkL_8lpMPlc_u6LR5m7oym-3rylly-g" TargetMode="External"/><Relationship Id="rId11" Type="http://schemas.openxmlformats.org/officeDocument/2006/relationships/hyperlink" Target="https://drive.google.com/open?id=1p0nfwNZRvvWYq2aG9HXmGROw-v8HBkZ5X2kDeyAKwp4" TargetMode="External"/><Relationship Id="rId10" Type="http://schemas.openxmlformats.org/officeDocument/2006/relationships/hyperlink" Target="https://drive.google.com/open?id=1C0YLWehIRsEa1_FQLs9cR_uQ9UReMQ2B8Wcd7WJY3f8" TargetMode="External"/><Relationship Id="rId13" Type="http://schemas.openxmlformats.org/officeDocument/2006/relationships/hyperlink" Target="https://docs.google.com/document/d/1DkWAgLJBCicHl8lVV0bzDWR-fmC9SKqAuKRay6ja9BE" TargetMode="External"/><Relationship Id="rId12" Type="http://schemas.openxmlformats.org/officeDocument/2006/relationships/hyperlink" Target="https://docs.google.com/document/d/1hsiaY3RPNxpEiCmi49X1WuThOj3C-a0yksD43CJXfFc" TargetMode="External"/><Relationship Id="rId15" Type="http://schemas.openxmlformats.org/officeDocument/2006/relationships/hyperlink" Target="https://docs.google.com/document/d/1CR4Gv82DdOQaPDJdPPhMyUL5ulUO7vOX2BLG0XSsWcc" TargetMode="External"/><Relationship Id="rId14" Type="http://schemas.openxmlformats.org/officeDocument/2006/relationships/hyperlink" Target="https://docs.google.com/document/d/1mvkpk0t4nBP0NpLNd2PJF2Qnd50U_8rKKRfS_74dEEs" TargetMode="External"/><Relationship Id="rId17" Type="http://schemas.openxmlformats.org/officeDocument/2006/relationships/hyperlink" Target="https://drive.google.com/open?id=1nFkmWVYxjEHAd8lg3hw0oOnx_vBmHMJBziBYwffnZ0U" TargetMode="External"/><Relationship Id="rId16" Type="http://schemas.openxmlformats.org/officeDocument/2006/relationships/hyperlink" Target="https://docs.google.com/document/d/1IW4qTlWNJSrS06jKD5ASJxVkK0wSmA_xFskRUNj1BBM" TargetMode="External"/><Relationship Id="rId19" Type="http://schemas.openxmlformats.org/officeDocument/2006/relationships/hyperlink" Target="https://docs.google.com/document/d/1LOg1Ts-gDaG43nlDBW80sas961XDlgt1dFUqQe9Ntx8" TargetMode="External"/><Relationship Id="rId18" Type="http://schemas.openxmlformats.org/officeDocument/2006/relationships/hyperlink" Target="https://docs.google.com/document/d/1T840LvW5hMn4BTiyWYsUDwVDCJV_7j4sRIHqoZ7btq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