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360" w:lineRule="auto"/>
        <w:rPr/>
      </w:pPr>
      <w:bookmarkStart w:colFirst="0" w:colLast="0" w:name="_gjdgxs" w:id="0"/>
      <w:bookmarkEnd w:id="0"/>
      <w:r w:rsidDel="00000000" w:rsidR="00000000" w:rsidRPr="00000000">
        <w:rPr>
          <w:rtl w:val="0"/>
        </w:rPr>
        <w:t xml:space="preserve">Varwin platform: general information</w:t>
      </w:r>
    </w:p>
    <w:p w:rsidR="00000000" w:rsidDel="00000000" w:rsidP="00000000" w:rsidRDefault="00000000" w:rsidRPr="00000000" w14:paraId="00000002">
      <w:pPr>
        <w:rPr/>
      </w:pPr>
      <w:hyperlink r:id="rId7">
        <w:r w:rsidDel="00000000" w:rsidR="00000000" w:rsidRPr="00000000">
          <w:rPr>
            <w:color w:val="1155cc"/>
            <w:u w:val="single"/>
            <w:rtl w:val="0"/>
          </w:rPr>
          <w:t xml:space="preserve">Переключить на русский</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bookmarkStart w:colFirst="0" w:colLast="0" w:name="ewsm5qwdw8vd" w:id="1"/>
    <w:bookmarkEnd w:id="1"/>
    <w:p w:rsidR="00000000" w:rsidDel="00000000" w:rsidP="00000000" w:rsidRDefault="00000000" w:rsidRPr="00000000" w14:paraId="00000004">
      <w:pPr>
        <w:spacing w:line="360" w:lineRule="auto"/>
        <w:rPr/>
      </w:pPr>
      <w:r w:rsidDel="00000000" w:rsidR="00000000" w:rsidRPr="00000000">
        <w:rPr>
          <w:sz w:val="28"/>
          <w:szCs w:val="28"/>
          <w:rtl w:val="0"/>
        </w:rPr>
        <w:t xml:space="preserve">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color w:val="1155cc"/>
              <w:sz w:val="22"/>
              <w:szCs w:val="22"/>
              <w:u w:val="single"/>
            </w:rPr>
          </w:pPr>
          <w:r w:rsidDel="00000000" w:rsidR="00000000" w:rsidRPr="00000000">
            <w:fldChar w:fldCharType="begin"/>
            <w:instrText xml:space="preserve"> TOC \h \u \z \n </w:instrText>
            <w:fldChar w:fldCharType="separate"/>
          </w:r>
          <w:hyperlink w:anchor="_jscuc9pai9li">
            <w:r w:rsidDel="00000000" w:rsidR="00000000" w:rsidRPr="00000000">
              <w:rPr>
                <w:color w:val="1155cc"/>
                <w:sz w:val="22"/>
                <w:szCs w:val="22"/>
                <w:u w:val="single"/>
                <w:rtl w:val="0"/>
              </w:rPr>
              <w:t xml:space="preserve">What this is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sz w:val="22"/>
              <w:szCs w:val="22"/>
              <w:u w:val="single"/>
            </w:rPr>
          </w:pPr>
          <w:hyperlink w:anchor="_ujb33uvpax2o">
            <w:r w:rsidDel="00000000" w:rsidR="00000000" w:rsidRPr="00000000">
              <w:rPr>
                <w:color w:val="1155cc"/>
                <w:sz w:val="22"/>
                <w:szCs w:val="22"/>
                <w:u w:val="single"/>
                <w:rtl w:val="0"/>
              </w:rPr>
              <w:t xml:space="preserve">Components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Varwin RMS app</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sz w:val="22"/>
              <w:szCs w:val="22"/>
              <w:u w:val="single"/>
            </w:rPr>
          </w:pPr>
          <w:hyperlink w:anchor="_wjrve5z20866">
            <w:r w:rsidDel="00000000" w:rsidR="00000000" w:rsidRPr="00000000">
              <w:rPr>
                <w:color w:val="1155cc"/>
                <w:sz w:val="22"/>
                <w:szCs w:val="22"/>
                <w:u w:val="single"/>
                <w:rtl w:val="0"/>
              </w:rPr>
              <w:t xml:space="preserve">Varwin Client App</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86v4t7nwu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Other elements</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sz w:val="22"/>
              <w:szCs w:val="22"/>
              <w:u w:val="single"/>
            </w:rPr>
          </w:pPr>
          <w:hyperlink w:anchor="_jxnd4uebigyq">
            <w:r w:rsidDel="00000000" w:rsidR="00000000" w:rsidRPr="00000000">
              <w:rPr>
                <w:color w:val="1155cc"/>
                <w:sz w:val="22"/>
                <w:szCs w:val="22"/>
                <w:u w:val="single"/>
                <w:rtl w:val="0"/>
              </w:rPr>
              <w:t xml:space="preserve">Varwin SDK</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sz w:val="22"/>
              <w:szCs w:val="22"/>
              <w:u w:val="single"/>
            </w:rPr>
          </w:pPr>
          <w:hyperlink w:anchor="_87kdjbng80wr">
            <w:r w:rsidDel="00000000" w:rsidR="00000000" w:rsidRPr="00000000">
              <w:rPr>
                <w:color w:val="1155cc"/>
                <w:sz w:val="22"/>
                <w:szCs w:val="22"/>
                <w:u w:val="single"/>
                <w:rtl w:val="0"/>
              </w:rPr>
              <w:t xml:space="preserve">Blockly</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Benefits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Corporate customers</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B2B</w:t>
            </w:r>
          </w:hyperlink>
          <w:r w:rsidDel="00000000" w:rsidR="00000000" w:rsidRPr="00000000">
            <w:rPr>
              <w:rtl w:val="0"/>
            </w:rPr>
          </w:r>
        </w:p>
        <w:p w:rsidR="00000000" w:rsidDel="00000000" w:rsidP="00000000" w:rsidRDefault="00000000" w:rsidRPr="00000000" w14:paraId="0000000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jxsx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documents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spacing w:line="360" w:lineRule="auto"/>
        <w:rPr/>
      </w:pPr>
      <w:bookmarkStart w:colFirst="0" w:colLast="0" w:name="_jscuc9pai9li" w:id="2"/>
      <w:bookmarkEnd w:id="2"/>
      <w:r w:rsidDel="00000000" w:rsidR="00000000" w:rsidRPr="00000000">
        <w:rPr>
          <w:rtl w:val="0"/>
        </w:rPr>
        <w:t xml:space="preserve">What this is</w:t>
      </w:r>
    </w:p>
    <w:p w:rsidR="00000000" w:rsidDel="00000000" w:rsidP="00000000" w:rsidRDefault="00000000" w:rsidRPr="00000000" w14:paraId="00000011">
      <w:pPr>
        <w:spacing w:line="360" w:lineRule="auto"/>
        <w:rPr/>
      </w:pPr>
      <w:r w:rsidDel="00000000" w:rsidR="00000000" w:rsidRPr="00000000">
        <w:rPr>
          <w:rtl w:val="0"/>
        </w:rPr>
        <w:t xml:space="preserve">Varwin platform is an environment for creating, editing and utilizing projects in virtual reality (VR). This is a fast and easy solution for creating VR projects with no programming skills. Such projects can then be managed and supported using the company’s own resources, without third party participation.</w:t>
      </w:r>
    </w:p>
    <w:p w:rsidR="00000000" w:rsidDel="00000000" w:rsidP="00000000" w:rsidRDefault="00000000" w:rsidRPr="00000000" w14:paraId="00000012">
      <w:pPr>
        <w:spacing w:line="360" w:lineRule="auto"/>
        <w:rPr/>
      </w:pPr>
      <w:r w:rsidDel="00000000" w:rsidR="00000000" w:rsidRPr="00000000">
        <w:rPr>
          <w:rtl w:val="0"/>
        </w:rPr>
        <w:t xml:space="preserve">The packaged solution includes Varwin RMS* App, Varwin Client App (built-in VR client) and Varwin SDK.</w:t>
      </w:r>
      <w:r w:rsidDel="00000000" w:rsidR="00000000" w:rsidRPr="00000000">
        <w:rPr>
          <w:rtl w:val="0"/>
        </w:rPr>
      </w:r>
    </w:p>
    <w:p w:rsidR="00000000" w:rsidDel="00000000" w:rsidP="00000000" w:rsidRDefault="00000000" w:rsidRPr="00000000" w14:paraId="00000013">
      <w:pPr>
        <w:spacing w:before="200" w:line="360" w:lineRule="auto"/>
        <w:rPr/>
      </w:pPr>
      <w:r w:rsidDel="00000000" w:rsidR="00000000" w:rsidRPr="00000000">
        <w:rPr>
          <w:rtl w:val="0"/>
        </w:rPr>
        <w:t xml:space="preserve">*</w:t>
      </w:r>
      <w:r w:rsidDel="00000000" w:rsidR="00000000" w:rsidRPr="00000000">
        <w:rPr>
          <w:sz w:val="20"/>
          <w:szCs w:val="20"/>
          <w:rtl w:val="0"/>
        </w:rPr>
        <w:t xml:space="preserve">Reality Management System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pStyle w:val="Heading1"/>
        <w:spacing w:line="360" w:lineRule="auto"/>
        <w:rPr/>
      </w:pPr>
      <w:bookmarkStart w:colFirst="0" w:colLast="0" w:name="_ujb33uvpax2o" w:id="3"/>
      <w:bookmarkEnd w:id="3"/>
      <w:r w:rsidDel="00000000" w:rsidR="00000000" w:rsidRPr="00000000">
        <w:rPr>
          <w:rtl w:val="0"/>
        </w:rPr>
        <w:t xml:space="preserve">Components</w:t>
      </w:r>
      <w:r w:rsidDel="00000000" w:rsidR="00000000" w:rsidRPr="00000000">
        <w:rPr>
          <w:rtl w:val="0"/>
        </w:rPr>
      </w:r>
    </w:p>
    <w:p w:rsidR="00000000" w:rsidDel="00000000" w:rsidP="00000000" w:rsidRDefault="00000000" w:rsidRPr="00000000" w14:paraId="00000015">
      <w:pPr>
        <w:pStyle w:val="Heading2"/>
        <w:spacing w:before="0" w:lineRule="auto"/>
        <w:rPr/>
      </w:pPr>
      <w:bookmarkStart w:colFirst="0" w:colLast="0" w:name="_tyjcwt" w:id="4"/>
      <w:bookmarkEnd w:id="4"/>
      <w:r w:rsidDel="00000000" w:rsidR="00000000" w:rsidRPr="00000000">
        <w:rPr>
          <w:rtl w:val="0"/>
        </w:rPr>
        <w:t xml:space="preserve">Varwin RMS app</w:t>
      </w:r>
    </w:p>
    <w:p w:rsidR="00000000" w:rsidDel="00000000" w:rsidP="00000000" w:rsidRDefault="00000000" w:rsidRPr="00000000" w14:paraId="00000016">
      <w:pPr>
        <w:spacing w:line="360" w:lineRule="auto"/>
        <w:rPr/>
      </w:pPr>
      <w:r w:rsidDel="00000000" w:rsidR="00000000" w:rsidRPr="00000000">
        <w:rPr>
          <w:rtl w:val="0"/>
        </w:rPr>
        <w:t xml:space="preserve">Varwin RMS app is installed on computers of everyone participating in a project.</w:t>
      </w:r>
    </w:p>
    <w:p w:rsidR="00000000" w:rsidDel="00000000" w:rsidP="00000000" w:rsidRDefault="00000000" w:rsidRPr="00000000" w14:paraId="00000017">
      <w:pPr>
        <w:spacing w:line="360" w:lineRule="auto"/>
        <w:rPr/>
      </w:pPr>
      <w:r w:rsidDel="00000000" w:rsidR="00000000" w:rsidRPr="00000000">
        <w:rPr>
          <w:rtl w:val="0"/>
        </w:rPr>
        <w:t xml:space="preserve">The platform can work with no Internet connection if both server and app are installed on a computer. Corporate customers can install server on a separate computer which will connect with the app by intranet (corporate network) with no need for Internet. </w:t>
      </w:r>
    </w:p>
    <w:p w:rsidR="00000000" w:rsidDel="00000000" w:rsidP="00000000" w:rsidRDefault="00000000" w:rsidRPr="00000000" w14:paraId="00000018">
      <w:pPr>
        <w:spacing w:line="360" w:lineRule="auto"/>
        <w:rPr/>
      </w:pPr>
      <w:r w:rsidDel="00000000" w:rsidR="00000000" w:rsidRPr="00000000">
        <w:rPr>
          <w:rtl w:val="0"/>
        </w:rPr>
        <w:t xml:space="preserve">Varwin app functions in three modes: </w:t>
      </w:r>
    </w:p>
    <w:p w:rsidR="00000000" w:rsidDel="00000000" w:rsidP="00000000" w:rsidRDefault="00000000" w:rsidRPr="00000000" w14:paraId="00000019">
      <w:pPr>
        <w:numPr>
          <w:ilvl w:val="0"/>
          <w:numId w:val="3"/>
        </w:numPr>
        <w:spacing w:after="0" w:afterAutospacing="0" w:before="200" w:line="360" w:lineRule="auto"/>
        <w:ind w:left="720" w:hanging="360"/>
        <w:rPr>
          <w:u w:val="none"/>
        </w:rPr>
      </w:pPr>
      <w:r w:rsidDel="00000000" w:rsidR="00000000" w:rsidRPr="00000000">
        <w:rPr>
          <w:rtl w:val="0"/>
        </w:rPr>
        <w:t xml:space="preserve">Edit mode</w:t>
      </w:r>
    </w:p>
    <w:p w:rsidR="00000000" w:rsidDel="00000000" w:rsidP="00000000" w:rsidRDefault="00000000" w:rsidRPr="00000000" w14:paraId="0000001A">
      <w:pPr>
        <w:numPr>
          <w:ilvl w:val="0"/>
          <w:numId w:val="3"/>
        </w:numPr>
        <w:spacing w:after="0" w:afterAutospacing="0" w:before="0" w:beforeAutospacing="0" w:line="360" w:lineRule="auto"/>
        <w:ind w:left="720" w:hanging="360"/>
        <w:rPr>
          <w:u w:val="none"/>
        </w:rPr>
      </w:pPr>
      <w:r w:rsidDel="00000000" w:rsidR="00000000" w:rsidRPr="00000000">
        <w:rPr>
          <w:rtl w:val="0"/>
        </w:rPr>
        <w:t xml:space="preserve">Preview mode</w:t>
      </w:r>
    </w:p>
    <w:p w:rsidR="00000000" w:rsidDel="00000000" w:rsidP="00000000" w:rsidRDefault="00000000" w:rsidRPr="00000000" w14:paraId="0000001B">
      <w:pPr>
        <w:numPr>
          <w:ilvl w:val="0"/>
          <w:numId w:val="3"/>
        </w:numPr>
        <w:spacing w:before="0" w:beforeAutospacing="0" w:line="360" w:lineRule="auto"/>
        <w:ind w:left="720" w:hanging="360"/>
        <w:rPr>
          <w:u w:val="none"/>
        </w:rPr>
      </w:pPr>
      <w:r w:rsidDel="00000000" w:rsidR="00000000" w:rsidRPr="00000000">
        <w:rPr>
          <w:rtl w:val="0"/>
        </w:rPr>
        <w:t xml:space="preserve">View mode</w:t>
      </w:r>
    </w:p>
    <w:p w:rsidR="00000000" w:rsidDel="00000000" w:rsidP="00000000" w:rsidRDefault="00000000" w:rsidRPr="00000000" w14:paraId="0000001C">
      <w:pPr>
        <w:spacing w:before="200" w:line="360" w:lineRule="auto"/>
        <w:ind w:left="0" w:firstLine="0"/>
        <w:rPr/>
      </w:pPr>
      <w:r w:rsidDel="00000000" w:rsidR="00000000" w:rsidRPr="00000000">
        <w:rPr>
          <w:rtl w:val="0"/>
        </w:rPr>
        <w:t xml:space="preserve">All users get access to: </w:t>
      </w:r>
    </w:p>
    <w:p w:rsidR="00000000" w:rsidDel="00000000" w:rsidP="00000000" w:rsidRDefault="00000000" w:rsidRPr="00000000" w14:paraId="0000001D">
      <w:pPr>
        <w:numPr>
          <w:ilvl w:val="0"/>
          <w:numId w:val="3"/>
        </w:numPr>
        <w:spacing w:line="360" w:lineRule="auto"/>
        <w:ind w:left="720" w:hanging="360"/>
      </w:pPr>
      <w:r w:rsidDel="00000000" w:rsidR="00000000" w:rsidRPr="00000000">
        <w:rPr>
          <w:rtl w:val="0"/>
        </w:rPr>
        <w:t xml:space="preserve">Library of scene templates to set projects in, </w:t>
      </w:r>
    </w:p>
    <w:p w:rsidR="00000000" w:rsidDel="00000000" w:rsidP="00000000" w:rsidRDefault="00000000" w:rsidRPr="00000000" w14:paraId="0000001E">
      <w:pPr>
        <w:numPr>
          <w:ilvl w:val="0"/>
          <w:numId w:val="3"/>
        </w:numPr>
        <w:spacing w:line="360" w:lineRule="auto"/>
        <w:ind w:left="720" w:hanging="360"/>
      </w:pPr>
      <w:r w:rsidDel="00000000" w:rsidR="00000000" w:rsidRPr="00000000">
        <w:rPr>
          <w:rtl w:val="0"/>
        </w:rPr>
        <w:t xml:space="preserve">Library of objects to place inside the scene templates.</w:t>
      </w:r>
    </w:p>
    <w:p w:rsidR="00000000" w:rsidDel="00000000" w:rsidP="00000000" w:rsidRDefault="00000000" w:rsidRPr="00000000" w14:paraId="0000001F">
      <w:pPr>
        <w:spacing w:before="200" w:line="360" w:lineRule="auto"/>
        <w:ind w:left="0" w:firstLine="0"/>
        <w:rPr/>
      </w:pPr>
      <w:r w:rsidDel="00000000" w:rsidR="00000000" w:rsidRPr="00000000">
        <w:rPr>
          <w:i w:val="1"/>
          <w:rtl w:val="0"/>
        </w:rPr>
        <w:t xml:space="preserve">Learn more</w:t>
      </w:r>
      <w:r w:rsidDel="00000000" w:rsidR="00000000" w:rsidRPr="00000000">
        <w:rPr>
          <w:i w:val="1"/>
          <w:rtl w:val="0"/>
        </w:rPr>
        <w:t xml:space="preserve">:</w:t>
      </w:r>
      <w:r w:rsidDel="00000000" w:rsidR="00000000" w:rsidRPr="00000000">
        <w:rPr>
          <w:rtl w:val="0"/>
        </w:rPr>
        <w:t xml:space="preserve"> </w:t>
      </w:r>
      <w:hyperlink r:id="rId8">
        <w:r w:rsidDel="00000000" w:rsidR="00000000" w:rsidRPr="00000000">
          <w:rPr>
            <w:color w:val="1155cc"/>
            <w:u w:val="single"/>
            <w:rtl w:val="0"/>
          </w:rPr>
          <w:t xml:space="preserve">Varwin RMS App</w:t>
        </w:r>
      </w:hyperlink>
      <w:r w:rsidDel="00000000" w:rsidR="00000000" w:rsidRPr="00000000">
        <w:rPr>
          <w:rtl w:val="0"/>
        </w:rPr>
      </w:r>
    </w:p>
    <w:p w:rsidR="00000000" w:rsidDel="00000000" w:rsidP="00000000" w:rsidRDefault="00000000" w:rsidRPr="00000000" w14:paraId="00000020">
      <w:pPr>
        <w:pStyle w:val="Heading2"/>
        <w:rPr/>
      </w:pPr>
      <w:bookmarkStart w:colFirst="0" w:colLast="0" w:name="_wjrve5z20866" w:id="5"/>
      <w:bookmarkEnd w:id="5"/>
      <w:r w:rsidDel="00000000" w:rsidR="00000000" w:rsidRPr="00000000">
        <w:rPr>
          <w:rtl w:val="0"/>
        </w:rPr>
        <w:t xml:space="preserve">Varwin Client App</w:t>
      </w:r>
    </w:p>
    <w:p w:rsidR="00000000" w:rsidDel="00000000" w:rsidP="00000000" w:rsidRDefault="00000000" w:rsidRPr="00000000" w14:paraId="00000021">
      <w:pPr>
        <w:spacing w:line="276" w:lineRule="auto"/>
        <w:rPr/>
      </w:pPr>
      <w:r w:rsidDel="00000000" w:rsidR="00000000" w:rsidRPr="00000000">
        <w:rPr>
          <w:rtl w:val="0"/>
        </w:rPr>
        <w:t xml:space="preserve">The built-in VR client is a part of Varwin platform and is installed simultaneously.</w:t>
      </w:r>
    </w:p>
    <w:p w:rsidR="00000000" w:rsidDel="00000000" w:rsidP="00000000" w:rsidRDefault="00000000" w:rsidRPr="00000000" w14:paraId="00000022">
      <w:pPr>
        <w:pStyle w:val="Heading1"/>
        <w:spacing w:line="360" w:lineRule="auto"/>
        <w:rPr/>
      </w:pPr>
      <w:bookmarkStart w:colFirst="0" w:colLast="0" w:name="_q86v4t7nwuf" w:id="6"/>
      <w:bookmarkEnd w:id="6"/>
      <w:r w:rsidDel="00000000" w:rsidR="00000000" w:rsidRPr="00000000">
        <w:rPr>
          <w:rtl w:val="0"/>
        </w:rPr>
        <w:t xml:space="preserve">Other elements</w:t>
      </w:r>
    </w:p>
    <w:p w:rsidR="00000000" w:rsidDel="00000000" w:rsidP="00000000" w:rsidRDefault="00000000" w:rsidRPr="00000000" w14:paraId="00000023">
      <w:pPr>
        <w:pStyle w:val="Heading2"/>
        <w:spacing w:line="360" w:lineRule="auto"/>
        <w:rPr>
          <w:i w:val="1"/>
        </w:rPr>
      </w:pPr>
      <w:bookmarkStart w:colFirst="0" w:colLast="0" w:name="_jxnd4uebigyq" w:id="7"/>
      <w:bookmarkEnd w:id="7"/>
      <w:r w:rsidDel="00000000" w:rsidR="00000000" w:rsidRPr="00000000">
        <w:rPr>
          <w:rtl w:val="0"/>
        </w:rPr>
        <w:t xml:space="preserve">Varwin </w:t>
      </w:r>
      <w:r w:rsidDel="00000000" w:rsidR="00000000" w:rsidRPr="00000000">
        <w:rPr>
          <w:rtl w:val="0"/>
        </w:rPr>
        <w:t xml:space="preserve">SDK </w:t>
      </w: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In addition to the content provided with the libraries, Varwin users can create their own scene templates and objects. In order to do that, a Varwin user will have to: </w:t>
      </w:r>
    </w:p>
    <w:p w:rsidR="00000000" w:rsidDel="00000000" w:rsidP="00000000" w:rsidRDefault="00000000" w:rsidRPr="00000000" w14:paraId="00000025">
      <w:pPr>
        <w:numPr>
          <w:ilvl w:val="0"/>
          <w:numId w:val="6"/>
        </w:numPr>
        <w:spacing w:line="360" w:lineRule="auto"/>
        <w:ind w:left="720" w:hanging="360"/>
        <w:rPr/>
      </w:pPr>
      <w:r w:rsidDel="00000000" w:rsidR="00000000" w:rsidRPr="00000000">
        <w:rPr>
          <w:rtl w:val="0"/>
        </w:rPr>
        <w:t xml:space="preserve">Install </w:t>
      </w:r>
      <w:hyperlink r:id="rId9">
        <w:r w:rsidDel="00000000" w:rsidR="00000000" w:rsidRPr="00000000">
          <w:rPr>
            <w:color w:val="1155cc"/>
            <w:u w:val="single"/>
            <w:rtl w:val="0"/>
          </w:rPr>
          <w:t xml:space="preserve">Unity</w:t>
        </w:r>
      </w:hyperlink>
      <w:r w:rsidDel="00000000" w:rsidR="00000000" w:rsidRPr="00000000">
        <w:rPr>
          <w:rtl w:val="0"/>
        </w:rPr>
        <w:t xml:space="preserve"> development</w:t>
      </w:r>
      <w:r w:rsidDel="00000000" w:rsidR="00000000" w:rsidRPr="00000000">
        <w:rPr>
          <w:rtl w:val="0"/>
        </w:rPr>
        <w:t xml:space="preserve"> platform,</w:t>
      </w:r>
    </w:p>
    <w:p w:rsidR="00000000" w:rsidDel="00000000" w:rsidP="00000000" w:rsidRDefault="00000000" w:rsidRPr="00000000" w14:paraId="00000026">
      <w:pPr>
        <w:numPr>
          <w:ilvl w:val="0"/>
          <w:numId w:val="6"/>
        </w:numPr>
        <w:spacing w:line="360" w:lineRule="auto"/>
        <w:ind w:left="720" w:hanging="360"/>
        <w:rPr/>
      </w:pPr>
      <w:r w:rsidDel="00000000" w:rsidR="00000000" w:rsidRPr="00000000">
        <w:rPr>
          <w:rtl w:val="0"/>
        </w:rPr>
        <w:t xml:space="preserve">Install Varwin SDK, development tool tailored for Varwin platform</w:t>
      </w:r>
      <w:r w:rsidDel="00000000" w:rsidR="00000000" w:rsidRPr="00000000">
        <w:rPr>
          <w:rtl w:val="0"/>
        </w:rPr>
      </w:r>
    </w:p>
    <w:p w:rsidR="00000000" w:rsidDel="00000000" w:rsidP="00000000" w:rsidRDefault="00000000" w:rsidRPr="00000000" w14:paraId="00000027">
      <w:pPr>
        <w:spacing w:before="200" w:line="360" w:lineRule="auto"/>
        <w:rPr/>
      </w:pPr>
      <w:r w:rsidDel="00000000" w:rsidR="00000000" w:rsidRPr="00000000">
        <w:rPr>
          <w:rtl w:val="0"/>
        </w:rPr>
        <w:t xml:space="preserve">Those tools allow to create scene templates and objects for Varwin platform: </w:t>
      </w:r>
    </w:p>
    <w:p w:rsidR="00000000" w:rsidDel="00000000" w:rsidP="00000000" w:rsidRDefault="00000000" w:rsidRPr="00000000" w14:paraId="00000028">
      <w:pPr>
        <w:numPr>
          <w:ilvl w:val="0"/>
          <w:numId w:val="2"/>
        </w:numPr>
        <w:spacing w:line="360" w:lineRule="auto"/>
        <w:ind w:left="720" w:hanging="360"/>
        <w:rPr>
          <w:u w:val="none"/>
        </w:rPr>
      </w:pPr>
      <w:r w:rsidDel="00000000" w:rsidR="00000000" w:rsidRPr="00000000">
        <w:rPr>
          <w:rtl w:val="0"/>
        </w:rPr>
        <w:t xml:space="preserve">without third party participation (experience with Unity required)</w:t>
      </w:r>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rPr>
          <w:u w:val="none"/>
        </w:rPr>
      </w:pPr>
      <w:r w:rsidDel="00000000" w:rsidR="00000000" w:rsidRPr="00000000">
        <w:rPr>
          <w:rtl w:val="0"/>
        </w:rPr>
        <w:t xml:space="preserve">with the support of any Unity programmer (over 4 million programmers worldwide.)</w:t>
      </w:r>
      <w:r w:rsidDel="00000000" w:rsidR="00000000" w:rsidRPr="00000000">
        <w:rPr>
          <w:rtl w:val="0"/>
        </w:rPr>
      </w:r>
    </w:p>
    <w:p w:rsidR="00000000" w:rsidDel="00000000" w:rsidP="00000000" w:rsidRDefault="00000000" w:rsidRPr="00000000" w14:paraId="0000002A">
      <w:pPr>
        <w:spacing w:before="200" w:line="360" w:lineRule="auto"/>
        <w:ind w:left="0" w:firstLine="0"/>
        <w:rPr/>
      </w:pPr>
      <w:r w:rsidDel="00000000" w:rsidR="00000000" w:rsidRPr="00000000">
        <w:rPr>
          <w:i w:val="1"/>
          <w:rtl w:val="0"/>
        </w:rPr>
        <w:t xml:space="preserve">Learn more</w:t>
      </w:r>
      <w:r w:rsidDel="00000000" w:rsidR="00000000" w:rsidRPr="00000000">
        <w:rPr>
          <w:i w:val="1"/>
          <w:rtl w:val="0"/>
        </w:rPr>
        <w:t xml:space="preserve">:</w:t>
      </w:r>
      <w:r w:rsidDel="00000000" w:rsidR="00000000" w:rsidRPr="00000000">
        <w:rPr>
          <w:rtl w:val="0"/>
        </w:rPr>
        <w:t xml:space="preserve"> </w:t>
      </w:r>
      <w:hyperlink r:id="rId10">
        <w:r w:rsidDel="00000000" w:rsidR="00000000" w:rsidRPr="00000000">
          <w:rPr>
            <w:color w:val="1155cc"/>
            <w:u w:val="single"/>
            <w:rtl w:val="0"/>
          </w:rPr>
          <w:t xml:space="preserve">Varwin SDK</w:t>
        </w:r>
      </w:hyperlink>
      <w:r w:rsidDel="00000000" w:rsidR="00000000" w:rsidRPr="00000000">
        <w:rPr>
          <w:rtl w:val="0"/>
        </w:rPr>
      </w:r>
    </w:p>
    <w:p w:rsidR="00000000" w:rsidDel="00000000" w:rsidP="00000000" w:rsidRDefault="00000000" w:rsidRPr="00000000" w14:paraId="0000002B">
      <w:pPr>
        <w:pStyle w:val="Heading2"/>
        <w:spacing w:before="200" w:line="360" w:lineRule="auto"/>
        <w:rPr/>
      </w:pPr>
      <w:bookmarkStart w:colFirst="0" w:colLast="0" w:name="_87kdjbng80wr" w:id="8"/>
      <w:bookmarkEnd w:id="8"/>
      <w:r w:rsidDel="00000000" w:rsidR="00000000" w:rsidRPr="00000000">
        <w:rPr>
          <w:rtl w:val="0"/>
        </w:rPr>
        <w:t xml:space="preserve">Blockly</w:t>
      </w:r>
    </w:p>
    <w:p w:rsidR="00000000" w:rsidDel="00000000" w:rsidP="00000000" w:rsidRDefault="00000000" w:rsidRPr="00000000" w14:paraId="0000002C">
      <w:pPr>
        <w:rPr/>
      </w:pPr>
      <w:r w:rsidDel="00000000" w:rsidR="00000000" w:rsidRPr="00000000">
        <w:rPr>
          <w:rtl w:val="0"/>
        </w:rPr>
        <w:t xml:space="preserve">Built-in visual editor allowing to build scenario and logic for projects with no programmer skills.</w:t>
      </w:r>
    </w:p>
    <w:p w:rsidR="00000000" w:rsidDel="00000000" w:rsidP="00000000" w:rsidRDefault="00000000" w:rsidRPr="00000000" w14:paraId="0000002D">
      <w:pPr>
        <w:spacing w:before="200" w:line="360" w:lineRule="auto"/>
        <w:rPr/>
      </w:pPr>
      <w:r w:rsidDel="00000000" w:rsidR="00000000" w:rsidRPr="00000000">
        <w:rPr>
          <w:i w:val="1"/>
          <w:rtl w:val="0"/>
        </w:rPr>
        <w:t xml:space="preserve">Learn more:</w:t>
      </w:r>
      <w:r w:rsidDel="00000000" w:rsidR="00000000" w:rsidRPr="00000000">
        <w:rPr>
          <w:rtl w:val="0"/>
        </w:rPr>
        <w:t xml:space="preserve"> </w:t>
      </w:r>
      <w:hyperlink r:id="rId11">
        <w:r w:rsidDel="00000000" w:rsidR="00000000" w:rsidRPr="00000000">
          <w:rPr>
            <w:color w:val="1155cc"/>
            <w:u w:val="single"/>
            <w:rtl w:val="0"/>
          </w:rPr>
          <w:t xml:space="preserve">Working with Blockly</w:t>
        </w:r>
      </w:hyperlink>
      <w:r w:rsidDel="00000000" w:rsidR="00000000" w:rsidRPr="00000000">
        <w:rPr>
          <w:rtl w:val="0"/>
        </w:rPr>
      </w:r>
    </w:p>
    <w:p w:rsidR="00000000" w:rsidDel="00000000" w:rsidP="00000000" w:rsidRDefault="00000000" w:rsidRPr="00000000" w14:paraId="0000002E">
      <w:pPr>
        <w:pStyle w:val="Heading1"/>
        <w:spacing w:line="360" w:lineRule="auto"/>
        <w:rPr/>
      </w:pPr>
      <w:bookmarkStart w:colFirst="0" w:colLast="0" w:name="_lnxbz9" w:id="9"/>
      <w:bookmarkEnd w:id="9"/>
      <w:r w:rsidDel="00000000" w:rsidR="00000000" w:rsidRPr="00000000">
        <w:rPr>
          <w:rtl w:val="0"/>
        </w:rPr>
        <w:t xml:space="preserve">Benefits</w:t>
      </w:r>
    </w:p>
    <w:p w:rsidR="00000000" w:rsidDel="00000000" w:rsidP="00000000" w:rsidRDefault="00000000" w:rsidRPr="00000000" w14:paraId="0000002F">
      <w:pPr>
        <w:pStyle w:val="Heading2"/>
        <w:spacing w:before="0" w:line="360" w:lineRule="auto"/>
        <w:rPr/>
      </w:pPr>
      <w:bookmarkStart w:colFirst="0" w:colLast="0" w:name="_35nkun2" w:id="10"/>
      <w:bookmarkEnd w:id="10"/>
      <w:r w:rsidDel="00000000" w:rsidR="00000000" w:rsidRPr="00000000">
        <w:rPr>
          <w:rtl w:val="0"/>
        </w:rPr>
        <w:t xml:space="preserve">Corporate customers</w:t>
      </w:r>
    </w:p>
    <w:p w:rsidR="00000000" w:rsidDel="00000000" w:rsidP="00000000" w:rsidRDefault="00000000" w:rsidRPr="00000000" w14:paraId="00000030">
      <w:pPr>
        <w:numPr>
          <w:ilvl w:val="0"/>
          <w:numId w:val="4"/>
        </w:numPr>
        <w:spacing w:line="360" w:lineRule="auto"/>
        <w:ind w:left="720" w:hanging="360"/>
        <w:rPr/>
      </w:pPr>
      <w:r w:rsidDel="00000000" w:rsidR="00000000" w:rsidRPr="00000000">
        <w:rPr>
          <w:rtl w:val="0"/>
        </w:rPr>
        <w:t xml:space="preserve">All the objects are reusable. Once created/downloaded, an object stays in the library and can be used for all the following projects. This way,</w:t>
      </w:r>
      <w:r w:rsidDel="00000000" w:rsidR="00000000" w:rsidRPr="00000000">
        <w:rPr>
          <w:rtl w:val="0"/>
        </w:rPr>
      </w:r>
    </w:p>
    <w:p w:rsidR="00000000" w:rsidDel="00000000" w:rsidP="00000000" w:rsidRDefault="00000000" w:rsidRPr="00000000" w14:paraId="00000031">
      <w:pPr>
        <w:numPr>
          <w:ilvl w:val="1"/>
          <w:numId w:val="4"/>
        </w:numPr>
        <w:spacing w:line="360" w:lineRule="auto"/>
        <w:ind w:left="1440" w:hanging="360"/>
        <w:rPr/>
      </w:pPr>
      <w:r w:rsidDel="00000000" w:rsidR="00000000" w:rsidRPr="00000000">
        <w:rPr>
          <w:rtl w:val="0"/>
        </w:rPr>
        <w:t xml:space="preserve">Project implementation speed is boosted,</w:t>
      </w:r>
      <w:r w:rsidDel="00000000" w:rsidR="00000000" w:rsidRPr="00000000">
        <w:rPr>
          <w:rtl w:val="0"/>
        </w:rPr>
      </w:r>
    </w:p>
    <w:p w:rsidR="00000000" w:rsidDel="00000000" w:rsidP="00000000" w:rsidRDefault="00000000" w:rsidRPr="00000000" w14:paraId="00000032">
      <w:pPr>
        <w:numPr>
          <w:ilvl w:val="1"/>
          <w:numId w:val="4"/>
        </w:numPr>
        <w:spacing w:line="360" w:lineRule="auto"/>
        <w:ind w:left="1440" w:hanging="360"/>
        <w:rPr/>
      </w:pPr>
      <w:r w:rsidDel="00000000" w:rsidR="00000000" w:rsidRPr="00000000">
        <w:rPr>
          <w:rtl w:val="0"/>
        </w:rPr>
        <w:t xml:space="preserve">Any ready scene template can be adjusted to desired characteristics</w:t>
      </w:r>
      <w:r w:rsidDel="00000000" w:rsidR="00000000" w:rsidRPr="00000000">
        <w:rPr>
          <w:rtl w:val="0"/>
        </w:rPr>
      </w:r>
    </w:p>
    <w:p w:rsidR="00000000" w:rsidDel="00000000" w:rsidP="00000000" w:rsidRDefault="00000000" w:rsidRPr="00000000" w14:paraId="00000033">
      <w:pPr>
        <w:spacing w:after="200" w:line="360" w:lineRule="auto"/>
        <w:rPr/>
      </w:pPr>
      <w:r w:rsidDel="00000000" w:rsidR="00000000" w:rsidRPr="00000000">
        <w:rPr>
          <w:i w:val="1"/>
          <w:color w:val="434343"/>
          <w:rtl w:val="0"/>
        </w:rPr>
        <w:t xml:space="preserve">Case. In the petroleum industry there are common regulations, but due to various factors sequence of actions and other nuances can differ from one wellsite to another. Projects can be adjusted to suit different wellsites.</w:t>
      </w:r>
      <w:r w:rsidDel="00000000" w:rsidR="00000000" w:rsidRPr="00000000">
        <w:rPr>
          <w:rtl w:val="0"/>
        </w:rPr>
      </w:r>
    </w:p>
    <w:p w:rsidR="00000000" w:rsidDel="00000000" w:rsidP="00000000" w:rsidRDefault="00000000" w:rsidRPr="00000000" w14:paraId="00000034">
      <w:pPr>
        <w:numPr>
          <w:ilvl w:val="0"/>
          <w:numId w:val="4"/>
        </w:numPr>
        <w:spacing w:line="360" w:lineRule="auto"/>
        <w:ind w:left="720" w:hanging="360"/>
        <w:rPr/>
      </w:pPr>
      <w:r w:rsidDel="00000000" w:rsidR="00000000" w:rsidRPr="00000000">
        <w:rPr>
          <w:rtl w:val="0"/>
        </w:rPr>
        <w:t xml:space="preserve">Content scalability: create different versions of the same project with altered parameters to suit different users - fast and easy,</w:t>
      </w:r>
      <w:r w:rsidDel="00000000" w:rsidR="00000000" w:rsidRPr="00000000">
        <w:rPr>
          <w:rtl w:val="0"/>
        </w:rPr>
      </w:r>
    </w:p>
    <w:p w:rsidR="00000000" w:rsidDel="00000000" w:rsidP="00000000" w:rsidRDefault="00000000" w:rsidRPr="00000000" w14:paraId="00000035">
      <w:pPr>
        <w:numPr>
          <w:ilvl w:val="0"/>
          <w:numId w:val="5"/>
        </w:numPr>
        <w:spacing w:line="360" w:lineRule="auto"/>
        <w:ind w:left="720" w:hanging="360"/>
        <w:rPr/>
      </w:pPr>
      <w:r w:rsidDel="00000000" w:rsidR="00000000" w:rsidRPr="00000000">
        <w:rPr>
          <w:rtl w:val="0"/>
        </w:rPr>
        <w:t xml:space="preserve">Independence: a company IT department can manage a project and edit it without third party participation,</w:t>
      </w:r>
      <w:r w:rsidDel="00000000" w:rsidR="00000000" w:rsidRPr="00000000">
        <w:rPr>
          <w:rtl w:val="0"/>
        </w:rPr>
      </w:r>
    </w:p>
    <w:p w:rsidR="00000000" w:rsidDel="00000000" w:rsidP="00000000" w:rsidRDefault="00000000" w:rsidRPr="00000000" w14:paraId="00000036">
      <w:pPr>
        <w:numPr>
          <w:ilvl w:val="0"/>
          <w:numId w:val="5"/>
        </w:numPr>
        <w:spacing w:line="360" w:lineRule="auto"/>
        <w:ind w:left="720" w:hanging="360"/>
        <w:rPr/>
      </w:pPr>
      <w:r w:rsidDel="00000000" w:rsidR="00000000" w:rsidRPr="00000000">
        <w:rPr>
          <w:rtl w:val="0"/>
        </w:rPr>
        <w:t xml:space="preserve">An intuitive, user-friendly solution in the format of CMS interface,</w:t>
      </w:r>
      <w:r w:rsidDel="00000000" w:rsidR="00000000" w:rsidRPr="00000000">
        <w:rPr>
          <w:rtl w:val="0"/>
        </w:rPr>
      </w:r>
    </w:p>
    <w:p w:rsidR="00000000" w:rsidDel="00000000" w:rsidP="00000000" w:rsidRDefault="00000000" w:rsidRPr="00000000" w14:paraId="00000037">
      <w:pPr>
        <w:numPr>
          <w:ilvl w:val="0"/>
          <w:numId w:val="5"/>
        </w:numPr>
        <w:spacing w:line="360" w:lineRule="auto"/>
        <w:ind w:left="720" w:hanging="360"/>
        <w:rPr/>
      </w:pPr>
      <w:r w:rsidDel="00000000" w:rsidR="00000000" w:rsidRPr="00000000">
        <w:rPr>
          <w:rtl w:val="0"/>
        </w:rPr>
        <w:t xml:space="preserve">Consolidated, centralized platform: all the updates are applied at once and centrally. All Varwin users always launch the latest configuration.</w:t>
      </w:r>
      <w:r w:rsidDel="00000000" w:rsidR="00000000" w:rsidRPr="00000000">
        <w:rPr>
          <w:rtl w:val="0"/>
        </w:rPr>
      </w:r>
    </w:p>
    <w:p w:rsidR="00000000" w:rsidDel="00000000" w:rsidP="00000000" w:rsidRDefault="00000000" w:rsidRPr="00000000" w14:paraId="00000038">
      <w:pPr>
        <w:pStyle w:val="Heading2"/>
        <w:spacing w:line="360" w:lineRule="auto"/>
        <w:rPr/>
      </w:pPr>
      <w:bookmarkStart w:colFirst="0" w:colLast="0" w:name="_1ksv4uv" w:id="11"/>
      <w:bookmarkEnd w:id="11"/>
      <w:r w:rsidDel="00000000" w:rsidR="00000000" w:rsidRPr="00000000">
        <w:rPr>
          <w:rtl w:val="0"/>
        </w:rPr>
        <w:t xml:space="preserve">B2B</w:t>
      </w:r>
    </w:p>
    <w:p w:rsidR="00000000" w:rsidDel="00000000" w:rsidP="00000000" w:rsidRDefault="00000000" w:rsidRPr="00000000" w14:paraId="00000039">
      <w:pPr>
        <w:numPr>
          <w:ilvl w:val="0"/>
          <w:numId w:val="1"/>
        </w:numPr>
        <w:spacing w:line="360" w:lineRule="auto"/>
        <w:ind w:left="720" w:hanging="360"/>
        <w:rPr/>
      </w:pPr>
      <w:r w:rsidDel="00000000" w:rsidR="00000000" w:rsidRPr="00000000">
        <w:rPr>
          <w:rtl w:val="0"/>
        </w:rPr>
        <w:t xml:space="preserve">An out-of-the-box solution to provide the customers with,</w:t>
      </w:r>
      <w:r w:rsidDel="00000000" w:rsidR="00000000" w:rsidRPr="00000000">
        <w:rPr>
          <w:rtl w:val="0"/>
        </w:rPr>
      </w:r>
    </w:p>
    <w:p w:rsidR="00000000" w:rsidDel="00000000" w:rsidP="00000000" w:rsidRDefault="00000000" w:rsidRPr="00000000" w14:paraId="0000003A">
      <w:pPr>
        <w:numPr>
          <w:ilvl w:val="0"/>
          <w:numId w:val="1"/>
        </w:numPr>
        <w:spacing w:line="360" w:lineRule="auto"/>
        <w:ind w:left="720" w:hanging="360"/>
        <w:rPr/>
      </w:pPr>
      <w:r w:rsidDel="00000000" w:rsidR="00000000" w:rsidRPr="00000000">
        <w:rPr>
          <w:rtl w:val="0"/>
        </w:rPr>
        <w:t xml:space="preserve">Work effort lowering,</w:t>
      </w:r>
      <w:r w:rsidDel="00000000" w:rsidR="00000000" w:rsidRPr="00000000">
        <w:rPr>
          <w:rtl w:val="0"/>
        </w:rPr>
      </w:r>
    </w:p>
    <w:p w:rsidR="00000000" w:rsidDel="00000000" w:rsidP="00000000" w:rsidRDefault="00000000" w:rsidRPr="00000000" w14:paraId="0000003B">
      <w:pPr>
        <w:numPr>
          <w:ilvl w:val="0"/>
          <w:numId w:val="1"/>
        </w:numPr>
        <w:spacing w:line="360" w:lineRule="auto"/>
        <w:ind w:left="720" w:hanging="360"/>
        <w:rPr/>
      </w:pPr>
      <w:r w:rsidDel="00000000" w:rsidR="00000000" w:rsidRPr="00000000">
        <w:rPr>
          <w:rtl w:val="0"/>
        </w:rPr>
        <w:t xml:space="preserve">Processes acceleration: VR courses are assembled on Varwin platform approx. 3 times faster than without it.</w:t>
      </w:r>
      <w:r w:rsidDel="00000000" w:rsidR="00000000" w:rsidRPr="00000000">
        <w:rPr>
          <w:rtl w:val="0"/>
        </w:rPr>
      </w:r>
    </w:p>
    <w:p w:rsidR="00000000" w:rsidDel="00000000" w:rsidP="00000000" w:rsidRDefault="00000000" w:rsidRPr="00000000" w14:paraId="0000003C">
      <w:pPr>
        <w:pStyle w:val="Heading1"/>
        <w:spacing w:line="360" w:lineRule="auto"/>
        <w:rPr>
          <w:b w:val="1"/>
        </w:rPr>
      </w:pPr>
      <w:bookmarkStart w:colFirst="0" w:colLast="0" w:name="_2jxsxqh" w:id="12"/>
      <w:bookmarkEnd w:id="12"/>
      <w:r w:rsidDel="00000000" w:rsidR="00000000" w:rsidRPr="00000000">
        <w:rPr>
          <w:rtl w:val="0"/>
        </w:rPr>
        <w:t xml:space="preserve">Related documents</w:t>
      </w:r>
      <w:r w:rsidDel="00000000" w:rsidR="00000000" w:rsidRPr="00000000">
        <w:rPr>
          <w:rtl w:val="0"/>
        </w:rPr>
      </w:r>
    </w:p>
    <w:p w:rsidR="00000000" w:rsidDel="00000000" w:rsidP="00000000" w:rsidRDefault="00000000" w:rsidRPr="00000000" w14:paraId="0000003D">
      <w:pPr>
        <w:spacing w:line="276" w:lineRule="auto"/>
        <w:rPr/>
      </w:pPr>
      <w:hyperlink r:id="rId12">
        <w:r w:rsidDel="00000000" w:rsidR="00000000" w:rsidRPr="00000000">
          <w:rPr>
            <w:color w:val="1155cc"/>
            <w:u w:val="single"/>
            <w:rtl w:val="0"/>
          </w:rPr>
          <w:t xml:space="preserve">Equipment and system requirements for Varwin platform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spacing w:line="276" w:lineRule="auto"/>
        <w:rPr/>
      </w:pPr>
      <w:hyperlink r:id="rId13">
        <w:r w:rsidDel="00000000" w:rsidR="00000000" w:rsidRPr="00000000">
          <w:rPr>
            <w:color w:val="1155cc"/>
            <w:u w:val="single"/>
            <w:rtl w:val="0"/>
          </w:rPr>
          <w:t xml:space="preserve">Varwin RMS App</w:t>
        </w:r>
      </w:hyperlink>
      <w:r w:rsidDel="00000000" w:rsidR="00000000" w:rsidRPr="00000000">
        <w:rPr>
          <w:rtl w:val="0"/>
        </w:rPr>
      </w:r>
    </w:p>
    <w:p w:rsidR="00000000" w:rsidDel="00000000" w:rsidP="00000000" w:rsidRDefault="00000000" w:rsidRPr="00000000" w14:paraId="0000003F">
      <w:pPr>
        <w:spacing w:before="0" w:line="276" w:lineRule="auto"/>
        <w:rPr/>
      </w:pPr>
      <w:hyperlink r:id="rId14">
        <w:r w:rsidDel="00000000" w:rsidR="00000000" w:rsidRPr="00000000">
          <w:rPr>
            <w:color w:val="1155cc"/>
            <w:u w:val="single"/>
            <w:rtl w:val="0"/>
          </w:rPr>
          <w:t xml:space="preserve">Varwin SDK</w:t>
        </w:r>
      </w:hyperlink>
      <w:commentRangeStart w:id="0"/>
      <w:r w:rsidDel="00000000" w:rsidR="00000000" w:rsidRPr="00000000">
        <w:rPr>
          <w:rtl w:val="0"/>
        </w:rPr>
      </w:r>
    </w:p>
    <w:p w:rsidR="00000000" w:rsidDel="00000000" w:rsidP="00000000" w:rsidRDefault="00000000" w:rsidRPr="00000000" w14:paraId="00000040">
      <w:pPr>
        <w:spacing w:line="276" w:lineRule="auto"/>
        <w:rPr>
          <w:color w:val="434343"/>
        </w:rPr>
      </w:pPr>
      <w:hyperlink r:id="rId15">
        <w:r w:rsidDel="00000000" w:rsidR="00000000" w:rsidRPr="00000000">
          <w:rPr>
            <w:color w:val="1155cc"/>
            <w:u w:val="single"/>
            <w:rtl w:val="0"/>
          </w:rPr>
          <w:t xml:space="preserve">Roles and functions of Varwin users</w:t>
        </w:r>
      </w:hyperlink>
      <w:r w:rsidDel="00000000" w:rsidR="00000000" w:rsidRPr="00000000">
        <w:rPr>
          <w:rtl w:val="0"/>
        </w:rPr>
      </w:r>
    </w:p>
    <w:p w:rsidR="00000000" w:rsidDel="00000000" w:rsidP="00000000" w:rsidRDefault="00000000" w:rsidRPr="00000000" w14:paraId="00000041">
      <w:pPr>
        <w:spacing w:line="276" w:lineRule="auto"/>
        <w:rPr>
          <w:color w:val="434343"/>
        </w:rPr>
      </w:pPr>
      <w:hyperlink r:id="rId16">
        <w:r w:rsidDel="00000000" w:rsidR="00000000" w:rsidRPr="00000000">
          <w:rPr>
            <w:color w:val="1155cc"/>
            <w:u w:val="single"/>
            <w:rtl w:val="0"/>
          </w:rPr>
          <w:t xml:space="preserve">Глоссарий</w:t>
        </w:r>
      </w:hyperlink>
      <w:commentRangeEnd w:id="0"/>
      <w:r w:rsidDel="00000000" w:rsidR="00000000" w:rsidRPr="00000000">
        <w:commentReference w:id="0"/>
      </w:r>
      <w:r w:rsidDel="00000000" w:rsidR="00000000" w:rsidRPr="00000000">
        <w:rPr>
          <w:rtl w:val="0"/>
        </w:rPr>
      </w:r>
    </w:p>
    <w:sectPr>
      <w:pgSz w:h="15840" w:w="12240"/>
      <w:pgMar w:bottom="566.9291338582677" w:top="566.9291338582677" w:left="850.3937007874016" w:right="566.929133858267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ya Milova" w:id="0" w:date="2019-04-02T13:54:12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36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J6C6y2byfLWf3ojLXNg2hGarLVvGczTvG4e_aG42Hi4" TargetMode="External"/><Relationship Id="rId10" Type="http://schemas.openxmlformats.org/officeDocument/2006/relationships/hyperlink" Target="https://docs.google.com/document/d/1p0nfwNZRvvWYq2aG9HXmGROw-v8HBkZ5X2kDeyAKwp4/edit#heading=h.gjdgxs" TargetMode="External"/><Relationship Id="rId13" Type="http://schemas.openxmlformats.org/officeDocument/2006/relationships/hyperlink" Target="https://drive.google.com/open?id=1LOg1Ts-gDaG43nlDBW80sas961XDlgt1dFUqQe9Ntx8" TargetMode="External"/><Relationship Id="rId12" Type="http://schemas.openxmlformats.org/officeDocument/2006/relationships/hyperlink" Target="https://drive.google.com/open?id=1YnVCUts-NDuexkL_8lpMPlc_u6LR5m7oym-3rylly-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unity.com/" TargetMode="External"/><Relationship Id="rId15" Type="http://schemas.openxmlformats.org/officeDocument/2006/relationships/hyperlink" Target="https://drive.google.com/open?id=1ZPUuc5oxc4WhBYsqIWoD070IXqvT9DzpO5ZEOGKF9Zk" TargetMode="External"/><Relationship Id="rId14" Type="http://schemas.openxmlformats.org/officeDocument/2006/relationships/hyperlink" Target="https://docs.google.com/document/d/1p0nfwNZRvvWYq2aG9HXmGROw-v8HBkZ5X2kDeyAKwp4/edit#heading=h.gjdgxs" TargetMode="External"/><Relationship Id="rId16" Type="http://schemas.openxmlformats.org/officeDocument/2006/relationships/hyperlink" Target="https://docs.google.com/document/d/1f53J2eChxibBzgABAd0AH-8sy4MXVdnKkWTyVjlli_c/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zL_8n9iWoAJXviEZnKai2iN4_ah4MppMV2UAb-m64hA/edit#heading=h.gjdgxs" TargetMode="External"/><Relationship Id="rId8" Type="http://schemas.openxmlformats.org/officeDocument/2006/relationships/hyperlink" Target="https://drive.google.com/open?id=1LOg1Ts-gDaG43nlDBW80sas961XDlgt1dFUqQe9Ntx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