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41F99">
      <w:pPr>
        <w:pStyle w:val="37"/>
      </w:pPr>
      <w:r>
        <w:t>Nikhil</w:t>
      </w:r>
    </w:p>
    <w:p w14:paraId="08C3316D">
      <w:r>
        <w:t>Machine Repair Engineer | Team Leader</w:t>
      </w:r>
    </w:p>
    <w:p w14:paraId="74E64BDC">
      <w:r>
        <w:t>Village Dancholi, Teh-Nanaul, Distt-Mahendragarh, Haryana 123001</w:t>
      </w:r>
    </w:p>
    <w:p w14:paraId="294AE1E8">
      <w:r>
        <w:t>Father's Name: Late Shri Satyaveer</w:t>
      </w:r>
    </w:p>
    <w:p w14:paraId="3C4D53B7">
      <w:pPr>
        <w:rPr>
          <w:rFonts w:hint="default"/>
          <w:lang w:val="en-IN"/>
        </w:rPr>
      </w:pPr>
      <w:r>
        <w:t xml:space="preserve">Email: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"mailto:Nikhilkishanpura@gmail.com" </w:instrText>
      </w:r>
      <w:r>
        <w:rPr>
          <w:rFonts w:hint="default"/>
          <w:lang w:val="en-IN"/>
        </w:rPr>
        <w:fldChar w:fldCharType="separate"/>
      </w:r>
      <w:r>
        <w:rPr>
          <w:rStyle w:val="20"/>
          <w:rFonts w:hint="default"/>
          <w:lang w:val="en-IN"/>
        </w:rPr>
        <w:t>Nikhilkishanpura@gmail.com</w:t>
      </w:r>
      <w:r>
        <w:rPr>
          <w:rFonts w:hint="default"/>
          <w:lang w:val="en-IN"/>
        </w:rPr>
        <w:fldChar w:fldCharType="end"/>
      </w:r>
    </w:p>
    <w:p w14:paraId="1CF8CEF6">
      <w:pPr>
        <w:rPr>
          <w:rFonts w:hint="default"/>
          <w:lang w:val="en-IN"/>
        </w:rPr>
      </w:pPr>
      <w:r>
        <w:t xml:space="preserve">Phone: </w:t>
      </w:r>
      <w:r>
        <w:rPr>
          <w:rFonts w:hint="default"/>
          <w:lang w:val="en-IN"/>
        </w:rPr>
        <w:t>+91 8447107097</w:t>
      </w:r>
    </w:p>
    <w:p w14:paraId="07FD0555">
      <w:pPr>
        <w:jc w:val="left"/>
      </w:pPr>
      <w:r>
        <w:rPr>
          <w:b/>
          <w:sz w:val="24"/>
        </w:rPr>
        <w:t>Professional Summary</w:t>
      </w:r>
    </w:p>
    <w:p w14:paraId="70F256C5">
      <w:r>
        <w:t xml:space="preserve">Accomplished Machine Repair Engineer (L4.2) currently serving as Team Leader in the Machine Modification Department at DBG India Technology Pvt Ltd. Specialising in advanced machinery systems ranging from 1-axis to 6-axis equipment, with comprehensive expertise in mobile manufacturing pressing machines and testing equipment. Demonstrated success in leading cost reduction initiatives through strategic machine modifications and fixture optimisations over the past </w:t>
      </w:r>
      <w:r>
        <w:rPr>
          <w:rFonts w:hint="default"/>
          <w:lang w:val="en-IN"/>
        </w:rPr>
        <w:t>2+ year’s</w:t>
      </w:r>
      <w:r>
        <w:t>.</w:t>
      </w:r>
    </w:p>
    <w:p w14:paraId="06226344">
      <w:pPr>
        <w:jc w:val="left"/>
      </w:pPr>
      <w:r>
        <w:rPr>
          <w:b/>
          <w:sz w:val="24"/>
        </w:rPr>
        <w:t>Work Experience</w:t>
      </w:r>
    </w:p>
    <w:p w14:paraId="1447F81A">
      <w:r>
        <w:t>DBG India Technology Pvt Ltd, Bawal, Haryana</w:t>
      </w:r>
    </w:p>
    <w:p w14:paraId="7DE12416">
      <w:r>
        <w:t>Machine Repair Engineer (L4.2) – Team Leader | July 2023 – Present</w:t>
      </w:r>
    </w:p>
    <w:p w14:paraId="31926029">
      <w:pPr>
        <w:pStyle w:val="24"/>
      </w:pPr>
      <w:r>
        <w:t>Focused on reducing production downtime by improving MTTR (Mean Time to Repair), MTBF (Mean Time Between Failures), and OEE (Overall Equipment Effectiveness).</w:t>
      </w:r>
    </w:p>
    <w:p w14:paraId="6E484AA0">
      <w:pPr>
        <w:pStyle w:val="24"/>
      </w:pPr>
      <w:r>
        <w:t>Led machine breakdown troubleshooting and implemented strategies to minimise downtime.</w:t>
      </w:r>
    </w:p>
    <w:p w14:paraId="4F4C53CE">
      <w:pPr>
        <w:pStyle w:val="24"/>
      </w:pPr>
      <w:r>
        <w:t>Updated PLC programs using FPWIN GR7 software with supplier support to enhance machine performance.</w:t>
      </w:r>
    </w:p>
    <w:p w14:paraId="744D6083">
      <w:pPr>
        <w:pStyle w:val="24"/>
      </w:pPr>
      <w:r>
        <w:t>Modified HMI programs on Wienview software in coordination with suppliers.</w:t>
      </w:r>
    </w:p>
    <w:p w14:paraId="585D31BA">
      <w:pPr>
        <w:pStyle w:val="24"/>
      </w:pPr>
      <w:r>
        <w:t>Ensured machine specifications matched model requirements, supporting new project setups and production alignment.</w:t>
      </w:r>
    </w:p>
    <w:p w14:paraId="28DF5401">
      <w:pPr>
        <w:pStyle w:val="24"/>
      </w:pPr>
      <w:r>
        <w:t>Directed machine modification plans as per new requirements and upcoming projects.</w:t>
      </w:r>
    </w:p>
    <w:p w14:paraId="4EBDF06C">
      <w:pPr>
        <w:pStyle w:val="24"/>
      </w:pPr>
      <w:r>
        <w:t>Performed RF testing using Eragon software and HQ software with CMW100 &amp; CMW500 instruments, including antenna plate alignment and network bands testing failure control.</w:t>
      </w:r>
    </w:p>
    <w:p w14:paraId="64F7E4C3">
      <w:pPr>
        <w:pStyle w:val="24"/>
      </w:pPr>
      <w:r>
        <w:t>Hands-on repair and calibration of Battery Rolling Machines (BRT), BTB Machines (Board-to-Board Pressing), and CCD Machines (LokS &amp; Innovision software).</w:t>
      </w:r>
    </w:p>
    <w:p w14:paraId="32737DD7">
      <w:pPr>
        <w:pStyle w:val="24"/>
      </w:pPr>
      <w:r>
        <w:t>Maintained and repaired Idle Current Testers and Screw Machines with CCD positioning via remote control.</w:t>
      </w:r>
    </w:p>
    <w:p w14:paraId="1917E2E5">
      <w:pPr>
        <w:pStyle w:val="24"/>
      </w:pPr>
      <w:r>
        <w:t>Serviced Plasma Cleaning Machines (SDP-3200, SDP-5200F, SDP-5200PRO) including plasma controller repair and programming.</w:t>
      </w:r>
    </w:p>
    <w:p w14:paraId="21C03468">
      <w:pPr>
        <w:pStyle w:val="24"/>
      </w:pPr>
      <w:r>
        <w:t>Managed Back Cover Pressing Machines (YH1–YH4) for back cover assembly, touch panel assembly, camera deco pressing, and lens pressing.</w:t>
      </w:r>
    </w:p>
    <w:p w14:paraId="10002841">
      <w:pPr>
        <w:pStyle w:val="24"/>
      </w:pPr>
      <w:r>
        <w:t>Programmed and calibrated RF 5G and RF 4G Cable Buckling Machines, including hardware repair.</w:t>
      </w:r>
    </w:p>
    <w:p w14:paraId="07E0CA54">
      <w:pPr>
        <w:pStyle w:val="24"/>
      </w:pPr>
      <w:r>
        <w:t>Calibrated and repaired Glue Dispensing Machines (programs, calibration, hardware).</w:t>
      </w:r>
    </w:p>
    <w:p w14:paraId="0B0F8DFF">
      <w:pPr>
        <w:pStyle w:val="24"/>
      </w:pPr>
      <w:r>
        <w:t>Performed Zebra Printer calibration and hardware repair.</w:t>
      </w:r>
    </w:p>
    <w:p w14:paraId="08FFC6CE">
      <w:pPr>
        <w:pStyle w:val="24"/>
      </w:pPr>
      <w:r>
        <w:t>Operated and maintained industrial robotic arms, handling J-axes (J1–J6) and Cartesian axes (X, Y, Z, A, B, C) for precision tasks.</w:t>
      </w:r>
    </w:p>
    <w:p w14:paraId="20F0CC3F">
      <w:pPr>
        <w:pStyle w:val="24"/>
      </w:pPr>
      <w:r>
        <w:t>Conducted calibration and repair of Back Cover and Touch Panel Assembly Machines using LabVision software.</w:t>
      </w:r>
    </w:p>
    <w:p w14:paraId="0658480B">
      <w:pPr>
        <w:pStyle w:val="24"/>
      </w:pPr>
      <w:r>
        <w:t>Skilled in repairing complex wiring connections with proper tools, safety precautions, and electrical system knowledge.</w:t>
      </w:r>
    </w:p>
    <w:p w14:paraId="2E74E0E5">
      <w:r>
        <w:t>Senstek India Pvt Ltd, Manesar, Haryana</w:t>
      </w:r>
    </w:p>
    <w:p w14:paraId="4A996668">
      <w:r>
        <w:t>Machine Repair Engineer | November 2022 – July 2023</w:t>
      </w:r>
    </w:p>
    <w:p w14:paraId="59DA4FF3">
      <w:pPr>
        <w:pStyle w:val="24"/>
      </w:pPr>
      <w:r>
        <w:t>Handled advanced machinery maintenance and troubleshooting in mobile camera manufacturing plant for Chinese MNC operations.</w:t>
      </w:r>
    </w:p>
    <w:p w14:paraId="20981F38">
      <w:r>
        <w:t>TXD (India) Technology Pvt Ltd, Bawal</w:t>
      </w:r>
    </w:p>
    <w:p w14:paraId="530C4813">
      <w:r>
        <w:t>Graduate Engineer Trainee (GET) | January 2020 – October 2022</w:t>
      </w:r>
    </w:p>
    <w:p w14:paraId="4D9E6788">
      <w:pPr>
        <w:pStyle w:val="24"/>
      </w:pPr>
      <w:r>
        <w:t>Completed comprehensive training at mobile display manufacturing facility.</w:t>
      </w:r>
    </w:p>
    <w:p w14:paraId="56A32C32">
      <w:pPr>
        <w:pStyle w:val="24"/>
      </w:pPr>
      <w:r>
        <w:t>Developed expertise in production machinery, quality control systems, and manufacturing processes.</w:t>
      </w:r>
    </w:p>
    <w:p w14:paraId="592EF533">
      <w:r>
        <w:t>Adani Power, Pokhran, Rajasthan</w:t>
      </w:r>
    </w:p>
    <w:p w14:paraId="66D7A2AE">
      <w:r>
        <w:t>Supervisor - 33/132kV Substation | August 2019 – January 2020</w:t>
      </w:r>
    </w:p>
    <w:p w14:paraId="3E78DF60">
      <w:pPr>
        <w:pStyle w:val="24"/>
      </w:pPr>
      <w:r>
        <w:t>Supervised high-voltage substation operations, ensuring safety protocols and optimal power distribution systems.</w:t>
      </w:r>
    </w:p>
    <w:p w14:paraId="19A1B4D4">
      <w:pPr>
        <w:jc w:val="left"/>
      </w:pPr>
      <w:r>
        <w:rPr>
          <w:b/>
          <w:sz w:val="24"/>
        </w:rPr>
        <w:t>Education</w:t>
      </w:r>
    </w:p>
    <w:p w14:paraId="6E41FA6D">
      <w:r>
        <w:t>Bachelor of Technology (B.Tech), Electrical Engineering</w:t>
      </w:r>
    </w:p>
    <w:p w14:paraId="3F47C39C">
      <w:r>
        <w:t>Rajasthan Technical University, Kota | 2015 – 2019</w:t>
      </w:r>
    </w:p>
    <w:p w14:paraId="5F137BA4">
      <w:r>
        <w:t>Completed four-year degree programme without any backlogs. Strong foundation in electrical systems, power distribution, and engineering principles.</w:t>
      </w:r>
    </w:p>
    <w:p w14:paraId="21C28E25"/>
    <w:p w14:paraId="5CB3923C">
      <w:bookmarkStart w:id="0" w:name="_GoBack"/>
      <w:bookmarkEnd w:id="0"/>
    </w:p>
    <w:p w14:paraId="2900DA8D">
      <w:pPr>
        <w:jc w:val="left"/>
      </w:pPr>
      <w:r>
        <w:rPr>
          <w:b/>
          <w:sz w:val="24"/>
        </w:rPr>
        <w:t>Technical Skills &amp; Expertise</w:t>
      </w:r>
    </w:p>
    <w:p w14:paraId="3F0F38D7">
      <w:r>
        <w:t>Key Machinery Expertise</w:t>
      </w:r>
    </w:p>
    <w:p w14:paraId="5A15E86D">
      <w:pPr>
        <w:pStyle w:val="24"/>
      </w:pPr>
      <w:r>
        <w:t>Battery Rolling Machines (BRT) – online repair and calibration with minimal downtime.</w:t>
      </w:r>
    </w:p>
    <w:p w14:paraId="43DC7CCC">
      <w:pPr>
        <w:pStyle w:val="24"/>
      </w:pPr>
      <w:r>
        <w:t>BTB Machines (Board-to-Board Pressing) – repair, calibration, and fixture alignment.</w:t>
      </w:r>
    </w:p>
    <w:p w14:paraId="630EF034">
      <w:pPr>
        <w:pStyle w:val="24"/>
      </w:pPr>
      <w:r>
        <w:t>CCD Machines – troubleshooting and calibration using LokS &amp; Innovision software.</w:t>
      </w:r>
    </w:p>
    <w:p w14:paraId="260DE561">
      <w:pPr>
        <w:pStyle w:val="24"/>
      </w:pPr>
      <w:r>
        <w:t>Idle Current Testers and Screw Machines – CCD positioning and remote control adjustments.</w:t>
      </w:r>
    </w:p>
    <w:p w14:paraId="00641998">
      <w:pPr>
        <w:pStyle w:val="24"/>
      </w:pPr>
      <w:r>
        <w:t>Plasma Cleaning Machines (SDP-3200, SDP-5200F, SDP-5200PRO) – plasma controller repair and programming.</w:t>
      </w:r>
    </w:p>
    <w:p w14:paraId="4DF4393C">
      <w:pPr>
        <w:pStyle w:val="24"/>
      </w:pPr>
      <w:r>
        <w:t>Back Cover Pressing Machines (YH1–YH4) – assembly for back cover, touch panel, camera deco, and lens pressing.</w:t>
      </w:r>
    </w:p>
    <w:p w14:paraId="102CA5B8">
      <w:pPr>
        <w:pStyle w:val="24"/>
      </w:pPr>
      <w:r>
        <w:t>RF 5G &amp; RF 4G Cable Buckling Machines – program updates, calibration, and hardware repair.</w:t>
      </w:r>
    </w:p>
    <w:p w14:paraId="5823D067">
      <w:pPr>
        <w:pStyle w:val="24"/>
      </w:pPr>
      <w:r>
        <w:t>Glue Dispensing Machines – program calibration and hardware servicing.</w:t>
      </w:r>
    </w:p>
    <w:p w14:paraId="5D74B1A0">
      <w:pPr>
        <w:pStyle w:val="24"/>
      </w:pPr>
      <w:r>
        <w:t>Zebra Printers – calibration and hardware repair.</w:t>
      </w:r>
    </w:p>
    <w:p w14:paraId="27914660">
      <w:pPr>
        <w:pStyle w:val="24"/>
      </w:pPr>
      <w:r>
        <w:t>Industrial Robotic Arms – handling J-axes (J1–J6) and Cartesian axes (X, Y, Z, A, B, C).</w:t>
      </w:r>
    </w:p>
    <w:p w14:paraId="7A36F7EA">
      <w:pPr>
        <w:pStyle w:val="24"/>
      </w:pPr>
      <w:r>
        <w:t>Back Cover &amp; Touch Panel Assembly Machines – calibration and repair using LabVision software.</w:t>
      </w:r>
    </w:p>
    <w:p w14:paraId="6394FC4E">
      <w:pPr>
        <w:pStyle w:val="24"/>
      </w:pPr>
      <w:r>
        <w:t>RF Testing – Eragon software, HQ software with CMW100 &amp; CMW500; antenna plate alignment and network bands testing failure control.</w:t>
      </w:r>
    </w:p>
    <w:p w14:paraId="4F8B4AEF">
      <w:pPr>
        <w:pStyle w:val="24"/>
      </w:pPr>
      <w:r>
        <w:t>Skilled in repairing complex wiring connections with proper tools, safety precautions, and electrical system knowledge.</w:t>
      </w:r>
    </w:p>
    <w:p w14:paraId="35D4C9E9">
      <w:pPr>
        <w:jc w:val="left"/>
      </w:pPr>
      <w:r>
        <w:rPr>
          <w:b/>
          <w:sz w:val="24"/>
        </w:rPr>
        <w:t>Recognition &amp; Interests</w:t>
      </w:r>
    </w:p>
    <w:p w14:paraId="34CF384C">
      <w:pPr>
        <w:pStyle w:val="24"/>
      </w:pPr>
      <w:r>
        <w:t>Employee of the Year Award – Recognised for outstanding contributions and dedication to excellence in machine repair and team leadership.</w:t>
      </w:r>
    </w:p>
    <w:p w14:paraId="38DE7392">
      <w:pPr>
        <w:pStyle w:val="24"/>
      </w:pPr>
      <w:r>
        <w:t>Personal Interests: Playing chess (strategic thinking), Reading inspirational books.</w:t>
      </w:r>
    </w:p>
    <w:p w14:paraId="3BCDD9E9">
      <w:pPr>
        <w:jc w:val="left"/>
      </w:pPr>
      <w:r>
        <w:rPr>
          <w:b/>
          <w:sz w:val="24"/>
        </w:rPr>
        <w:t>Key Achievements</w:t>
      </w:r>
    </w:p>
    <w:p w14:paraId="09E88F63">
      <w:pPr>
        <w:pStyle w:val="24"/>
      </w:pPr>
      <w:r>
        <w:t>Successfully led machine modification initiatives, reducing operational costs while maintaining production quality.</w:t>
      </w:r>
    </w:p>
    <w:p w14:paraId="64F3A53C">
      <w:pPr>
        <w:pStyle w:val="24"/>
      </w:pPr>
      <w:r>
        <w:t>Implemented PCN and ECN documentation processes aligned with UPH requirements for brands like Xiaomi, OPPO, and Vivo.</w:t>
      </w:r>
    </w:p>
    <w:p w14:paraId="1BFB3916">
      <w:pPr>
        <w:pStyle w:val="24"/>
      </w:pPr>
      <w:r>
        <w:t>Proven track record in breakdown troubleshooting and root cause analysis, ensuring high equipment efficiency.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194338"/>
    <w:rsid w:val="7844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DBG</cp:lastModifiedBy>
  <dcterms:modified xsi:type="dcterms:W3CDTF">2025-12-20T02:53:49Z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DD3336954CAC46D0BEF6DC24889B6623_12</vt:lpwstr>
  </property>
</Properties>
</file>