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62D4" w14:textId="420A2DFC" w:rsidR="0011225B" w:rsidRPr="0011225B" w:rsidRDefault="001B2752" w:rsidP="0011225B">
      <w:pPr>
        <w:pStyle w:val="BodyText"/>
        <w:spacing w:before="60"/>
        <w:ind w:right="1134"/>
        <w:jc w:val="center"/>
        <w:rPr>
          <w:rFonts w:ascii="Times New Roman"/>
          <w:sz w:val="36"/>
          <w:szCs w:val="36"/>
        </w:rPr>
      </w:pPr>
      <w:r>
        <w:rPr>
          <w:rFonts w:ascii="Times New Roman"/>
          <w:sz w:val="36"/>
          <w:szCs w:val="36"/>
        </w:rPr>
        <w:t>Design</w:t>
      </w:r>
      <w:r w:rsidR="0011225B" w:rsidRPr="0011225B">
        <w:rPr>
          <w:rFonts w:ascii="Times New Roman"/>
          <w:spacing w:val="-4"/>
          <w:sz w:val="36"/>
          <w:szCs w:val="36"/>
        </w:rPr>
        <w:t xml:space="preserve"> </w:t>
      </w:r>
      <w:r w:rsidR="0011225B" w:rsidRPr="0011225B">
        <w:rPr>
          <w:rFonts w:ascii="Times New Roman"/>
          <w:sz w:val="36"/>
          <w:szCs w:val="36"/>
        </w:rPr>
        <w:t>Project</w:t>
      </w:r>
      <w:r w:rsidR="0011225B" w:rsidRPr="0011225B">
        <w:rPr>
          <w:rFonts w:ascii="Times New Roman"/>
          <w:spacing w:val="-3"/>
          <w:sz w:val="36"/>
          <w:szCs w:val="36"/>
        </w:rPr>
        <w:t xml:space="preserve"> </w:t>
      </w:r>
      <w:r w:rsidR="0011225B" w:rsidRPr="0011225B">
        <w:rPr>
          <w:rFonts w:ascii="Times New Roman"/>
          <w:spacing w:val="-2"/>
          <w:sz w:val="36"/>
          <w:szCs w:val="36"/>
        </w:rPr>
        <w:t>Report</w:t>
      </w:r>
    </w:p>
    <w:p w14:paraId="12F7DC6C" w14:textId="77777777" w:rsidR="0011225B" w:rsidRDefault="0011225B" w:rsidP="0011225B">
      <w:pPr>
        <w:pStyle w:val="BodyText"/>
        <w:spacing w:before="53"/>
        <w:ind w:right="1134"/>
        <w:rPr>
          <w:rFonts w:ascii="Times New Roman"/>
        </w:rPr>
      </w:pPr>
    </w:p>
    <w:p w14:paraId="49CFD84D" w14:textId="77777777" w:rsidR="0011225B" w:rsidRDefault="0011225B" w:rsidP="0011225B">
      <w:pPr>
        <w:spacing w:before="1"/>
        <w:ind w:right="1134"/>
        <w:jc w:val="center"/>
        <w:rPr>
          <w:i/>
          <w:spacing w:val="-5"/>
          <w:sz w:val="28"/>
        </w:rPr>
      </w:pPr>
      <w:r>
        <w:rPr>
          <w:i/>
          <w:spacing w:val="-5"/>
          <w:sz w:val="28"/>
        </w:rPr>
        <w:t>On</w:t>
      </w:r>
    </w:p>
    <w:p w14:paraId="45A9DD3C" w14:textId="77777777" w:rsidR="0011225B" w:rsidRDefault="0011225B" w:rsidP="0011225B">
      <w:pPr>
        <w:spacing w:before="1"/>
        <w:ind w:right="1134"/>
        <w:jc w:val="center"/>
        <w:rPr>
          <w:i/>
          <w:spacing w:val="-5"/>
          <w:sz w:val="28"/>
        </w:rPr>
      </w:pPr>
    </w:p>
    <w:p w14:paraId="209929C8" w14:textId="13E4F108" w:rsidR="0011225B" w:rsidRPr="0011225B" w:rsidRDefault="001B2752" w:rsidP="0011225B">
      <w:pPr>
        <w:spacing w:before="1"/>
        <w:ind w:right="1134"/>
        <w:jc w:val="center"/>
        <w:rPr>
          <w:i/>
          <w:sz w:val="34"/>
          <w:szCs w:val="34"/>
        </w:rPr>
      </w:pPr>
      <w:r>
        <w:rPr>
          <w:i/>
          <w:spacing w:val="-5"/>
          <w:sz w:val="34"/>
          <w:szCs w:val="34"/>
        </w:rPr>
        <w:t>Shipment Price Prediction</w:t>
      </w:r>
    </w:p>
    <w:p w14:paraId="2EE48F1C" w14:textId="247EC210" w:rsidR="0011225B" w:rsidRPr="0011225B" w:rsidRDefault="0011225B" w:rsidP="0011225B">
      <w:pPr>
        <w:spacing w:before="316"/>
        <w:ind w:right="1134"/>
        <w:jc w:val="center"/>
        <w:rPr>
          <w:spacing w:val="-2"/>
          <w:sz w:val="28"/>
          <w:szCs w:val="28"/>
        </w:rPr>
      </w:pPr>
      <w:r w:rsidRPr="0011225B">
        <w:rPr>
          <w:sz w:val="28"/>
          <w:szCs w:val="28"/>
        </w:rPr>
        <w:t>In</w:t>
      </w:r>
      <w:r w:rsidRPr="0011225B">
        <w:rPr>
          <w:spacing w:val="-5"/>
          <w:sz w:val="28"/>
          <w:szCs w:val="28"/>
        </w:rPr>
        <w:t xml:space="preserve"> </w:t>
      </w:r>
      <w:r w:rsidRPr="0011225B">
        <w:rPr>
          <w:sz w:val="28"/>
          <w:szCs w:val="28"/>
        </w:rPr>
        <w:t>Subject:</w:t>
      </w:r>
      <w:r w:rsidRPr="0011225B">
        <w:rPr>
          <w:spacing w:val="-4"/>
          <w:sz w:val="28"/>
          <w:szCs w:val="28"/>
        </w:rPr>
        <w:t xml:space="preserve"> </w:t>
      </w:r>
      <w:r w:rsidR="001B2752">
        <w:rPr>
          <w:spacing w:val="-4"/>
          <w:sz w:val="28"/>
          <w:szCs w:val="28"/>
        </w:rPr>
        <w:t>Design Project</w:t>
      </w:r>
    </w:p>
    <w:p w14:paraId="4228B70C" w14:textId="26DB2AAA" w:rsidR="0011225B" w:rsidRPr="0011225B" w:rsidRDefault="0011225B" w:rsidP="0011225B">
      <w:pPr>
        <w:spacing w:before="316"/>
        <w:ind w:right="1134"/>
        <w:jc w:val="center"/>
        <w:rPr>
          <w:spacing w:val="-2"/>
          <w:sz w:val="28"/>
          <w:szCs w:val="28"/>
        </w:rPr>
      </w:pPr>
      <w:r w:rsidRPr="0011225B">
        <w:rPr>
          <w:spacing w:val="-2"/>
          <w:sz w:val="28"/>
          <w:szCs w:val="28"/>
        </w:rPr>
        <w:t>By</w:t>
      </w:r>
    </w:p>
    <w:p w14:paraId="01188CF7" w14:textId="58C3A1F8" w:rsidR="0011225B" w:rsidRPr="004904F3" w:rsidRDefault="0011225B" w:rsidP="0011225B">
      <w:pPr>
        <w:spacing w:before="316"/>
        <w:ind w:right="1134"/>
        <w:rPr>
          <w:sz w:val="24"/>
        </w:rPr>
      </w:pPr>
      <w:r>
        <w:rPr>
          <w:spacing w:val="-2"/>
          <w:sz w:val="24"/>
        </w:rPr>
        <w:tab/>
      </w:r>
      <w:r>
        <w:rPr>
          <w:spacing w:val="-2"/>
          <w:sz w:val="24"/>
        </w:rPr>
        <w:tab/>
      </w:r>
      <w:r>
        <w:rPr>
          <w:spacing w:val="-2"/>
          <w:sz w:val="24"/>
        </w:rPr>
        <w:tab/>
      </w:r>
      <w:r>
        <w:rPr>
          <w:spacing w:val="-2"/>
          <w:sz w:val="24"/>
        </w:rPr>
        <w:tab/>
      </w:r>
    </w:p>
    <w:tbl>
      <w:tblPr>
        <w:tblStyle w:val="TableGrid"/>
        <w:tblW w:w="0" w:type="auto"/>
        <w:jc w:val="center"/>
        <w:tblLook w:val="04A0" w:firstRow="1" w:lastRow="0" w:firstColumn="1" w:lastColumn="0" w:noHBand="0" w:noVBand="1"/>
      </w:tblPr>
      <w:tblGrid>
        <w:gridCol w:w="3590"/>
        <w:gridCol w:w="2324"/>
        <w:gridCol w:w="2586"/>
      </w:tblGrid>
      <w:tr w:rsidR="0011225B" w14:paraId="132F73AD" w14:textId="77777777" w:rsidTr="0011225B">
        <w:trPr>
          <w:jc w:val="center"/>
        </w:trPr>
        <w:tc>
          <w:tcPr>
            <w:tcW w:w="3590" w:type="dxa"/>
          </w:tcPr>
          <w:p w14:paraId="68F22B45" w14:textId="1EF920E4" w:rsidR="0011225B" w:rsidRPr="0011225B" w:rsidRDefault="0011225B" w:rsidP="0011225B">
            <w:pPr>
              <w:spacing w:before="316"/>
              <w:ind w:right="1134"/>
              <w:jc w:val="center"/>
              <w:rPr>
                <w:sz w:val="28"/>
                <w:szCs w:val="28"/>
              </w:rPr>
            </w:pPr>
            <w:r w:rsidRPr="0011225B">
              <w:rPr>
                <w:sz w:val="28"/>
                <w:szCs w:val="28"/>
              </w:rPr>
              <w:t>Name</w:t>
            </w:r>
          </w:p>
        </w:tc>
        <w:tc>
          <w:tcPr>
            <w:tcW w:w="2324" w:type="dxa"/>
          </w:tcPr>
          <w:p w14:paraId="2D72EFAD" w14:textId="7493EF4C" w:rsidR="0011225B" w:rsidRPr="0011225B" w:rsidRDefault="0011225B" w:rsidP="0011225B">
            <w:pPr>
              <w:spacing w:before="316"/>
              <w:ind w:right="1134"/>
              <w:jc w:val="center"/>
              <w:rPr>
                <w:sz w:val="28"/>
                <w:szCs w:val="28"/>
              </w:rPr>
            </w:pPr>
            <w:r w:rsidRPr="0011225B">
              <w:rPr>
                <w:sz w:val="28"/>
                <w:szCs w:val="28"/>
              </w:rPr>
              <w:t>PRN</w:t>
            </w:r>
          </w:p>
        </w:tc>
        <w:tc>
          <w:tcPr>
            <w:tcW w:w="2586" w:type="dxa"/>
          </w:tcPr>
          <w:p w14:paraId="2D61921F" w14:textId="13520777" w:rsidR="0011225B" w:rsidRPr="0011225B" w:rsidRDefault="0011225B" w:rsidP="0011225B">
            <w:pPr>
              <w:spacing w:before="316"/>
              <w:ind w:right="1134"/>
              <w:jc w:val="center"/>
              <w:rPr>
                <w:sz w:val="28"/>
                <w:szCs w:val="28"/>
              </w:rPr>
            </w:pPr>
            <w:r w:rsidRPr="0011225B">
              <w:rPr>
                <w:sz w:val="28"/>
                <w:szCs w:val="28"/>
              </w:rPr>
              <w:t>Roll no.</w:t>
            </w:r>
          </w:p>
        </w:tc>
      </w:tr>
      <w:tr w:rsidR="0011225B" w14:paraId="22DC1765" w14:textId="77777777" w:rsidTr="0011225B">
        <w:trPr>
          <w:jc w:val="center"/>
        </w:trPr>
        <w:tc>
          <w:tcPr>
            <w:tcW w:w="3590" w:type="dxa"/>
          </w:tcPr>
          <w:p w14:paraId="1E75611B" w14:textId="6BCEA0EF" w:rsidR="0011225B" w:rsidRDefault="0011225B" w:rsidP="0011225B">
            <w:pPr>
              <w:spacing w:before="316"/>
              <w:ind w:right="1134"/>
              <w:jc w:val="center"/>
              <w:rPr>
                <w:sz w:val="24"/>
              </w:rPr>
            </w:pPr>
            <w:r>
              <w:rPr>
                <w:sz w:val="24"/>
              </w:rPr>
              <w:t>Amey Bhirange</w:t>
            </w:r>
          </w:p>
        </w:tc>
        <w:tc>
          <w:tcPr>
            <w:tcW w:w="2324" w:type="dxa"/>
          </w:tcPr>
          <w:p w14:paraId="181B1790" w14:textId="20B314BB" w:rsidR="0011225B" w:rsidRDefault="0011225B" w:rsidP="0011225B">
            <w:pPr>
              <w:spacing w:before="316"/>
              <w:ind w:right="1134"/>
              <w:rPr>
                <w:sz w:val="24"/>
              </w:rPr>
            </w:pPr>
            <w:r>
              <w:rPr>
                <w:sz w:val="24"/>
              </w:rPr>
              <w:t>22110073</w:t>
            </w:r>
          </w:p>
        </w:tc>
        <w:tc>
          <w:tcPr>
            <w:tcW w:w="2586" w:type="dxa"/>
          </w:tcPr>
          <w:p w14:paraId="62639F1D" w14:textId="3FDC139C" w:rsidR="0011225B" w:rsidRDefault="0011225B" w:rsidP="0011225B">
            <w:pPr>
              <w:spacing w:before="316"/>
              <w:ind w:right="1134"/>
              <w:jc w:val="center"/>
              <w:rPr>
                <w:sz w:val="24"/>
              </w:rPr>
            </w:pPr>
            <w:r>
              <w:rPr>
                <w:sz w:val="24"/>
              </w:rPr>
              <w:t>373005</w:t>
            </w:r>
          </w:p>
        </w:tc>
      </w:tr>
      <w:tr w:rsidR="0011225B" w14:paraId="32E21378" w14:textId="77777777" w:rsidTr="0011225B">
        <w:trPr>
          <w:jc w:val="center"/>
        </w:trPr>
        <w:tc>
          <w:tcPr>
            <w:tcW w:w="3590" w:type="dxa"/>
          </w:tcPr>
          <w:p w14:paraId="707A3AD5" w14:textId="092E2ED9" w:rsidR="0011225B" w:rsidRDefault="0011225B" w:rsidP="0011225B">
            <w:pPr>
              <w:spacing w:before="316"/>
              <w:ind w:right="1134"/>
              <w:jc w:val="center"/>
              <w:rPr>
                <w:sz w:val="24"/>
              </w:rPr>
            </w:pPr>
            <w:r>
              <w:rPr>
                <w:sz w:val="24"/>
              </w:rPr>
              <w:t>Saloni Dhurandkar</w:t>
            </w:r>
          </w:p>
        </w:tc>
        <w:tc>
          <w:tcPr>
            <w:tcW w:w="2324" w:type="dxa"/>
          </w:tcPr>
          <w:p w14:paraId="1C2FDF9D" w14:textId="0E1CEAA5" w:rsidR="0011225B" w:rsidRPr="0011225B" w:rsidRDefault="0011225B" w:rsidP="0011225B">
            <w:pPr>
              <w:spacing w:before="316"/>
              <w:ind w:right="1134"/>
              <w:jc w:val="center"/>
              <w:rPr>
                <w:sz w:val="24"/>
                <w:lang w:val="en-IN"/>
              </w:rPr>
            </w:pPr>
            <w:r w:rsidRPr="0011225B">
              <w:rPr>
                <w:sz w:val="24"/>
              </w:rPr>
              <w:t>22110034</w:t>
            </w:r>
          </w:p>
        </w:tc>
        <w:tc>
          <w:tcPr>
            <w:tcW w:w="2586" w:type="dxa"/>
          </w:tcPr>
          <w:p w14:paraId="73A2429A" w14:textId="0D158436" w:rsidR="0011225B" w:rsidRDefault="0011225B" w:rsidP="0011225B">
            <w:pPr>
              <w:spacing w:before="316"/>
              <w:ind w:right="1134"/>
              <w:jc w:val="center"/>
              <w:rPr>
                <w:sz w:val="24"/>
              </w:rPr>
            </w:pPr>
            <w:r>
              <w:rPr>
                <w:sz w:val="24"/>
              </w:rPr>
              <w:t>373012</w:t>
            </w:r>
          </w:p>
        </w:tc>
      </w:tr>
      <w:tr w:rsidR="0011225B" w14:paraId="63878153" w14:textId="77777777" w:rsidTr="0011225B">
        <w:trPr>
          <w:jc w:val="center"/>
        </w:trPr>
        <w:tc>
          <w:tcPr>
            <w:tcW w:w="3590" w:type="dxa"/>
          </w:tcPr>
          <w:p w14:paraId="2611B072" w14:textId="31A690E7" w:rsidR="0011225B" w:rsidRDefault="0011225B" w:rsidP="0011225B">
            <w:pPr>
              <w:spacing w:before="316"/>
              <w:ind w:right="1134"/>
              <w:jc w:val="center"/>
              <w:rPr>
                <w:sz w:val="24"/>
              </w:rPr>
            </w:pPr>
            <w:r>
              <w:rPr>
                <w:sz w:val="24"/>
              </w:rPr>
              <w:t>Nikhil Dongare</w:t>
            </w:r>
          </w:p>
        </w:tc>
        <w:tc>
          <w:tcPr>
            <w:tcW w:w="2324" w:type="dxa"/>
          </w:tcPr>
          <w:p w14:paraId="0FAAD4B1" w14:textId="1E7F7A5C" w:rsidR="0011225B" w:rsidRDefault="0011225B" w:rsidP="0011225B">
            <w:pPr>
              <w:spacing w:before="316"/>
              <w:ind w:right="1134"/>
              <w:jc w:val="center"/>
              <w:rPr>
                <w:sz w:val="24"/>
              </w:rPr>
            </w:pPr>
            <w:r>
              <w:rPr>
                <w:sz w:val="24"/>
              </w:rPr>
              <w:t>22110412</w:t>
            </w:r>
          </w:p>
        </w:tc>
        <w:tc>
          <w:tcPr>
            <w:tcW w:w="2586" w:type="dxa"/>
          </w:tcPr>
          <w:p w14:paraId="27AE4486" w14:textId="0B50A02F" w:rsidR="0011225B" w:rsidRDefault="0011225B" w:rsidP="0011225B">
            <w:pPr>
              <w:spacing w:before="316"/>
              <w:ind w:right="1134"/>
              <w:jc w:val="center"/>
              <w:rPr>
                <w:sz w:val="24"/>
              </w:rPr>
            </w:pPr>
            <w:r>
              <w:rPr>
                <w:sz w:val="24"/>
              </w:rPr>
              <w:t>373015</w:t>
            </w:r>
          </w:p>
        </w:tc>
      </w:tr>
      <w:tr w:rsidR="0011225B" w14:paraId="073ECFD2" w14:textId="77777777" w:rsidTr="0011225B">
        <w:trPr>
          <w:jc w:val="center"/>
        </w:trPr>
        <w:tc>
          <w:tcPr>
            <w:tcW w:w="3590" w:type="dxa"/>
          </w:tcPr>
          <w:p w14:paraId="60793347" w14:textId="323A6B6E" w:rsidR="0011225B" w:rsidRDefault="0011225B" w:rsidP="0011225B">
            <w:pPr>
              <w:spacing w:before="316"/>
              <w:ind w:right="1134"/>
              <w:jc w:val="center"/>
              <w:rPr>
                <w:sz w:val="24"/>
              </w:rPr>
            </w:pPr>
            <w:r>
              <w:rPr>
                <w:sz w:val="24"/>
              </w:rPr>
              <w:t>Shreyas Kharche</w:t>
            </w:r>
          </w:p>
        </w:tc>
        <w:tc>
          <w:tcPr>
            <w:tcW w:w="2324" w:type="dxa"/>
          </w:tcPr>
          <w:p w14:paraId="24B11ABD" w14:textId="7569F2BA" w:rsidR="0011225B" w:rsidRDefault="0011225B" w:rsidP="0011225B">
            <w:pPr>
              <w:spacing w:before="316"/>
              <w:ind w:right="1134"/>
              <w:jc w:val="center"/>
              <w:rPr>
                <w:sz w:val="24"/>
              </w:rPr>
            </w:pPr>
            <w:r>
              <w:rPr>
                <w:sz w:val="24"/>
              </w:rPr>
              <w:t>22110063</w:t>
            </w:r>
          </w:p>
        </w:tc>
        <w:tc>
          <w:tcPr>
            <w:tcW w:w="2586" w:type="dxa"/>
          </w:tcPr>
          <w:p w14:paraId="395B865F" w14:textId="2E39FAB8" w:rsidR="0011225B" w:rsidRDefault="0011225B" w:rsidP="0011225B">
            <w:pPr>
              <w:spacing w:before="316"/>
              <w:ind w:right="1134"/>
              <w:jc w:val="center"/>
              <w:rPr>
                <w:sz w:val="24"/>
              </w:rPr>
            </w:pPr>
            <w:r>
              <w:rPr>
                <w:sz w:val="24"/>
              </w:rPr>
              <w:t>373022</w:t>
            </w:r>
          </w:p>
        </w:tc>
      </w:tr>
    </w:tbl>
    <w:p w14:paraId="1582A175" w14:textId="31FF83A2" w:rsidR="0011225B" w:rsidRPr="0011225B" w:rsidRDefault="0011225B" w:rsidP="0011225B">
      <w:pPr>
        <w:spacing w:before="316"/>
        <w:ind w:left="2160" w:right="1134"/>
        <w:rPr>
          <w:sz w:val="28"/>
          <w:szCs w:val="28"/>
        </w:rPr>
      </w:pPr>
      <w:r w:rsidRPr="0011225B">
        <w:rPr>
          <w:sz w:val="28"/>
          <w:szCs w:val="28"/>
        </w:rPr>
        <w:t xml:space="preserve">   Under Guidence : Prof. </w:t>
      </w:r>
      <w:r w:rsidR="001B2752">
        <w:rPr>
          <w:sz w:val="28"/>
          <w:szCs w:val="28"/>
        </w:rPr>
        <w:t>Mandar Divekar</w:t>
      </w:r>
    </w:p>
    <w:p w14:paraId="21C92FE7" w14:textId="51AFBC84" w:rsidR="0011225B" w:rsidRDefault="0011225B" w:rsidP="0011225B">
      <w:pPr>
        <w:pStyle w:val="BodyText"/>
        <w:spacing w:before="191"/>
        <w:ind w:right="1134"/>
        <w:rPr>
          <w:sz w:val="22"/>
        </w:rPr>
      </w:pPr>
    </w:p>
    <w:p w14:paraId="2350694D" w14:textId="5DDFE480" w:rsidR="0011225B" w:rsidRDefault="0011225B" w:rsidP="0011225B">
      <w:pPr>
        <w:spacing w:before="1" w:line="451" w:lineRule="auto"/>
        <w:ind w:left="2156" w:right="1134"/>
        <w:rPr>
          <w:sz w:val="24"/>
        </w:rPr>
      </w:pPr>
      <w:r w:rsidRPr="0011225B">
        <w:rPr>
          <w:noProof/>
          <w:sz w:val="28"/>
          <w:szCs w:val="28"/>
        </w:rPr>
        <w:drawing>
          <wp:anchor distT="0" distB="0" distL="0" distR="0" simplePos="0" relativeHeight="251659264" behindDoc="1" locked="0" layoutInCell="1" allowOverlap="1" wp14:anchorId="35C3BD74" wp14:editId="3713467E">
            <wp:simplePos x="0" y="0"/>
            <wp:positionH relativeFrom="page">
              <wp:posOffset>3396615</wp:posOffset>
            </wp:positionH>
            <wp:positionV relativeFrom="paragraph">
              <wp:posOffset>434975</wp:posOffset>
            </wp:positionV>
            <wp:extent cx="825500" cy="89281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25500" cy="892810"/>
                    </a:xfrm>
                    <a:prstGeom prst="rect">
                      <a:avLst/>
                    </a:prstGeom>
                  </pic:spPr>
                </pic:pic>
              </a:graphicData>
            </a:graphic>
          </wp:anchor>
        </w:drawing>
      </w:r>
    </w:p>
    <w:p w14:paraId="7C3FA053" w14:textId="77777777" w:rsidR="0011225B" w:rsidRDefault="0011225B" w:rsidP="0011225B">
      <w:pPr>
        <w:spacing w:before="1" w:line="451" w:lineRule="auto"/>
        <w:ind w:left="2156" w:right="1134"/>
        <w:rPr>
          <w:sz w:val="24"/>
        </w:rPr>
      </w:pPr>
    </w:p>
    <w:p w14:paraId="3E3F801E" w14:textId="5EE46D3D" w:rsidR="0011225B" w:rsidRDefault="0011225B" w:rsidP="0011225B">
      <w:pPr>
        <w:spacing w:before="1" w:line="451" w:lineRule="auto"/>
        <w:ind w:left="2156" w:right="1134"/>
        <w:rPr>
          <w:sz w:val="24"/>
        </w:rPr>
      </w:pPr>
      <w:r>
        <w:rPr>
          <w:sz w:val="24"/>
        </w:rPr>
        <w:t>Department</w:t>
      </w:r>
      <w:r>
        <w:rPr>
          <w:spacing w:val="-9"/>
          <w:sz w:val="24"/>
        </w:rPr>
        <w:t xml:space="preserve"> </w:t>
      </w:r>
      <w:r>
        <w:rPr>
          <w:sz w:val="24"/>
        </w:rPr>
        <w:t>of</w:t>
      </w:r>
      <w:r>
        <w:rPr>
          <w:spacing w:val="-8"/>
          <w:sz w:val="24"/>
        </w:rPr>
        <w:t xml:space="preserve"> </w:t>
      </w:r>
      <w:r>
        <w:rPr>
          <w:sz w:val="24"/>
        </w:rPr>
        <w:t>Artificial</w:t>
      </w:r>
      <w:r>
        <w:rPr>
          <w:spacing w:val="-7"/>
          <w:sz w:val="24"/>
        </w:rPr>
        <w:t xml:space="preserve"> </w:t>
      </w:r>
      <w:r>
        <w:rPr>
          <w:sz w:val="24"/>
        </w:rPr>
        <w:t>Intelligence</w:t>
      </w:r>
      <w:r>
        <w:rPr>
          <w:spacing w:val="-9"/>
          <w:sz w:val="24"/>
        </w:rPr>
        <w:t xml:space="preserve"> </w:t>
      </w:r>
      <w:r>
        <w:rPr>
          <w:sz w:val="24"/>
        </w:rPr>
        <w:t>and</w:t>
      </w:r>
      <w:r>
        <w:rPr>
          <w:spacing w:val="-8"/>
          <w:sz w:val="24"/>
        </w:rPr>
        <w:t xml:space="preserve"> </w:t>
      </w:r>
      <w:r>
        <w:rPr>
          <w:sz w:val="24"/>
        </w:rPr>
        <w:t>Data</w:t>
      </w:r>
      <w:r>
        <w:rPr>
          <w:spacing w:val="-8"/>
          <w:sz w:val="24"/>
        </w:rPr>
        <w:t xml:space="preserve"> </w:t>
      </w:r>
      <w:r>
        <w:rPr>
          <w:sz w:val="24"/>
        </w:rPr>
        <w:t xml:space="preserve">Science </w:t>
      </w:r>
      <w:r>
        <w:rPr>
          <w:spacing w:val="-4"/>
          <w:sz w:val="24"/>
        </w:rPr>
        <w:t>VIIT</w:t>
      </w:r>
    </w:p>
    <w:p w14:paraId="2522D884" w14:textId="77777777" w:rsidR="0011225B" w:rsidRDefault="0011225B" w:rsidP="0011225B">
      <w:pPr>
        <w:spacing w:before="151"/>
        <w:ind w:left="3603" w:right="1134" w:firstLine="717"/>
        <w:rPr>
          <w:b/>
        </w:rPr>
      </w:pPr>
      <w:r>
        <w:rPr>
          <w:b/>
          <w:spacing w:val="-2"/>
        </w:rPr>
        <w:t>2023-</w:t>
      </w:r>
      <w:r>
        <w:rPr>
          <w:b/>
          <w:spacing w:val="-4"/>
        </w:rPr>
        <w:t>2024</w:t>
      </w:r>
    </w:p>
    <w:p w14:paraId="44D8FCB8" w14:textId="77777777" w:rsidR="0011225B" w:rsidRDefault="0011225B" w:rsidP="0011225B">
      <w:pPr>
        <w:ind w:right="1134"/>
        <w:sectPr w:rsidR="0011225B">
          <w:footerReference w:type="default" r:id="rId9"/>
          <w:pgSz w:w="12240" w:h="15840"/>
          <w:pgMar w:top="1320" w:right="240" w:bottom="1220" w:left="1220" w:header="0" w:footer="1022" w:gutter="0"/>
          <w:pgBorders w:offsetFrom="page">
            <w:top w:val="single" w:sz="4" w:space="24" w:color="000000"/>
            <w:left w:val="single" w:sz="4" w:space="24" w:color="000000"/>
            <w:bottom w:val="single" w:sz="4" w:space="24" w:color="000000"/>
            <w:right w:val="single" w:sz="4" w:space="24" w:color="000000"/>
          </w:pgBorders>
          <w:pgNumType w:start="2"/>
          <w:cols w:space="720"/>
        </w:sectPr>
      </w:pPr>
    </w:p>
    <w:tbl>
      <w:tblPr>
        <w:tblpPr w:leftFromText="180" w:rightFromText="180" w:vertAnchor="text" w:horzAnchor="margin" w:tblpXSpec="center" w:tblpY="-4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6"/>
        <w:gridCol w:w="4104"/>
        <w:gridCol w:w="1932"/>
      </w:tblGrid>
      <w:tr w:rsidR="001B2752" w14:paraId="68B670F1" w14:textId="77777777" w:rsidTr="001B2752">
        <w:trPr>
          <w:trHeight w:val="745"/>
        </w:trPr>
        <w:tc>
          <w:tcPr>
            <w:tcW w:w="976" w:type="dxa"/>
            <w:vAlign w:val="center"/>
          </w:tcPr>
          <w:p w14:paraId="74FB010E" w14:textId="7529B154" w:rsidR="001B2752" w:rsidRPr="001B2752" w:rsidRDefault="001B2752" w:rsidP="001B2752">
            <w:pPr>
              <w:jc w:val="center"/>
              <w:rPr>
                <w:b/>
                <w:bCs/>
                <w:sz w:val="24"/>
                <w:szCs w:val="24"/>
              </w:rPr>
            </w:pPr>
            <w:r w:rsidRPr="001B2752">
              <w:rPr>
                <w:b/>
                <w:bCs/>
                <w:sz w:val="24"/>
                <w:szCs w:val="24"/>
              </w:rPr>
              <w:lastRenderedPageBreak/>
              <w:t>Sr . no</w:t>
            </w:r>
          </w:p>
        </w:tc>
        <w:tc>
          <w:tcPr>
            <w:tcW w:w="4104" w:type="dxa"/>
          </w:tcPr>
          <w:p w14:paraId="38F666C1" w14:textId="7A42424C" w:rsidR="001B2752" w:rsidRPr="00F70CDF" w:rsidRDefault="001B2752" w:rsidP="001B2752">
            <w:pPr>
              <w:pStyle w:val="TableParagraph"/>
              <w:ind w:left="10" w:right="1134"/>
              <w:jc w:val="center"/>
              <w:rPr>
                <w:b/>
                <w:sz w:val="24"/>
                <w:szCs w:val="24"/>
              </w:rPr>
            </w:pPr>
            <w:r>
              <w:rPr>
                <w:b/>
                <w:sz w:val="24"/>
                <w:szCs w:val="24"/>
              </w:rPr>
              <w:t>TOPIC</w:t>
            </w:r>
          </w:p>
        </w:tc>
        <w:tc>
          <w:tcPr>
            <w:tcW w:w="1932" w:type="dxa"/>
          </w:tcPr>
          <w:p w14:paraId="5FD0CF88" w14:textId="77777777" w:rsidR="001B2752" w:rsidRPr="00F70CDF" w:rsidRDefault="001B2752" w:rsidP="001B2752">
            <w:pPr>
              <w:pStyle w:val="TableParagraph"/>
              <w:ind w:left="12" w:right="1134"/>
              <w:jc w:val="center"/>
              <w:rPr>
                <w:b/>
                <w:sz w:val="24"/>
                <w:szCs w:val="24"/>
              </w:rPr>
            </w:pPr>
            <w:r w:rsidRPr="00F70CDF">
              <w:rPr>
                <w:b/>
                <w:sz w:val="24"/>
                <w:szCs w:val="24"/>
              </w:rPr>
              <w:t>Page</w:t>
            </w:r>
            <w:r w:rsidRPr="00F70CDF">
              <w:rPr>
                <w:b/>
                <w:spacing w:val="-2"/>
                <w:sz w:val="24"/>
                <w:szCs w:val="24"/>
              </w:rPr>
              <w:t xml:space="preserve"> </w:t>
            </w:r>
            <w:r w:rsidRPr="00F70CDF">
              <w:rPr>
                <w:b/>
                <w:spacing w:val="-5"/>
                <w:sz w:val="24"/>
                <w:szCs w:val="24"/>
              </w:rPr>
              <w:t>No.</w:t>
            </w:r>
          </w:p>
        </w:tc>
      </w:tr>
      <w:tr w:rsidR="001B2752" w14:paraId="1E85528E" w14:textId="77777777" w:rsidTr="001B2752">
        <w:trPr>
          <w:trHeight w:val="815"/>
        </w:trPr>
        <w:tc>
          <w:tcPr>
            <w:tcW w:w="976" w:type="dxa"/>
            <w:vAlign w:val="center"/>
          </w:tcPr>
          <w:p w14:paraId="68DD01F5" w14:textId="77777777" w:rsidR="001B2752" w:rsidRPr="00F70CDF" w:rsidRDefault="001B2752" w:rsidP="001B2752">
            <w:r w:rsidRPr="00F70CDF">
              <w:t>1.1</w:t>
            </w:r>
          </w:p>
        </w:tc>
        <w:tc>
          <w:tcPr>
            <w:tcW w:w="4104" w:type="dxa"/>
          </w:tcPr>
          <w:p w14:paraId="01A0FACF" w14:textId="73F17FFA" w:rsidR="001B2752" w:rsidRPr="00F70CDF" w:rsidRDefault="001B2752" w:rsidP="001B2752">
            <w:pPr>
              <w:pStyle w:val="TableParagraph"/>
              <w:spacing w:before="237"/>
              <w:ind w:left="110" w:right="1134"/>
              <w:rPr>
                <w:sz w:val="24"/>
                <w:szCs w:val="24"/>
              </w:rPr>
            </w:pPr>
            <w:r w:rsidRPr="00F70CDF">
              <w:rPr>
                <w:spacing w:val="-2"/>
                <w:sz w:val="24"/>
                <w:szCs w:val="24"/>
              </w:rPr>
              <w:t>Introduction</w:t>
            </w:r>
            <w:r w:rsidR="00356B23">
              <w:rPr>
                <w:spacing w:val="-2"/>
                <w:sz w:val="24"/>
                <w:szCs w:val="24"/>
              </w:rPr>
              <w:t xml:space="preserve"> , </w:t>
            </w:r>
            <w:r w:rsidR="00356B23" w:rsidRPr="00F70CDF">
              <w:rPr>
                <w:spacing w:val="-2"/>
                <w:sz w:val="24"/>
                <w:szCs w:val="24"/>
              </w:rPr>
              <w:t>P</w:t>
            </w:r>
            <w:r w:rsidR="00356B23">
              <w:rPr>
                <w:spacing w:val="-2"/>
                <w:sz w:val="24"/>
                <w:szCs w:val="24"/>
              </w:rPr>
              <w:t>roblem Statement</w:t>
            </w:r>
            <w:r w:rsidR="009E6C67">
              <w:rPr>
                <w:spacing w:val="-2"/>
                <w:sz w:val="24"/>
                <w:szCs w:val="24"/>
              </w:rPr>
              <w:t>, About the Dataset</w:t>
            </w:r>
          </w:p>
        </w:tc>
        <w:tc>
          <w:tcPr>
            <w:tcW w:w="1932" w:type="dxa"/>
          </w:tcPr>
          <w:p w14:paraId="17C292C5" w14:textId="2E0A34EB" w:rsidR="001B2752" w:rsidRPr="00F70CDF" w:rsidRDefault="00951A5B" w:rsidP="001B2752">
            <w:pPr>
              <w:pStyle w:val="TableParagraph"/>
              <w:spacing w:before="237"/>
              <w:ind w:left="12" w:right="1134"/>
              <w:jc w:val="center"/>
              <w:rPr>
                <w:sz w:val="24"/>
                <w:szCs w:val="24"/>
              </w:rPr>
            </w:pPr>
            <w:r>
              <w:rPr>
                <w:spacing w:val="-10"/>
                <w:sz w:val="24"/>
                <w:szCs w:val="24"/>
              </w:rPr>
              <w:t>4</w:t>
            </w:r>
          </w:p>
        </w:tc>
      </w:tr>
      <w:tr w:rsidR="001B2752" w14:paraId="13B58BE9" w14:textId="77777777" w:rsidTr="001B2752">
        <w:trPr>
          <w:trHeight w:val="746"/>
        </w:trPr>
        <w:tc>
          <w:tcPr>
            <w:tcW w:w="976" w:type="dxa"/>
            <w:vAlign w:val="center"/>
          </w:tcPr>
          <w:p w14:paraId="17D32B07" w14:textId="77777777" w:rsidR="001B2752" w:rsidRPr="00F70CDF" w:rsidRDefault="001B2752" w:rsidP="001B2752">
            <w:r w:rsidRPr="00F70CDF">
              <w:t>1.2</w:t>
            </w:r>
          </w:p>
        </w:tc>
        <w:tc>
          <w:tcPr>
            <w:tcW w:w="4104" w:type="dxa"/>
          </w:tcPr>
          <w:p w14:paraId="1B267B0B" w14:textId="2D33386A" w:rsidR="001B2752" w:rsidRPr="00F70CDF" w:rsidRDefault="00356B23" w:rsidP="001B2752">
            <w:pPr>
              <w:pStyle w:val="TableParagraph"/>
              <w:ind w:left="110" w:right="1134"/>
              <w:rPr>
                <w:sz w:val="24"/>
                <w:szCs w:val="24"/>
              </w:rPr>
            </w:pPr>
            <w:r>
              <w:rPr>
                <w:sz w:val="24"/>
                <w:szCs w:val="24"/>
              </w:rPr>
              <w:t>Motivation , Gap Analysis, Objective</w:t>
            </w:r>
          </w:p>
        </w:tc>
        <w:tc>
          <w:tcPr>
            <w:tcW w:w="1932" w:type="dxa"/>
          </w:tcPr>
          <w:p w14:paraId="2E4B241F" w14:textId="77777777" w:rsidR="001B2752" w:rsidRPr="00F70CDF" w:rsidRDefault="001B2752" w:rsidP="001B2752">
            <w:pPr>
              <w:pStyle w:val="TableParagraph"/>
              <w:ind w:left="12" w:right="1134"/>
              <w:jc w:val="center"/>
              <w:rPr>
                <w:sz w:val="24"/>
                <w:szCs w:val="24"/>
              </w:rPr>
            </w:pPr>
            <w:r w:rsidRPr="00F70CDF">
              <w:rPr>
                <w:spacing w:val="-10"/>
                <w:sz w:val="24"/>
                <w:szCs w:val="24"/>
              </w:rPr>
              <w:t>5</w:t>
            </w:r>
          </w:p>
        </w:tc>
      </w:tr>
      <w:tr w:rsidR="001B2752" w14:paraId="63CF250E" w14:textId="77777777" w:rsidTr="001B2752">
        <w:trPr>
          <w:trHeight w:val="746"/>
        </w:trPr>
        <w:tc>
          <w:tcPr>
            <w:tcW w:w="976" w:type="dxa"/>
            <w:vAlign w:val="center"/>
          </w:tcPr>
          <w:p w14:paraId="44FD88C9" w14:textId="77777777" w:rsidR="001B2752" w:rsidRPr="00F70CDF" w:rsidRDefault="001B2752" w:rsidP="001B2752">
            <w:r w:rsidRPr="00F70CDF">
              <w:t>1.3</w:t>
            </w:r>
          </w:p>
        </w:tc>
        <w:tc>
          <w:tcPr>
            <w:tcW w:w="4104" w:type="dxa"/>
          </w:tcPr>
          <w:p w14:paraId="4D7557A4" w14:textId="35E34AC3" w:rsidR="001B2752" w:rsidRPr="00F70CDF" w:rsidRDefault="00356B23" w:rsidP="001B2752">
            <w:pPr>
              <w:pStyle w:val="TableParagraph"/>
              <w:ind w:left="110" w:right="1134"/>
              <w:rPr>
                <w:sz w:val="24"/>
                <w:szCs w:val="24"/>
              </w:rPr>
            </w:pPr>
            <w:r>
              <w:rPr>
                <w:sz w:val="24"/>
                <w:szCs w:val="24"/>
              </w:rPr>
              <w:t>Literature Survey</w:t>
            </w:r>
          </w:p>
        </w:tc>
        <w:tc>
          <w:tcPr>
            <w:tcW w:w="1932" w:type="dxa"/>
          </w:tcPr>
          <w:p w14:paraId="29B01981" w14:textId="17AB5BF9" w:rsidR="001B2752" w:rsidRPr="00F70CDF" w:rsidRDefault="001B2752" w:rsidP="001B2752">
            <w:pPr>
              <w:pStyle w:val="TableParagraph"/>
              <w:ind w:left="12" w:right="1134"/>
              <w:jc w:val="center"/>
              <w:rPr>
                <w:sz w:val="24"/>
                <w:szCs w:val="24"/>
              </w:rPr>
            </w:pPr>
            <w:r w:rsidRPr="00F70CDF">
              <w:rPr>
                <w:spacing w:val="-10"/>
                <w:sz w:val="24"/>
                <w:szCs w:val="24"/>
              </w:rPr>
              <w:t>6</w:t>
            </w:r>
            <w:r>
              <w:rPr>
                <w:spacing w:val="-10"/>
                <w:sz w:val="24"/>
                <w:szCs w:val="24"/>
              </w:rPr>
              <w:t>, 7</w:t>
            </w:r>
            <w:r w:rsidR="00951A5B">
              <w:rPr>
                <w:spacing w:val="-10"/>
                <w:sz w:val="24"/>
                <w:szCs w:val="24"/>
              </w:rPr>
              <w:t>,8,9,10</w:t>
            </w:r>
          </w:p>
        </w:tc>
      </w:tr>
      <w:tr w:rsidR="001B2752" w14:paraId="06ECEDEA" w14:textId="77777777" w:rsidTr="001B2752">
        <w:trPr>
          <w:trHeight w:val="772"/>
        </w:trPr>
        <w:tc>
          <w:tcPr>
            <w:tcW w:w="976" w:type="dxa"/>
            <w:vAlign w:val="center"/>
          </w:tcPr>
          <w:p w14:paraId="11596BED" w14:textId="77777777" w:rsidR="001B2752" w:rsidRPr="00F70CDF" w:rsidRDefault="001B2752" w:rsidP="001B2752">
            <w:r w:rsidRPr="00F70CDF">
              <w:t>1.4</w:t>
            </w:r>
          </w:p>
        </w:tc>
        <w:tc>
          <w:tcPr>
            <w:tcW w:w="4104" w:type="dxa"/>
          </w:tcPr>
          <w:p w14:paraId="2E8E0B30" w14:textId="628DDFCE" w:rsidR="001B2752" w:rsidRPr="00F70CDF" w:rsidRDefault="001B2752" w:rsidP="001B2752">
            <w:pPr>
              <w:pStyle w:val="TableParagraph"/>
              <w:spacing w:before="215"/>
              <w:ind w:left="110" w:right="1134"/>
              <w:rPr>
                <w:sz w:val="24"/>
                <w:szCs w:val="24"/>
              </w:rPr>
            </w:pPr>
            <w:r w:rsidRPr="00F70CDF">
              <w:rPr>
                <w:spacing w:val="-2"/>
                <w:sz w:val="24"/>
                <w:szCs w:val="24"/>
              </w:rPr>
              <w:t>Requirements</w:t>
            </w:r>
            <w:r w:rsidR="00356B23">
              <w:rPr>
                <w:spacing w:val="-2"/>
                <w:sz w:val="24"/>
                <w:szCs w:val="24"/>
              </w:rPr>
              <w:t xml:space="preserve"> , Scope of Work</w:t>
            </w:r>
          </w:p>
        </w:tc>
        <w:tc>
          <w:tcPr>
            <w:tcW w:w="1932" w:type="dxa"/>
          </w:tcPr>
          <w:p w14:paraId="1A4FEABC" w14:textId="07F37410" w:rsidR="001B2752" w:rsidRPr="00F70CDF" w:rsidRDefault="00951A5B" w:rsidP="001B2752">
            <w:pPr>
              <w:pStyle w:val="TableParagraph"/>
              <w:spacing w:before="215"/>
              <w:ind w:left="12" w:right="1134"/>
              <w:jc w:val="center"/>
              <w:rPr>
                <w:sz w:val="24"/>
                <w:szCs w:val="24"/>
              </w:rPr>
            </w:pPr>
            <w:r>
              <w:rPr>
                <w:spacing w:val="-10"/>
                <w:sz w:val="24"/>
                <w:szCs w:val="24"/>
              </w:rPr>
              <w:t>11</w:t>
            </w:r>
          </w:p>
        </w:tc>
      </w:tr>
      <w:tr w:rsidR="001B2752" w14:paraId="0EDCAEF2" w14:textId="77777777" w:rsidTr="001B2752">
        <w:trPr>
          <w:trHeight w:val="745"/>
        </w:trPr>
        <w:tc>
          <w:tcPr>
            <w:tcW w:w="976" w:type="dxa"/>
            <w:vAlign w:val="center"/>
          </w:tcPr>
          <w:p w14:paraId="47686D8D" w14:textId="77777777" w:rsidR="001B2752" w:rsidRPr="00F70CDF" w:rsidRDefault="001B2752" w:rsidP="001B2752">
            <w:r w:rsidRPr="00F70CDF">
              <w:t>2.1</w:t>
            </w:r>
          </w:p>
        </w:tc>
        <w:tc>
          <w:tcPr>
            <w:tcW w:w="4104" w:type="dxa"/>
          </w:tcPr>
          <w:p w14:paraId="0C3F83F5" w14:textId="53959A03" w:rsidR="001B2752" w:rsidRPr="00F70CDF" w:rsidRDefault="00356B23" w:rsidP="001B2752">
            <w:pPr>
              <w:pStyle w:val="TableParagraph"/>
              <w:ind w:left="110" w:right="1134"/>
              <w:rPr>
                <w:sz w:val="24"/>
                <w:szCs w:val="24"/>
              </w:rPr>
            </w:pPr>
            <w:r>
              <w:rPr>
                <w:sz w:val="24"/>
                <w:szCs w:val="24"/>
              </w:rPr>
              <w:t xml:space="preserve">UML Diagram </w:t>
            </w:r>
          </w:p>
        </w:tc>
        <w:tc>
          <w:tcPr>
            <w:tcW w:w="1932" w:type="dxa"/>
          </w:tcPr>
          <w:p w14:paraId="7BB5F749" w14:textId="2C33A7CC" w:rsidR="001B2752" w:rsidRPr="00F70CDF" w:rsidRDefault="001B2752" w:rsidP="001B2752">
            <w:pPr>
              <w:pStyle w:val="TableParagraph"/>
              <w:ind w:left="12" w:right="1134"/>
              <w:jc w:val="center"/>
              <w:rPr>
                <w:sz w:val="24"/>
                <w:szCs w:val="24"/>
              </w:rPr>
            </w:pPr>
            <w:r>
              <w:rPr>
                <w:spacing w:val="-10"/>
                <w:sz w:val="24"/>
                <w:szCs w:val="24"/>
              </w:rPr>
              <w:t>1</w:t>
            </w:r>
            <w:r w:rsidR="00951A5B">
              <w:rPr>
                <w:spacing w:val="-10"/>
                <w:sz w:val="24"/>
                <w:szCs w:val="24"/>
              </w:rPr>
              <w:t>2</w:t>
            </w:r>
            <w:r>
              <w:rPr>
                <w:spacing w:val="-10"/>
                <w:sz w:val="24"/>
                <w:szCs w:val="24"/>
              </w:rPr>
              <w:t xml:space="preserve"> </w:t>
            </w:r>
          </w:p>
        </w:tc>
      </w:tr>
      <w:tr w:rsidR="001B2752" w14:paraId="14EFB6FE" w14:textId="77777777" w:rsidTr="001B2752">
        <w:trPr>
          <w:trHeight w:val="746"/>
        </w:trPr>
        <w:tc>
          <w:tcPr>
            <w:tcW w:w="976" w:type="dxa"/>
            <w:vAlign w:val="center"/>
          </w:tcPr>
          <w:p w14:paraId="2DBF7F2B" w14:textId="77777777" w:rsidR="001B2752" w:rsidRPr="00F70CDF" w:rsidRDefault="001B2752" w:rsidP="001B2752">
            <w:r w:rsidRPr="00F70CDF">
              <w:t>2.2</w:t>
            </w:r>
          </w:p>
        </w:tc>
        <w:tc>
          <w:tcPr>
            <w:tcW w:w="4104" w:type="dxa"/>
          </w:tcPr>
          <w:p w14:paraId="267E6AB7" w14:textId="4CFB8A5F" w:rsidR="001B2752" w:rsidRPr="00F70CDF" w:rsidRDefault="00356B23" w:rsidP="001B2752">
            <w:pPr>
              <w:pStyle w:val="TableParagraph"/>
              <w:ind w:left="110" w:right="1134"/>
              <w:rPr>
                <w:sz w:val="24"/>
                <w:szCs w:val="24"/>
              </w:rPr>
            </w:pPr>
            <w:r>
              <w:rPr>
                <w:spacing w:val="-2"/>
                <w:sz w:val="24"/>
                <w:szCs w:val="24"/>
              </w:rPr>
              <w:t xml:space="preserve">System Architecture </w:t>
            </w:r>
          </w:p>
        </w:tc>
        <w:tc>
          <w:tcPr>
            <w:tcW w:w="1932" w:type="dxa"/>
          </w:tcPr>
          <w:p w14:paraId="5AD0BD01" w14:textId="54F7BF24" w:rsidR="001B2752" w:rsidRPr="00F70CDF" w:rsidRDefault="001B2752" w:rsidP="001B2752">
            <w:pPr>
              <w:pStyle w:val="TableParagraph"/>
              <w:ind w:left="12" w:right="1134"/>
              <w:jc w:val="center"/>
              <w:rPr>
                <w:sz w:val="24"/>
                <w:szCs w:val="24"/>
              </w:rPr>
            </w:pPr>
            <w:r w:rsidRPr="00F70CDF">
              <w:rPr>
                <w:spacing w:val="-5"/>
                <w:sz w:val="24"/>
                <w:szCs w:val="24"/>
              </w:rPr>
              <w:t>1</w:t>
            </w:r>
            <w:r w:rsidR="00951A5B">
              <w:rPr>
                <w:spacing w:val="-5"/>
                <w:sz w:val="24"/>
                <w:szCs w:val="24"/>
              </w:rPr>
              <w:t>3</w:t>
            </w:r>
          </w:p>
        </w:tc>
      </w:tr>
      <w:tr w:rsidR="001B2752" w14:paraId="16CAE7A1" w14:textId="77777777" w:rsidTr="001B2752">
        <w:trPr>
          <w:trHeight w:val="745"/>
        </w:trPr>
        <w:tc>
          <w:tcPr>
            <w:tcW w:w="5080" w:type="dxa"/>
            <w:gridSpan w:val="2"/>
          </w:tcPr>
          <w:p w14:paraId="43E01DD8" w14:textId="77777777" w:rsidR="001B2752" w:rsidRPr="00F70CDF" w:rsidRDefault="001B2752" w:rsidP="001B2752">
            <w:pPr>
              <w:pStyle w:val="TableParagraph"/>
              <w:ind w:left="107" w:right="1134"/>
              <w:rPr>
                <w:b/>
                <w:sz w:val="24"/>
                <w:szCs w:val="24"/>
              </w:rPr>
            </w:pPr>
            <w:r w:rsidRPr="00F70CDF">
              <w:rPr>
                <w:b/>
                <w:spacing w:val="-2"/>
                <w:sz w:val="24"/>
                <w:szCs w:val="24"/>
              </w:rPr>
              <w:t>Conclusion</w:t>
            </w:r>
          </w:p>
        </w:tc>
        <w:tc>
          <w:tcPr>
            <w:tcW w:w="1932" w:type="dxa"/>
          </w:tcPr>
          <w:p w14:paraId="07E5D28C" w14:textId="3E624968" w:rsidR="001B2752" w:rsidRPr="00F70CDF" w:rsidRDefault="001B2752" w:rsidP="001B2752">
            <w:pPr>
              <w:pStyle w:val="TableParagraph"/>
              <w:ind w:left="12" w:right="1134"/>
              <w:jc w:val="center"/>
              <w:rPr>
                <w:sz w:val="24"/>
                <w:szCs w:val="24"/>
              </w:rPr>
            </w:pPr>
            <w:r w:rsidRPr="00F70CDF">
              <w:rPr>
                <w:spacing w:val="-5"/>
                <w:sz w:val="24"/>
                <w:szCs w:val="24"/>
              </w:rPr>
              <w:t>1</w:t>
            </w:r>
            <w:r w:rsidR="00DE5FC5">
              <w:rPr>
                <w:spacing w:val="-5"/>
                <w:sz w:val="24"/>
                <w:szCs w:val="24"/>
              </w:rPr>
              <w:t>3</w:t>
            </w:r>
          </w:p>
        </w:tc>
      </w:tr>
      <w:tr w:rsidR="001B2752" w14:paraId="6598173C" w14:textId="77777777" w:rsidTr="001B2752">
        <w:trPr>
          <w:trHeight w:val="746"/>
        </w:trPr>
        <w:tc>
          <w:tcPr>
            <w:tcW w:w="5080" w:type="dxa"/>
            <w:gridSpan w:val="2"/>
          </w:tcPr>
          <w:p w14:paraId="7B5CC8C7" w14:textId="77777777" w:rsidR="001B2752" w:rsidRPr="00F70CDF" w:rsidRDefault="001B2752" w:rsidP="001B2752">
            <w:pPr>
              <w:pStyle w:val="TableParagraph"/>
              <w:ind w:left="107" w:right="1134"/>
              <w:rPr>
                <w:b/>
                <w:sz w:val="24"/>
                <w:szCs w:val="24"/>
              </w:rPr>
            </w:pPr>
            <w:r w:rsidRPr="00F70CDF">
              <w:rPr>
                <w:b/>
                <w:spacing w:val="-2"/>
                <w:sz w:val="24"/>
                <w:szCs w:val="24"/>
              </w:rPr>
              <w:t>References</w:t>
            </w:r>
          </w:p>
        </w:tc>
        <w:tc>
          <w:tcPr>
            <w:tcW w:w="1932" w:type="dxa"/>
          </w:tcPr>
          <w:p w14:paraId="318F6811" w14:textId="2C7F6667" w:rsidR="001B2752" w:rsidRPr="00F70CDF" w:rsidRDefault="001B2752" w:rsidP="001B2752">
            <w:pPr>
              <w:pStyle w:val="TableParagraph"/>
              <w:ind w:left="12" w:right="1134"/>
              <w:jc w:val="center"/>
              <w:rPr>
                <w:sz w:val="24"/>
                <w:szCs w:val="24"/>
              </w:rPr>
            </w:pPr>
            <w:r w:rsidRPr="00F70CDF">
              <w:rPr>
                <w:spacing w:val="-5"/>
                <w:sz w:val="24"/>
                <w:szCs w:val="24"/>
              </w:rPr>
              <w:t>1</w:t>
            </w:r>
            <w:r w:rsidR="00DE5FC5">
              <w:rPr>
                <w:spacing w:val="-5"/>
                <w:sz w:val="24"/>
                <w:szCs w:val="24"/>
              </w:rPr>
              <w:t>3</w:t>
            </w:r>
          </w:p>
        </w:tc>
      </w:tr>
    </w:tbl>
    <w:p w14:paraId="366182EF" w14:textId="77777777" w:rsidR="0011225B" w:rsidRDefault="0011225B" w:rsidP="0011225B">
      <w:pPr>
        <w:ind w:right="1134"/>
        <w:rPr>
          <w:sz w:val="28"/>
        </w:rPr>
        <w:sectPr w:rsidR="0011225B">
          <w:pgSz w:w="12240" w:h="15840"/>
          <w:pgMar w:top="1820" w:right="240" w:bottom="1220" w:left="1220" w:header="0" w:footer="1022" w:gutter="0"/>
          <w:pgBorders w:offsetFrom="page">
            <w:top w:val="single" w:sz="4" w:space="24" w:color="000000"/>
            <w:left w:val="single" w:sz="4" w:space="24" w:color="000000"/>
            <w:bottom w:val="single" w:sz="4" w:space="24" w:color="000000"/>
            <w:right w:val="single" w:sz="4" w:space="24" w:color="000000"/>
          </w:pgBorders>
          <w:cols w:space="720"/>
        </w:sectPr>
      </w:pPr>
    </w:p>
    <w:p w14:paraId="6AD24468" w14:textId="77777777" w:rsidR="0011225B" w:rsidRDefault="0011225B" w:rsidP="0011225B">
      <w:pPr>
        <w:pStyle w:val="Heading1"/>
        <w:ind w:left="0" w:right="1134"/>
        <w:jc w:val="left"/>
      </w:pPr>
    </w:p>
    <w:p w14:paraId="1F972B57" w14:textId="77777777" w:rsidR="0011225B" w:rsidRDefault="0011225B" w:rsidP="0011225B">
      <w:pPr>
        <w:pStyle w:val="Heading1"/>
        <w:ind w:left="0" w:right="1134"/>
        <w:jc w:val="left"/>
      </w:pPr>
      <w:r w:rsidRPr="00797E03">
        <w:t>I</w:t>
      </w:r>
      <w:r>
        <w:t>ntroduction</w:t>
      </w:r>
    </w:p>
    <w:p w14:paraId="05666F44" w14:textId="77777777" w:rsidR="0011225B" w:rsidRPr="00797E03" w:rsidRDefault="0011225B" w:rsidP="0011225B">
      <w:pPr>
        <w:pStyle w:val="Heading1"/>
        <w:ind w:left="0" w:right="1134"/>
        <w:jc w:val="left"/>
      </w:pPr>
    </w:p>
    <w:p w14:paraId="5FAF9E45" w14:textId="77777777" w:rsidR="009E6C67" w:rsidRPr="009E6C67" w:rsidRDefault="009E6C67" w:rsidP="009E6C67">
      <w:pPr>
        <w:spacing w:line="259" w:lineRule="auto"/>
        <w:ind w:right="1134"/>
        <w:jc w:val="both"/>
        <w:rPr>
          <w:sz w:val="26"/>
          <w:szCs w:val="26"/>
        </w:rPr>
      </w:pPr>
      <w:r w:rsidRPr="009E6C67">
        <w:rPr>
          <w:sz w:val="26"/>
          <w:szCs w:val="26"/>
        </w:rPr>
        <w:t>Shipment price predictive forecasting uses statistical techniques and machine learning to predict future prices based on historical data. It assists in understanding past trends, enhancing decision-making for cash flow, risk assessment, capacity planning, and meeting customer demands in the supply chain.</w:t>
      </w:r>
    </w:p>
    <w:p w14:paraId="25393CA3" w14:textId="5F855DA7" w:rsidR="0011225B" w:rsidRDefault="009E6C67" w:rsidP="0011225B">
      <w:pPr>
        <w:spacing w:line="259" w:lineRule="auto"/>
        <w:ind w:right="1134"/>
        <w:jc w:val="both"/>
        <w:rPr>
          <w:sz w:val="24"/>
          <w:szCs w:val="24"/>
        </w:rPr>
      </w:pPr>
      <w:r>
        <w:rPr>
          <w:sz w:val="24"/>
          <w:szCs w:val="24"/>
        </w:rPr>
        <w:tab/>
      </w:r>
    </w:p>
    <w:p w14:paraId="1FD80006" w14:textId="5D0376A1" w:rsidR="0011225B" w:rsidRPr="00774C08" w:rsidRDefault="0011225B" w:rsidP="0011225B">
      <w:pPr>
        <w:pStyle w:val="Heading2"/>
        <w:ind w:left="0" w:right="1134"/>
        <w:jc w:val="both"/>
        <w:rPr>
          <w:spacing w:val="-2"/>
        </w:rPr>
      </w:pPr>
      <w:r w:rsidRPr="00774C08">
        <w:rPr>
          <w:spacing w:val="-2"/>
        </w:rPr>
        <w:t>P</w:t>
      </w:r>
      <w:r w:rsidR="009E6C67">
        <w:rPr>
          <w:spacing w:val="-2"/>
        </w:rPr>
        <w:t xml:space="preserve">roblem Statement:- </w:t>
      </w:r>
    </w:p>
    <w:p w14:paraId="3C85B29B" w14:textId="77777777" w:rsidR="0011225B" w:rsidRPr="00774C08" w:rsidRDefault="0011225B" w:rsidP="0011225B">
      <w:pPr>
        <w:pStyle w:val="Heading2"/>
        <w:ind w:right="1134"/>
        <w:jc w:val="both"/>
        <w:rPr>
          <w:spacing w:val="-2"/>
          <w:sz w:val="24"/>
          <w:szCs w:val="24"/>
        </w:rPr>
      </w:pPr>
    </w:p>
    <w:p w14:paraId="1A81AF7B" w14:textId="77777777" w:rsidR="009E6C67" w:rsidRPr="009E6C67" w:rsidRDefault="009E6C67" w:rsidP="009E6C67">
      <w:pPr>
        <w:pStyle w:val="Heading2"/>
        <w:ind w:right="1134"/>
        <w:jc w:val="both"/>
        <w:rPr>
          <w:b w:val="0"/>
          <w:bCs w:val="0"/>
          <w:sz w:val="26"/>
          <w:szCs w:val="26"/>
        </w:rPr>
      </w:pPr>
      <w:r w:rsidRPr="009E6C67">
        <w:rPr>
          <w:b w:val="0"/>
          <w:bCs w:val="0"/>
          <w:sz w:val="26"/>
          <w:szCs w:val="26"/>
        </w:rPr>
        <w:t>To provide a methodological approach to analyze the ongoing trends and predicting the future price of shipment packages based on various factors which affect the pricing. This prediction is to be done using the machine learning models.</w:t>
      </w:r>
    </w:p>
    <w:p w14:paraId="5B1AF75F" w14:textId="77777777" w:rsidR="0011225B" w:rsidRDefault="0011225B" w:rsidP="0011225B">
      <w:pPr>
        <w:pStyle w:val="Heading2"/>
        <w:ind w:left="0" w:right="1134"/>
        <w:jc w:val="both"/>
        <w:rPr>
          <w:b w:val="0"/>
          <w:bCs w:val="0"/>
          <w:sz w:val="26"/>
          <w:szCs w:val="26"/>
        </w:rPr>
      </w:pPr>
    </w:p>
    <w:p w14:paraId="3490CF8E" w14:textId="77777777" w:rsidR="0011225B" w:rsidRDefault="0011225B" w:rsidP="0011225B">
      <w:pPr>
        <w:pStyle w:val="Heading2"/>
        <w:ind w:left="0" w:right="1134"/>
        <w:jc w:val="both"/>
        <w:rPr>
          <w:b w:val="0"/>
          <w:bCs w:val="0"/>
          <w:sz w:val="26"/>
          <w:szCs w:val="26"/>
        </w:rPr>
      </w:pPr>
    </w:p>
    <w:p w14:paraId="32773E79" w14:textId="77777777" w:rsidR="0011225B" w:rsidRPr="00D35273" w:rsidRDefault="0011225B" w:rsidP="0011225B">
      <w:pPr>
        <w:pStyle w:val="Heading2"/>
        <w:ind w:left="0" w:right="1134"/>
        <w:jc w:val="both"/>
        <w:rPr>
          <w:b w:val="0"/>
          <w:bCs w:val="0"/>
          <w:sz w:val="26"/>
          <w:szCs w:val="26"/>
        </w:rPr>
      </w:pPr>
    </w:p>
    <w:p w14:paraId="23A4712A" w14:textId="77777777" w:rsidR="0011225B" w:rsidRDefault="0011225B" w:rsidP="0011225B">
      <w:pPr>
        <w:spacing w:line="259" w:lineRule="auto"/>
        <w:ind w:right="1134"/>
        <w:jc w:val="both"/>
        <w:rPr>
          <w:sz w:val="24"/>
          <w:szCs w:val="24"/>
        </w:rPr>
      </w:pPr>
    </w:p>
    <w:p w14:paraId="76961D7D" w14:textId="532D99E5" w:rsidR="0011225B" w:rsidRDefault="009E6C67" w:rsidP="0011225B">
      <w:pPr>
        <w:pStyle w:val="Heading2"/>
        <w:spacing w:before="160"/>
        <w:ind w:left="0" w:right="1134"/>
        <w:jc w:val="both"/>
        <w:rPr>
          <w:spacing w:val="-2"/>
        </w:rPr>
      </w:pPr>
      <w:r>
        <w:rPr>
          <w:spacing w:val="-2"/>
        </w:rPr>
        <w:t xml:space="preserve">About the Dataset </w:t>
      </w:r>
      <w:r w:rsidR="0011225B" w:rsidRPr="00797E03">
        <w:rPr>
          <w:spacing w:val="-2"/>
        </w:rPr>
        <w:t>:</w:t>
      </w:r>
      <w:r>
        <w:rPr>
          <w:spacing w:val="-2"/>
        </w:rPr>
        <w:t>-</w:t>
      </w:r>
    </w:p>
    <w:p w14:paraId="77F63E51" w14:textId="77777777" w:rsidR="0011225B" w:rsidRPr="00B47273" w:rsidRDefault="0011225B" w:rsidP="0011225B">
      <w:pPr>
        <w:pStyle w:val="Heading2"/>
        <w:spacing w:before="160"/>
        <w:ind w:left="0" w:right="1134"/>
        <w:jc w:val="both"/>
        <w:rPr>
          <w:spacing w:val="-2"/>
        </w:rPr>
      </w:pPr>
    </w:p>
    <w:p w14:paraId="671549C3" w14:textId="77777777" w:rsidR="009E6C67" w:rsidRPr="009E6C67" w:rsidRDefault="009E6C67" w:rsidP="009E6C67">
      <w:pPr>
        <w:numPr>
          <w:ilvl w:val="0"/>
          <w:numId w:val="7"/>
        </w:numPr>
        <w:spacing w:line="256" w:lineRule="auto"/>
        <w:ind w:right="1134"/>
        <w:jc w:val="both"/>
        <w:rPr>
          <w:sz w:val="26"/>
          <w:szCs w:val="26"/>
        </w:rPr>
      </w:pPr>
      <w:r w:rsidRPr="009E6C67">
        <w:rPr>
          <w:sz w:val="26"/>
          <w:szCs w:val="26"/>
          <w:highlight w:val="white"/>
        </w:rPr>
        <w:t>This data set provides supply chain health commodity shipment and pricing data.</w:t>
      </w:r>
    </w:p>
    <w:p w14:paraId="36BBB520" w14:textId="77777777" w:rsidR="009E6C67" w:rsidRPr="009E6C67" w:rsidRDefault="009E6C67" w:rsidP="009E6C67">
      <w:pPr>
        <w:numPr>
          <w:ilvl w:val="0"/>
          <w:numId w:val="7"/>
        </w:numPr>
        <w:spacing w:line="256" w:lineRule="auto"/>
        <w:ind w:right="1134"/>
        <w:jc w:val="both"/>
        <w:rPr>
          <w:sz w:val="26"/>
          <w:szCs w:val="26"/>
        </w:rPr>
      </w:pPr>
      <w:r w:rsidRPr="009E6C67">
        <w:rPr>
          <w:sz w:val="26"/>
          <w:szCs w:val="26"/>
          <w:highlight w:val="white"/>
        </w:rPr>
        <w:t>This dataset provides a more complete picture of global spending on specific health commodities.</w:t>
      </w:r>
    </w:p>
    <w:p w14:paraId="5A206D0E" w14:textId="77777777" w:rsidR="009E6C67" w:rsidRPr="009E6C67" w:rsidRDefault="009E6C67" w:rsidP="009E6C67">
      <w:pPr>
        <w:numPr>
          <w:ilvl w:val="0"/>
          <w:numId w:val="7"/>
        </w:numPr>
        <w:spacing w:line="256" w:lineRule="auto"/>
        <w:ind w:right="1134"/>
        <w:jc w:val="both"/>
        <w:rPr>
          <w:sz w:val="26"/>
          <w:szCs w:val="26"/>
        </w:rPr>
      </w:pPr>
      <w:r w:rsidRPr="009E6C67">
        <w:rPr>
          <w:sz w:val="26"/>
          <w:szCs w:val="26"/>
          <w:highlight w:val="white"/>
        </w:rPr>
        <w:t>Supply chain leaders may use this data to address supply chain difficulties, cut costs, and enhance service levels all at the same time.</w:t>
      </w:r>
    </w:p>
    <w:p w14:paraId="2904A986" w14:textId="77777777" w:rsidR="009E6C67" w:rsidRPr="009E6C67" w:rsidRDefault="009E6C67" w:rsidP="009E6C67">
      <w:pPr>
        <w:numPr>
          <w:ilvl w:val="0"/>
          <w:numId w:val="7"/>
        </w:numPr>
        <w:spacing w:line="256" w:lineRule="auto"/>
        <w:ind w:right="1134"/>
        <w:jc w:val="both"/>
        <w:rPr>
          <w:sz w:val="26"/>
          <w:szCs w:val="26"/>
        </w:rPr>
      </w:pPr>
      <w:r w:rsidRPr="009E6C67">
        <w:rPr>
          <w:sz w:val="26"/>
          <w:szCs w:val="26"/>
          <w:highlight w:val="white"/>
        </w:rPr>
        <w:t>This dataset is taken from U.S agency for international Development</w:t>
      </w:r>
    </w:p>
    <w:p w14:paraId="32E841B0" w14:textId="77777777" w:rsidR="009E6C67" w:rsidRPr="009E6C67" w:rsidRDefault="009E6C67" w:rsidP="009E6C67">
      <w:pPr>
        <w:spacing w:line="256" w:lineRule="auto"/>
        <w:ind w:left="220" w:right="1134"/>
        <w:jc w:val="both"/>
        <w:rPr>
          <w:sz w:val="26"/>
          <w:szCs w:val="26"/>
        </w:rPr>
      </w:pPr>
      <w:r w:rsidRPr="009E6C67">
        <w:rPr>
          <w:sz w:val="26"/>
          <w:szCs w:val="26"/>
        </w:rPr>
        <w:t xml:space="preserve">     Dataset Link : </w:t>
      </w:r>
    </w:p>
    <w:p w14:paraId="132CC5C5" w14:textId="0DB035F9" w:rsidR="009E6C67" w:rsidRPr="009E6C67" w:rsidRDefault="009E6C67" w:rsidP="009E6C67">
      <w:pPr>
        <w:spacing w:line="256" w:lineRule="auto"/>
        <w:ind w:left="220" w:right="1134"/>
        <w:jc w:val="both"/>
        <w:rPr>
          <w:sz w:val="26"/>
          <w:szCs w:val="26"/>
          <w:lang w:val="en-IN"/>
        </w:rPr>
      </w:pPr>
      <w:r w:rsidRPr="009E6C67">
        <w:rPr>
          <w:sz w:val="26"/>
          <w:szCs w:val="26"/>
        </w:rPr>
        <w:t xml:space="preserve">     </w:t>
      </w:r>
      <w:hyperlink r:id="rId10" w:history="1">
        <w:r w:rsidRPr="009E6C67">
          <w:rPr>
            <w:rStyle w:val="Hyperlink"/>
            <w:sz w:val="26"/>
            <w:szCs w:val="26"/>
            <w:lang w:val="en-IN"/>
          </w:rPr>
          <w:t>https://data.usaid.gov/HIV-AIDS/Supply-Chain-Shipment-Pricing-Data/a3rc-nmf6</w:t>
        </w:r>
      </w:hyperlink>
    </w:p>
    <w:p w14:paraId="5A45A26B" w14:textId="77777777" w:rsidR="009E6C67" w:rsidRPr="009E6C67" w:rsidRDefault="009E6C67" w:rsidP="009E6C67">
      <w:pPr>
        <w:spacing w:line="256" w:lineRule="auto"/>
        <w:ind w:left="220" w:right="1134"/>
        <w:jc w:val="both"/>
        <w:rPr>
          <w:sz w:val="24"/>
          <w:szCs w:val="24"/>
        </w:rPr>
      </w:pPr>
    </w:p>
    <w:p w14:paraId="3BE5375A" w14:textId="77777777" w:rsidR="0011225B" w:rsidRDefault="0011225B" w:rsidP="0011225B">
      <w:pPr>
        <w:spacing w:line="256" w:lineRule="auto"/>
        <w:ind w:left="220" w:right="1134"/>
        <w:jc w:val="both"/>
        <w:rPr>
          <w:sz w:val="24"/>
          <w:szCs w:val="24"/>
        </w:rPr>
      </w:pPr>
    </w:p>
    <w:p w14:paraId="63895BDF" w14:textId="77777777" w:rsidR="0011225B" w:rsidRDefault="0011225B" w:rsidP="0011225B">
      <w:pPr>
        <w:spacing w:line="256" w:lineRule="auto"/>
        <w:ind w:left="220" w:right="1134"/>
        <w:jc w:val="both"/>
        <w:rPr>
          <w:sz w:val="24"/>
          <w:szCs w:val="24"/>
        </w:rPr>
      </w:pPr>
    </w:p>
    <w:p w14:paraId="57DAC3CF" w14:textId="77777777" w:rsidR="0011225B" w:rsidRDefault="0011225B" w:rsidP="0011225B">
      <w:pPr>
        <w:pStyle w:val="BodyText"/>
        <w:ind w:left="220" w:right="1134"/>
        <w:jc w:val="both"/>
        <w:rPr>
          <w:sz w:val="26"/>
          <w:szCs w:val="26"/>
        </w:rPr>
      </w:pPr>
    </w:p>
    <w:p w14:paraId="1C7FB721" w14:textId="77777777" w:rsidR="009E6C67" w:rsidRDefault="009E6C67" w:rsidP="0011225B">
      <w:pPr>
        <w:pStyle w:val="BodyText"/>
        <w:ind w:left="220" w:right="1134"/>
        <w:jc w:val="both"/>
        <w:rPr>
          <w:sz w:val="26"/>
          <w:szCs w:val="26"/>
        </w:rPr>
      </w:pPr>
    </w:p>
    <w:p w14:paraId="4718D0D8" w14:textId="77777777" w:rsidR="009E6C67" w:rsidRDefault="009E6C67" w:rsidP="0011225B">
      <w:pPr>
        <w:pStyle w:val="BodyText"/>
        <w:ind w:left="220" w:right="1134"/>
        <w:jc w:val="both"/>
        <w:rPr>
          <w:sz w:val="26"/>
          <w:szCs w:val="26"/>
        </w:rPr>
      </w:pPr>
    </w:p>
    <w:p w14:paraId="055FCAAF" w14:textId="77777777" w:rsidR="009E6C67" w:rsidRDefault="009E6C67" w:rsidP="0011225B">
      <w:pPr>
        <w:pStyle w:val="BodyText"/>
        <w:ind w:left="220" w:right="1134"/>
        <w:jc w:val="both"/>
        <w:rPr>
          <w:sz w:val="26"/>
          <w:szCs w:val="26"/>
        </w:rPr>
      </w:pPr>
    </w:p>
    <w:p w14:paraId="6739A610" w14:textId="77777777" w:rsidR="009E6C67" w:rsidRDefault="009E6C67" w:rsidP="0011225B">
      <w:pPr>
        <w:pStyle w:val="BodyText"/>
        <w:ind w:left="220" w:right="1134"/>
        <w:jc w:val="both"/>
        <w:rPr>
          <w:sz w:val="26"/>
          <w:szCs w:val="26"/>
        </w:rPr>
      </w:pPr>
    </w:p>
    <w:p w14:paraId="2C44EA07" w14:textId="77777777" w:rsidR="009E6C67" w:rsidRDefault="009E6C67" w:rsidP="0011225B">
      <w:pPr>
        <w:pStyle w:val="BodyText"/>
        <w:ind w:left="220" w:right="1134"/>
        <w:jc w:val="both"/>
        <w:rPr>
          <w:sz w:val="26"/>
          <w:szCs w:val="26"/>
        </w:rPr>
      </w:pPr>
    </w:p>
    <w:p w14:paraId="3452B581" w14:textId="77777777" w:rsidR="009E6C67" w:rsidRDefault="009E6C67" w:rsidP="0011225B">
      <w:pPr>
        <w:pStyle w:val="BodyText"/>
        <w:ind w:left="220" w:right="1134"/>
        <w:jc w:val="both"/>
        <w:rPr>
          <w:sz w:val="26"/>
          <w:szCs w:val="26"/>
        </w:rPr>
      </w:pPr>
    </w:p>
    <w:p w14:paraId="6AAB302A" w14:textId="77777777" w:rsidR="009E6C67" w:rsidRDefault="009E6C67" w:rsidP="0011225B">
      <w:pPr>
        <w:pStyle w:val="BodyText"/>
        <w:ind w:left="220" w:right="1134"/>
        <w:jc w:val="both"/>
        <w:rPr>
          <w:sz w:val="26"/>
          <w:szCs w:val="26"/>
        </w:rPr>
      </w:pPr>
    </w:p>
    <w:p w14:paraId="69F2BB7C" w14:textId="77777777" w:rsidR="0011225B" w:rsidRDefault="0011225B" w:rsidP="009E6C67">
      <w:pPr>
        <w:pStyle w:val="BodyText"/>
        <w:ind w:right="1134"/>
        <w:jc w:val="both"/>
        <w:rPr>
          <w:sz w:val="26"/>
          <w:szCs w:val="26"/>
        </w:rPr>
      </w:pPr>
    </w:p>
    <w:p w14:paraId="200F6EF9" w14:textId="030B3D65" w:rsidR="0011225B" w:rsidRDefault="009E6C67" w:rsidP="0011225B">
      <w:pPr>
        <w:pStyle w:val="Heading2"/>
        <w:ind w:left="0" w:right="1134"/>
        <w:jc w:val="both"/>
        <w:rPr>
          <w:spacing w:val="-2"/>
          <w:sz w:val="34"/>
          <w:szCs w:val="34"/>
        </w:rPr>
      </w:pPr>
      <w:r>
        <w:rPr>
          <w:spacing w:val="-2"/>
          <w:sz w:val="34"/>
          <w:szCs w:val="34"/>
        </w:rPr>
        <w:t xml:space="preserve">Motivation :- </w:t>
      </w:r>
    </w:p>
    <w:p w14:paraId="1F570222" w14:textId="77777777" w:rsidR="009E6C67" w:rsidRPr="009E6C67" w:rsidRDefault="009E6C67" w:rsidP="009E6C67">
      <w:pPr>
        <w:pStyle w:val="Heading2"/>
        <w:numPr>
          <w:ilvl w:val="0"/>
          <w:numId w:val="8"/>
        </w:numPr>
        <w:ind w:right="1134"/>
        <w:jc w:val="both"/>
        <w:rPr>
          <w:b w:val="0"/>
          <w:bCs w:val="0"/>
          <w:spacing w:val="-2"/>
          <w:sz w:val="26"/>
          <w:szCs w:val="26"/>
        </w:rPr>
      </w:pPr>
      <w:r w:rsidRPr="009E6C67">
        <w:rPr>
          <w:b w:val="0"/>
          <w:bCs w:val="0"/>
          <w:spacing w:val="-2"/>
          <w:sz w:val="26"/>
          <w:szCs w:val="26"/>
        </w:rPr>
        <w:t>Vital SCM Growth: SCM is crucial for industries, with rapid growth due to increasing product demand.</w:t>
      </w:r>
    </w:p>
    <w:p w14:paraId="67F98C0B" w14:textId="0B78C742" w:rsidR="009E6C67" w:rsidRPr="009E6C67" w:rsidRDefault="009E6C67" w:rsidP="009E6C67">
      <w:pPr>
        <w:pStyle w:val="Heading2"/>
        <w:numPr>
          <w:ilvl w:val="0"/>
          <w:numId w:val="8"/>
        </w:numPr>
        <w:ind w:right="1134"/>
        <w:jc w:val="both"/>
        <w:rPr>
          <w:b w:val="0"/>
          <w:bCs w:val="0"/>
          <w:spacing w:val="-2"/>
          <w:sz w:val="26"/>
          <w:szCs w:val="26"/>
        </w:rPr>
      </w:pPr>
      <w:r w:rsidRPr="009E6C67">
        <w:rPr>
          <w:b w:val="0"/>
          <w:bCs w:val="0"/>
          <w:spacing w:val="-2"/>
          <w:sz w:val="26"/>
          <w:szCs w:val="26"/>
        </w:rPr>
        <w:t>Shipment Forecasting's Role: Shipment Forecasting reveals supply chain insights, enabling data-driven decisions.</w:t>
      </w:r>
    </w:p>
    <w:p w14:paraId="6B7E7CF3" w14:textId="76ADED4C" w:rsidR="009E6C67" w:rsidRPr="009E6C67" w:rsidRDefault="009E6C67" w:rsidP="009E6C67">
      <w:pPr>
        <w:pStyle w:val="Heading2"/>
        <w:numPr>
          <w:ilvl w:val="0"/>
          <w:numId w:val="8"/>
        </w:numPr>
        <w:ind w:right="1134"/>
        <w:jc w:val="both"/>
        <w:rPr>
          <w:b w:val="0"/>
          <w:bCs w:val="0"/>
          <w:spacing w:val="-2"/>
          <w:sz w:val="26"/>
          <w:szCs w:val="26"/>
        </w:rPr>
      </w:pPr>
      <w:r w:rsidRPr="009E6C67">
        <w:rPr>
          <w:b w:val="0"/>
          <w:bCs w:val="0"/>
          <w:spacing w:val="-2"/>
          <w:sz w:val="26"/>
          <w:szCs w:val="26"/>
        </w:rPr>
        <w:t>Resilience and Future Focus: It helps SCM overcome challenges, adapt to disruptions, and thrive in a data-driven future.</w:t>
      </w:r>
    </w:p>
    <w:p w14:paraId="48B60776" w14:textId="77777777" w:rsidR="009E6C67" w:rsidRPr="009E6C67" w:rsidRDefault="009E6C67" w:rsidP="0011225B">
      <w:pPr>
        <w:pStyle w:val="Heading2"/>
        <w:ind w:left="0" w:right="1134"/>
        <w:jc w:val="both"/>
        <w:rPr>
          <w:b w:val="0"/>
          <w:bCs w:val="0"/>
          <w:spacing w:val="-2"/>
          <w:sz w:val="26"/>
          <w:szCs w:val="26"/>
        </w:rPr>
      </w:pPr>
    </w:p>
    <w:p w14:paraId="0B2101A7" w14:textId="77777777" w:rsidR="0011225B" w:rsidRPr="006062A9" w:rsidRDefault="0011225B" w:rsidP="0011225B">
      <w:pPr>
        <w:pStyle w:val="Heading2"/>
        <w:ind w:right="1134"/>
        <w:jc w:val="both"/>
        <w:rPr>
          <w:sz w:val="36"/>
          <w:szCs w:val="36"/>
        </w:rPr>
      </w:pPr>
    </w:p>
    <w:p w14:paraId="5F74F515" w14:textId="77777777" w:rsidR="0011225B" w:rsidRDefault="0011225B" w:rsidP="0011225B">
      <w:pPr>
        <w:spacing w:line="256" w:lineRule="auto"/>
        <w:ind w:right="1134"/>
        <w:jc w:val="both"/>
        <w:rPr>
          <w:sz w:val="28"/>
        </w:rPr>
      </w:pPr>
    </w:p>
    <w:p w14:paraId="269AB0D3" w14:textId="74385ED1" w:rsidR="0011225B" w:rsidRDefault="009E6C67" w:rsidP="0011225B">
      <w:pPr>
        <w:spacing w:line="256" w:lineRule="auto"/>
        <w:ind w:right="1134"/>
        <w:jc w:val="both"/>
        <w:rPr>
          <w:b/>
          <w:bCs/>
          <w:sz w:val="34"/>
          <w:szCs w:val="34"/>
        </w:rPr>
      </w:pPr>
      <w:r w:rsidRPr="009E6C67">
        <w:rPr>
          <w:b/>
          <w:bCs/>
          <w:sz w:val="34"/>
          <w:szCs w:val="34"/>
        </w:rPr>
        <w:t xml:space="preserve">Gap Analysis :- </w:t>
      </w:r>
    </w:p>
    <w:p w14:paraId="0E9A94C1" w14:textId="63F33B30" w:rsidR="009E6C67" w:rsidRPr="001E5585" w:rsidRDefault="001E5585" w:rsidP="001E5585">
      <w:pPr>
        <w:pStyle w:val="ListParagraph"/>
        <w:numPr>
          <w:ilvl w:val="0"/>
          <w:numId w:val="9"/>
        </w:numPr>
        <w:spacing w:line="256" w:lineRule="auto"/>
        <w:ind w:right="1134"/>
        <w:jc w:val="left"/>
        <w:rPr>
          <w:sz w:val="26"/>
          <w:szCs w:val="26"/>
        </w:rPr>
      </w:pPr>
      <w:r w:rsidRPr="001E5585">
        <w:rPr>
          <w:sz w:val="26"/>
          <w:szCs w:val="26"/>
        </w:rPr>
        <w:t>Limited Utilization of Advanced Techniques</w:t>
      </w:r>
      <w:r w:rsidRPr="001E5585">
        <w:rPr>
          <w:sz w:val="26"/>
          <w:szCs w:val="26"/>
        </w:rPr>
        <w:t xml:space="preserve"> </w:t>
      </w:r>
      <w:r w:rsidRPr="001E5585">
        <w:rPr>
          <w:sz w:val="26"/>
          <w:szCs w:val="26"/>
        </w:rPr>
        <w:t>:</w:t>
      </w:r>
      <w:r w:rsidRPr="001E5585">
        <w:rPr>
          <w:sz w:val="26"/>
          <w:szCs w:val="26"/>
        </w:rPr>
        <w:t>-</w:t>
      </w:r>
    </w:p>
    <w:p w14:paraId="425CC5E7" w14:textId="77777777" w:rsidR="001E5585" w:rsidRPr="001E5585" w:rsidRDefault="001E5585" w:rsidP="001E5585">
      <w:pPr>
        <w:spacing w:line="256" w:lineRule="auto"/>
        <w:ind w:left="360" w:right="1134"/>
        <w:rPr>
          <w:sz w:val="26"/>
          <w:szCs w:val="26"/>
        </w:rPr>
      </w:pPr>
      <w:r w:rsidRPr="001E5585">
        <w:rPr>
          <w:sz w:val="26"/>
          <w:szCs w:val="26"/>
        </w:rPr>
        <w:t>Gap: Many SCM organizations still rely on outdated forecasting methods, missing out on the benefits of advanced statistical techniques and machine learning.</w:t>
      </w:r>
    </w:p>
    <w:p w14:paraId="2C70008B" w14:textId="44409D9E" w:rsidR="001E5585" w:rsidRPr="001E5585" w:rsidRDefault="001E5585" w:rsidP="001E5585">
      <w:pPr>
        <w:spacing w:line="256" w:lineRule="auto"/>
        <w:ind w:right="1134"/>
        <w:rPr>
          <w:sz w:val="26"/>
          <w:szCs w:val="26"/>
        </w:rPr>
      </w:pPr>
      <w:r w:rsidRPr="001E5585">
        <w:rPr>
          <w:sz w:val="26"/>
          <w:szCs w:val="26"/>
        </w:rPr>
        <w:t>Opportunity: Embracing predictive analytics can improve shipmen</w:t>
      </w:r>
      <w:r w:rsidRPr="001E5585">
        <w:rPr>
          <w:sz w:val="26"/>
          <w:szCs w:val="26"/>
        </w:rPr>
        <w:t xml:space="preserve">t </w:t>
      </w:r>
      <w:r w:rsidRPr="001E5585">
        <w:rPr>
          <w:sz w:val="26"/>
          <w:szCs w:val="26"/>
        </w:rPr>
        <w:t>forecast accuracy, enabling better-informed decisions</w:t>
      </w:r>
      <w:r w:rsidRPr="001E5585">
        <w:rPr>
          <w:sz w:val="26"/>
          <w:szCs w:val="26"/>
        </w:rPr>
        <w:t xml:space="preserve">. </w:t>
      </w:r>
    </w:p>
    <w:p w14:paraId="4F82650E" w14:textId="77777777" w:rsidR="001E5585" w:rsidRPr="001E5585" w:rsidRDefault="001E5585" w:rsidP="001E5585">
      <w:pPr>
        <w:spacing w:line="256" w:lineRule="auto"/>
        <w:ind w:right="1134"/>
        <w:rPr>
          <w:sz w:val="26"/>
          <w:szCs w:val="26"/>
        </w:rPr>
      </w:pPr>
    </w:p>
    <w:p w14:paraId="38426151" w14:textId="334A713C" w:rsidR="001E5585" w:rsidRPr="001E5585" w:rsidRDefault="001E5585" w:rsidP="001E5585">
      <w:pPr>
        <w:pStyle w:val="ListParagraph"/>
        <w:numPr>
          <w:ilvl w:val="0"/>
          <w:numId w:val="9"/>
        </w:numPr>
        <w:spacing w:line="256" w:lineRule="auto"/>
        <w:ind w:right="1134"/>
        <w:rPr>
          <w:sz w:val="26"/>
          <w:szCs w:val="26"/>
        </w:rPr>
      </w:pPr>
      <w:r w:rsidRPr="001E5585">
        <w:rPr>
          <w:sz w:val="26"/>
          <w:szCs w:val="26"/>
        </w:rPr>
        <w:t>Capacity and Workflow Optimization</w:t>
      </w:r>
      <w:r w:rsidRPr="001E5585">
        <w:rPr>
          <w:sz w:val="26"/>
          <w:szCs w:val="26"/>
        </w:rPr>
        <w:t xml:space="preserve"> </w:t>
      </w:r>
      <w:r w:rsidRPr="001E5585">
        <w:rPr>
          <w:sz w:val="26"/>
          <w:szCs w:val="26"/>
        </w:rPr>
        <w:t>:</w:t>
      </w:r>
      <w:r w:rsidRPr="001E5585">
        <w:rPr>
          <w:sz w:val="26"/>
          <w:szCs w:val="26"/>
        </w:rPr>
        <w:t>-</w:t>
      </w:r>
    </w:p>
    <w:p w14:paraId="51EC6363" w14:textId="77777777" w:rsidR="001E5585" w:rsidRPr="001E5585" w:rsidRDefault="001E5585" w:rsidP="001E5585">
      <w:pPr>
        <w:spacing w:line="256" w:lineRule="auto"/>
        <w:ind w:left="360" w:right="1134"/>
        <w:rPr>
          <w:sz w:val="26"/>
          <w:szCs w:val="26"/>
        </w:rPr>
      </w:pPr>
      <w:r w:rsidRPr="001E5585">
        <w:rPr>
          <w:sz w:val="26"/>
          <w:szCs w:val="26"/>
        </w:rPr>
        <w:t xml:space="preserve">Gap: Capacity planning and workflow optimization often depend on static historical data and rule-based systems that don't adapt in real-time. </w:t>
      </w:r>
    </w:p>
    <w:p w14:paraId="74ADA66D" w14:textId="77777777" w:rsidR="001E5585" w:rsidRPr="001E5585" w:rsidRDefault="001E5585" w:rsidP="001E5585">
      <w:pPr>
        <w:spacing w:line="256" w:lineRule="auto"/>
        <w:ind w:right="1134"/>
        <w:rPr>
          <w:sz w:val="26"/>
          <w:szCs w:val="26"/>
        </w:rPr>
      </w:pPr>
      <w:r w:rsidRPr="001E5585">
        <w:rPr>
          <w:sz w:val="26"/>
          <w:szCs w:val="26"/>
        </w:rPr>
        <w:t>Opportunity: Shipment forecasting offers dynamic insights for agile and efficient operations, bridging this gap.</w:t>
      </w:r>
    </w:p>
    <w:p w14:paraId="399ED5BC" w14:textId="77777777" w:rsidR="001E5585" w:rsidRPr="001E5585" w:rsidRDefault="001E5585" w:rsidP="001E5585">
      <w:pPr>
        <w:spacing w:line="256" w:lineRule="auto"/>
        <w:ind w:left="360" w:right="1134"/>
        <w:rPr>
          <w:sz w:val="34"/>
          <w:szCs w:val="34"/>
        </w:rPr>
      </w:pPr>
    </w:p>
    <w:p w14:paraId="177E5730" w14:textId="77777777" w:rsidR="0011225B" w:rsidRDefault="0011225B" w:rsidP="0011225B">
      <w:pPr>
        <w:spacing w:line="256" w:lineRule="auto"/>
        <w:ind w:right="1134"/>
        <w:jc w:val="both"/>
        <w:rPr>
          <w:sz w:val="28"/>
        </w:rPr>
      </w:pPr>
    </w:p>
    <w:p w14:paraId="64E37951" w14:textId="77777777" w:rsidR="0011225B" w:rsidRDefault="0011225B" w:rsidP="0011225B">
      <w:pPr>
        <w:spacing w:line="256" w:lineRule="auto"/>
        <w:ind w:right="1134"/>
        <w:jc w:val="both"/>
        <w:rPr>
          <w:sz w:val="28"/>
        </w:rPr>
      </w:pPr>
    </w:p>
    <w:p w14:paraId="05B21110" w14:textId="02AA3959" w:rsidR="0011225B" w:rsidRPr="001E5585" w:rsidRDefault="001E5585" w:rsidP="0011225B">
      <w:pPr>
        <w:spacing w:line="256" w:lineRule="auto"/>
        <w:ind w:right="1134"/>
        <w:jc w:val="both"/>
        <w:rPr>
          <w:b/>
          <w:bCs/>
          <w:sz w:val="34"/>
          <w:szCs w:val="34"/>
        </w:rPr>
      </w:pPr>
      <w:r w:rsidRPr="001E5585">
        <w:rPr>
          <w:b/>
          <w:bCs/>
          <w:sz w:val="34"/>
          <w:szCs w:val="34"/>
        </w:rPr>
        <w:t xml:space="preserve">Objective :- </w:t>
      </w:r>
    </w:p>
    <w:p w14:paraId="674357DF" w14:textId="77777777" w:rsidR="001E5585" w:rsidRPr="001E5585" w:rsidRDefault="001E5585" w:rsidP="001E5585">
      <w:pPr>
        <w:spacing w:line="256" w:lineRule="auto"/>
        <w:ind w:right="1134"/>
        <w:jc w:val="both"/>
        <w:rPr>
          <w:sz w:val="26"/>
          <w:szCs w:val="26"/>
        </w:rPr>
      </w:pPr>
      <w:r w:rsidRPr="001E5585">
        <w:rPr>
          <w:sz w:val="26"/>
          <w:szCs w:val="26"/>
        </w:rPr>
        <w:t>The primary goal of this project is to develop an advanced shipment forecasting system tailored to the needs of the supply chain management (SCM) sector. This system aims to empower organizations by helping them adapt to -</w:t>
      </w:r>
    </w:p>
    <w:p w14:paraId="1D8F00F9" w14:textId="77777777" w:rsidR="001E5585" w:rsidRPr="001E5585" w:rsidRDefault="001E5585" w:rsidP="001E5585">
      <w:pPr>
        <w:spacing w:line="256" w:lineRule="auto"/>
        <w:ind w:right="1134"/>
        <w:jc w:val="both"/>
        <w:rPr>
          <w:sz w:val="26"/>
          <w:szCs w:val="26"/>
        </w:rPr>
      </w:pPr>
      <w:r w:rsidRPr="001E5585">
        <w:rPr>
          <w:sz w:val="26"/>
          <w:szCs w:val="26"/>
        </w:rPr>
        <w:t xml:space="preserve">                        1. supply chain variations</w:t>
      </w:r>
    </w:p>
    <w:p w14:paraId="122506B5" w14:textId="77777777" w:rsidR="001E5585" w:rsidRPr="001E5585" w:rsidRDefault="001E5585" w:rsidP="001E5585">
      <w:pPr>
        <w:spacing w:line="256" w:lineRule="auto"/>
        <w:ind w:right="1134"/>
        <w:jc w:val="both"/>
        <w:rPr>
          <w:sz w:val="26"/>
          <w:szCs w:val="26"/>
        </w:rPr>
      </w:pPr>
      <w:r w:rsidRPr="001E5585">
        <w:rPr>
          <w:sz w:val="26"/>
          <w:szCs w:val="26"/>
        </w:rPr>
        <w:t xml:space="preserve">                        2. increase logistic efficiency</w:t>
      </w:r>
    </w:p>
    <w:p w14:paraId="317F14B6" w14:textId="77777777" w:rsidR="001E5585" w:rsidRPr="001E5585" w:rsidRDefault="001E5585" w:rsidP="001E5585">
      <w:pPr>
        <w:spacing w:line="256" w:lineRule="auto"/>
        <w:ind w:right="1134"/>
        <w:jc w:val="both"/>
        <w:rPr>
          <w:sz w:val="26"/>
          <w:szCs w:val="26"/>
        </w:rPr>
      </w:pPr>
      <w:r w:rsidRPr="001E5585">
        <w:rPr>
          <w:sz w:val="26"/>
          <w:szCs w:val="26"/>
        </w:rPr>
        <w:t xml:space="preserve">                        3. make data-driven decisions</w:t>
      </w:r>
    </w:p>
    <w:p w14:paraId="734A647A" w14:textId="77777777" w:rsidR="001E5585" w:rsidRPr="001E5585" w:rsidRDefault="001E5585" w:rsidP="001E5585">
      <w:pPr>
        <w:spacing w:line="256" w:lineRule="auto"/>
        <w:ind w:right="1134"/>
        <w:jc w:val="both"/>
        <w:rPr>
          <w:sz w:val="26"/>
          <w:szCs w:val="26"/>
        </w:rPr>
      </w:pPr>
      <w:r w:rsidRPr="001E5585">
        <w:rPr>
          <w:sz w:val="26"/>
          <w:szCs w:val="26"/>
        </w:rPr>
        <w:t xml:space="preserve">By implementing advanced analytics, the project seeks to support industry growth, mitigate financial risks, and ultimately enhance operational excellence, thereby ensuring the </w:t>
      </w:r>
      <w:r w:rsidRPr="001E5585">
        <w:rPr>
          <w:sz w:val="26"/>
          <w:szCs w:val="26"/>
        </w:rPr>
        <w:lastRenderedPageBreak/>
        <w:t>competitiveness of organizations in the SCM industry.</w:t>
      </w:r>
    </w:p>
    <w:p w14:paraId="18AD9FAA" w14:textId="77777777" w:rsidR="001E5585" w:rsidRDefault="001E5585" w:rsidP="0011225B">
      <w:pPr>
        <w:spacing w:line="256" w:lineRule="auto"/>
        <w:ind w:right="1134"/>
        <w:jc w:val="both"/>
        <w:rPr>
          <w:sz w:val="28"/>
        </w:rPr>
      </w:pPr>
    </w:p>
    <w:p w14:paraId="2ED4B25C" w14:textId="641C8FAD" w:rsidR="0011225B" w:rsidRDefault="001E5585" w:rsidP="0011225B">
      <w:pPr>
        <w:spacing w:line="256" w:lineRule="auto"/>
        <w:ind w:right="1134"/>
        <w:jc w:val="both"/>
        <w:rPr>
          <w:sz w:val="28"/>
        </w:rPr>
      </w:pPr>
      <w:r>
        <w:rPr>
          <w:b/>
          <w:bCs/>
          <w:sz w:val="56"/>
          <w:szCs w:val="56"/>
          <w:lang w:val="en-IN"/>
        </w:rPr>
        <w:t xml:space="preserve">Literature Survey :- </w:t>
      </w:r>
    </w:p>
    <w:p w14:paraId="42E5F712" w14:textId="77777777" w:rsidR="001E5585" w:rsidRDefault="001E5585" w:rsidP="0011225B">
      <w:pPr>
        <w:spacing w:line="256" w:lineRule="auto"/>
        <w:ind w:right="1134"/>
        <w:jc w:val="both"/>
        <w:rPr>
          <w:sz w:val="28"/>
        </w:rPr>
      </w:pPr>
      <w:r>
        <w:rPr>
          <w:sz w:val="28"/>
        </w:rPr>
        <w:t xml:space="preserve"> </w:t>
      </w:r>
    </w:p>
    <w:tbl>
      <w:tblPr>
        <w:tblStyle w:val="TableGrid"/>
        <w:tblW w:w="0" w:type="auto"/>
        <w:tblInd w:w="-739" w:type="dxa"/>
        <w:tblLook w:val="04A0" w:firstRow="1" w:lastRow="0" w:firstColumn="1" w:lastColumn="0" w:noHBand="0" w:noVBand="1"/>
      </w:tblPr>
      <w:tblGrid>
        <w:gridCol w:w="1236"/>
        <w:gridCol w:w="1838"/>
        <w:gridCol w:w="1408"/>
        <w:gridCol w:w="7027"/>
      </w:tblGrid>
      <w:tr w:rsidR="00951A5B" w14:paraId="700D796E" w14:textId="77777777" w:rsidTr="00951A5B">
        <w:trPr>
          <w:trHeight w:val="670"/>
        </w:trPr>
        <w:tc>
          <w:tcPr>
            <w:tcW w:w="1326" w:type="dxa"/>
          </w:tcPr>
          <w:p w14:paraId="1FFA2E62" w14:textId="7D8DE83A" w:rsidR="00951A5B" w:rsidRDefault="00951A5B" w:rsidP="00951A5B">
            <w:pPr>
              <w:pStyle w:val="TableParagraph"/>
            </w:pPr>
            <w:r>
              <w:t>Research Paper</w:t>
            </w:r>
          </w:p>
        </w:tc>
        <w:tc>
          <w:tcPr>
            <w:tcW w:w="1066" w:type="dxa"/>
          </w:tcPr>
          <w:p w14:paraId="5BD22511" w14:textId="6C40A83E" w:rsidR="00951A5B" w:rsidRDefault="00951A5B" w:rsidP="00951A5B">
            <w:pPr>
              <w:pStyle w:val="TableParagraph"/>
            </w:pPr>
            <w:r>
              <w:t xml:space="preserve">Name of Author </w:t>
            </w:r>
          </w:p>
        </w:tc>
        <w:tc>
          <w:tcPr>
            <w:tcW w:w="2162" w:type="dxa"/>
          </w:tcPr>
          <w:p w14:paraId="27E4D13F" w14:textId="07ADFD11" w:rsidR="00951A5B" w:rsidRDefault="00951A5B" w:rsidP="00951A5B">
            <w:pPr>
              <w:pStyle w:val="TableParagraph"/>
            </w:pPr>
            <w:r>
              <w:t>Methodology</w:t>
            </w:r>
          </w:p>
        </w:tc>
        <w:tc>
          <w:tcPr>
            <w:tcW w:w="5741" w:type="dxa"/>
          </w:tcPr>
          <w:p w14:paraId="103C3016" w14:textId="34EDCA3C" w:rsidR="00951A5B" w:rsidRDefault="00951A5B" w:rsidP="00951A5B">
            <w:pPr>
              <w:pStyle w:val="TableParagraph"/>
            </w:pPr>
            <w:r>
              <w:t>Link</w:t>
            </w:r>
          </w:p>
        </w:tc>
      </w:tr>
      <w:tr w:rsidR="00951A5B" w14:paraId="53A559DB" w14:textId="77777777" w:rsidTr="00951A5B">
        <w:trPr>
          <w:trHeight w:val="3081"/>
        </w:trPr>
        <w:tc>
          <w:tcPr>
            <w:tcW w:w="1326" w:type="dxa"/>
          </w:tcPr>
          <w:p w14:paraId="09352A67" w14:textId="77777777" w:rsidR="00951A5B" w:rsidRPr="00951A5B" w:rsidRDefault="00951A5B" w:rsidP="00951A5B">
            <w:pPr>
              <w:pStyle w:val="TableParagraph"/>
            </w:pPr>
            <w:r w:rsidRPr="00951A5B">
              <w:t>Shipment Price Forecasting</w:t>
            </w:r>
          </w:p>
          <w:p w14:paraId="4FF86F11" w14:textId="77777777" w:rsidR="00951A5B" w:rsidRDefault="00951A5B" w:rsidP="00951A5B">
            <w:pPr>
              <w:pStyle w:val="TableParagraph"/>
            </w:pPr>
          </w:p>
        </w:tc>
        <w:tc>
          <w:tcPr>
            <w:tcW w:w="1066" w:type="dxa"/>
          </w:tcPr>
          <w:p w14:paraId="7DF087E3" w14:textId="6BE1811B" w:rsidR="00951A5B" w:rsidRPr="00951A5B" w:rsidRDefault="00951A5B" w:rsidP="00951A5B">
            <w:pPr>
              <w:pStyle w:val="TableParagraph"/>
            </w:pPr>
            <w:r w:rsidRPr="00951A5B">
              <w:rPr>
                <w:lang w:val="en-IN"/>
              </w:rPr>
              <w:t>Mohamed Illiyas I</w:t>
            </w:r>
          </w:p>
          <w:p w14:paraId="08C9ADA1" w14:textId="77777777" w:rsidR="00951A5B" w:rsidRDefault="00951A5B" w:rsidP="00951A5B">
            <w:pPr>
              <w:pStyle w:val="TableParagraph"/>
            </w:pPr>
          </w:p>
        </w:tc>
        <w:tc>
          <w:tcPr>
            <w:tcW w:w="2162" w:type="dxa"/>
          </w:tcPr>
          <w:p w14:paraId="2DDE344A" w14:textId="77777777" w:rsidR="00951A5B" w:rsidRPr="00951A5B" w:rsidRDefault="00951A5B" w:rsidP="00951A5B">
            <w:pPr>
              <w:pStyle w:val="TableParagraph"/>
            </w:pPr>
            <w:r w:rsidRPr="00951A5B">
              <w:t>Forecasting helps predict short and long-term prices and their underlying drivers. Customer satisfaction is crucial for growth. To keep customers happy, provide the right product at the right time, avoiding overcharging due to demand and supply. Price forecasting minimizes unnecessary shipping costs, lowering product prices and increasing customer satisfaction.</w:t>
            </w:r>
          </w:p>
          <w:p w14:paraId="3C16B3C8" w14:textId="77777777" w:rsidR="00951A5B" w:rsidRDefault="00951A5B" w:rsidP="00951A5B">
            <w:pPr>
              <w:pStyle w:val="TableParagraph"/>
            </w:pPr>
          </w:p>
        </w:tc>
        <w:tc>
          <w:tcPr>
            <w:tcW w:w="5741" w:type="dxa"/>
          </w:tcPr>
          <w:p w14:paraId="082D02C2" w14:textId="6F01826D" w:rsidR="00951A5B" w:rsidRDefault="00951A5B" w:rsidP="00951A5B">
            <w:pPr>
              <w:pStyle w:val="TableParagraph"/>
            </w:pPr>
            <w:hyperlink r:id="rId11" w:history="1">
              <w:r w:rsidRPr="00951A5B">
                <w:rPr>
                  <w:rStyle w:val="Hyperlink"/>
                </w:rPr>
                <w:t>https://www.linkedin.com/posts/mohamed-illiyas_supply-chain-shipment-pricing-forecasting-activity-6880766053572599808-zu0R/</w:t>
              </w:r>
            </w:hyperlink>
          </w:p>
          <w:p w14:paraId="7C6960B0" w14:textId="77777777" w:rsidR="00951A5B" w:rsidRPr="00951A5B" w:rsidRDefault="00951A5B" w:rsidP="00951A5B">
            <w:pPr>
              <w:pStyle w:val="TableParagraph"/>
            </w:pPr>
          </w:p>
          <w:p w14:paraId="4DFBE5A2" w14:textId="77777777" w:rsidR="00951A5B" w:rsidRDefault="00951A5B" w:rsidP="00951A5B">
            <w:pPr>
              <w:pStyle w:val="TableParagraph"/>
            </w:pPr>
          </w:p>
        </w:tc>
      </w:tr>
      <w:tr w:rsidR="00951A5B" w14:paraId="0041EE8B" w14:textId="77777777" w:rsidTr="00951A5B">
        <w:trPr>
          <w:trHeight w:val="3323"/>
        </w:trPr>
        <w:tc>
          <w:tcPr>
            <w:tcW w:w="1326" w:type="dxa"/>
          </w:tcPr>
          <w:p w14:paraId="5FD9FC2E" w14:textId="77777777" w:rsidR="00951A5B" w:rsidRPr="00951A5B" w:rsidRDefault="00951A5B" w:rsidP="00951A5B">
            <w:pPr>
              <w:pStyle w:val="TableParagraph"/>
            </w:pPr>
            <w:r w:rsidRPr="00951A5B">
              <w:lastRenderedPageBreak/>
              <w:t xml:space="preserve">Predictive Big Data Analytics for Supply Chain </w:t>
            </w:r>
          </w:p>
          <w:p w14:paraId="097516E1" w14:textId="77777777" w:rsidR="00951A5B" w:rsidRDefault="00951A5B" w:rsidP="00951A5B">
            <w:pPr>
              <w:pStyle w:val="TableParagraph"/>
            </w:pPr>
          </w:p>
        </w:tc>
        <w:tc>
          <w:tcPr>
            <w:tcW w:w="1066" w:type="dxa"/>
          </w:tcPr>
          <w:p w14:paraId="799FFA35" w14:textId="77777777" w:rsidR="00951A5B" w:rsidRPr="00951A5B" w:rsidRDefault="00951A5B" w:rsidP="00951A5B">
            <w:pPr>
              <w:pStyle w:val="TableParagraph"/>
            </w:pPr>
            <w:r w:rsidRPr="00951A5B">
              <w:rPr>
                <w:lang w:val="en-IN"/>
              </w:rPr>
              <w:t xml:space="preserve">Mahya Seyedan </w:t>
            </w:r>
          </w:p>
          <w:p w14:paraId="094ECE2D" w14:textId="77777777" w:rsidR="00951A5B" w:rsidRPr="00951A5B" w:rsidRDefault="00951A5B" w:rsidP="00951A5B">
            <w:pPr>
              <w:pStyle w:val="TableParagraph"/>
            </w:pPr>
            <w:r w:rsidRPr="00951A5B">
              <w:rPr>
                <w:lang w:val="en-IN"/>
              </w:rPr>
              <w:t>&amp;</w:t>
            </w:r>
          </w:p>
          <w:p w14:paraId="2F483ED5" w14:textId="77777777" w:rsidR="00951A5B" w:rsidRPr="00951A5B" w:rsidRDefault="00951A5B" w:rsidP="00951A5B">
            <w:pPr>
              <w:pStyle w:val="TableParagraph"/>
            </w:pPr>
            <w:r w:rsidRPr="00951A5B">
              <w:rPr>
                <w:lang w:val="en-IN"/>
              </w:rPr>
              <w:t>Fereshteh Mafakheri</w:t>
            </w:r>
          </w:p>
          <w:p w14:paraId="6BFB73ED" w14:textId="77777777" w:rsidR="00951A5B" w:rsidRDefault="00951A5B" w:rsidP="00951A5B">
            <w:pPr>
              <w:pStyle w:val="TableParagraph"/>
            </w:pPr>
          </w:p>
        </w:tc>
        <w:tc>
          <w:tcPr>
            <w:tcW w:w="2162" w:type="dxa"/>
          </w:tcPr>
          <w:p w14:paraId="12C9F0CA" w14:textId="77777777" w:rsidR="00951A5B" w:rsidRPr="00951A5B" w:rsidRDefault="00951A5B" w:rsidP="00951A5B">
            <w:pPr>
              <w:pStyle w:val="TableParagraph"/>
            </w:pPr>
            <w:r w:rsidRPr="00951A5B">
              <w:t>Big data analytics (BDA) is increasingly important in supply chain management (SCM), with applications including customer behavior analysis, trend analysis, and demand prediction. This survey categorizes BDA applications for supply chain demand forecasting into various methods and points out a research gap in applying BDA to closed-loop supply chains (CLSCs), offering suggestions for future research.</w:t>
            </w:r>
          </w:p>
          <w:p w14:paraId="289B4229" w14:textId="77777777" w:rsidR="00951A5B" w:rsidRDefault="00951A5B" w:rsidP="00951A5B">
            <w:pPr>
              <w:pStyle w:val="TableParagraph"/>
            </w:pPr>
          </w:p>
        </w:tc>
        <w:tc>
          <w:tcPr>
            <w:tcW w:w="5741" w:type="dxa"/>
          </w:tcPr>
          <w:p w14:paraId="6C0FB5EC" w14:textId="58FBAC69" w:rsidR="00951A5B" w:rsidRDefault="00951A5B" w:rsidP="00951A5B">
            <w:pPr>
              <w:pStyle w:val="TableParagraph"/>
              <w:rPr>
                <w:lang w:val="en-IN"/>
              </w:rPr>
            </w:pPr>
            <w:hyperlink r:id="rId12" w:history="1">
              <w:r w:rsidRPr="00951A5B">
                <w:rPr>
                  <w:rStyle w:val="Hyperlink"/>
                  <w:lang w:val="en-IN"/>
                </w:rPr>
                <w:t>https://journalofbigdata.springeropen.com/articles/10.1186/s40537-020-00329-2</w:t>
              </w:r>
            </w:hyperlink>
          </w:p>
          <w:p w14:paraId="53B28EAC" w14:textId="77777777" w:rsidR="00951A5B" w:rsidRPr="00951A5B" w:rsidRDefault="00951A5B" w:rsidP="00951A5B">
            <w:pPr>
              <w:pStyle w:val="TableParagraph"/>
            </w:pPr>
          </w:p>
          <w:p w14:paraId="6745EA7F" w14:textId="77777777" w:rsidR="00951A5B" w:rsidRDefault="00951A5B" w:rsidP="00951A5B">
            <w:pPr>
              <w:pStyle w:val="TableParagraph"/>
            </w:pPr>
          </w:p>
        </w:tc>
      </w:tr>
      <w:tr w:rsidR="00951A5B" w14:paraId="00D5E045" w14:textId="77777777" w:rsidTr="00951A5B">
        <w:trPr>
          <w:trHeight w:val="428"/>
        </w:trPr>
        <w:tc>
          <w:tcPr>
            <w:tcW w:w="1326" w:type="dxa"/>
          </w:tcPr>
          <w:p w14:paraId="765F6684" w14:textId="348C4B75" w:rsidR="00951A5B" w:rsidRPr="00951A5B" w:rsidRDefault="00951A5B" w:rsidP="00951A5B">
            <w:pPr>
              <w:pStyle w:val="TableParagraph"/>
            </w:pPr>
            <w:r w:rsidRPr="00951A5B">
              <w:t xml:space="preserve">Forecasting the Spot Price of P1A Shipping </w:t>
            </w:r>
            <w:r w:rsidRPr="00951A5B">
              <w:lastRenderedPageBreak/>
              <w:t>Route</w:t>
            </w:r>
          </w:p>
          <w:p w14:paraId="7C690D41" w14:textId="77777777" w:rsidR="00951A5B" w:rsidRDefault="00951A5B" w:rsidP="00951A5B">
            <w:pPr>
              <w:pStyle w:val="TableParagraph"/>
            </w:pPr>
          </w:p>
        </w:tc>
        <w:tc>
          <w:tcPr>
            <w:tcW w:w="1066" w:type="dxa"/>
          </w:tcPr>
          <w:p w14:paraId="6CCFABDD" w14:textId="77777777" w:rsidR="00951A5B" w:rsidRPr="00951A5B" w:rsidRDefault="00951A5B" w:rsidP="00951A5B">
            <w:pPr>
              <w:pStyle w:val="TableParagraph"/>
            </w:pPr>
            <w:r w:rsidRPr="00951A5B">
              <w:rPr>
                <w:lang w:val="en-IN"/>
              </w:rPr>
              <w:lastRenderedPageBreak/>
              <w:t>Panagiota Giannakopoulou</w:t>
            </w:r>
          </w:p>
          <w:p w14:paraId="652E70BF" w14:textId="77777777" w:rsidR="00951A5B" w:rsidRDefault="00951A5B" w:rsidP="00951A5B">
            <w:pPr>
              <w:pStyle w:val="TableParagraph"/>
            </w:pPr>
          </w:p>
        </w:tc>
        <w:tc>
          <w:tcPr>
            <w:tcW w:w="2162" w:type="dxa"/>
          </w:tcPr>
          <w:p w14:paraId="0A75D665" w14:textId="77777777" w:rsidR="00951A5B" w:rsidRPr="00951A5B" w:rsidRDefault="00951A5B" w:rsidP="00951A5B">
            <w:pPr>
              <w:pStyle w:val="TableParagraph"/>
            </w:pPr>
            <w:r w:rsidRPr="00951A5B">
              <w:t xml:space="preserve">This project has two main objectives. First, it aims </w:t>
            </w:r>
            <w:r w:rsidRPr="00951A5B">
              <w:lastRenderedPageBreak/>
              <w:t>to identify the financial and shipping measures that significantly impact the estimation of the daily spot voyage time charter price for the P1A Panamax shipping route, as reported by the Baltic Exchange in London. Second, it seeks to evaluate the predictive capabilities of multivariate feature models and single-variable time series models to forecast the future voyage time charter price for the P1A shipping route.</w:t>
            </w:r>
          </w:p>
          <w:p w14:paraId="41A83A76" w14:textId="77777777" w:rsidR="00951A5B" w:rsidRDefault="00951A5B" w:rsidP="00951A5B">
            <w:pPr>
              <w:pStyle w:val="TableParagraph"/>
            </w:pPr>
          </w:p>
        </w:tc>
        <w:tc>
          <w:tcPr>
            <w:tcW w:w="5741" w:type="dxa"/>
          </w:tcPr>
          <w:p w14:paraId="0CE0B5C0" w14:textId="77777777" w:rsidR="00951A5B" w:rsidRPr="00951A5B" w:rsidRDefault="00951A5B" w:rsidP="00951A5B">
            <w:pPr>
              <w:pStyle w:val="TableParagraph"/>
            </w:pPr>
            <w:hyperlink r:id="rId13" w:history="1">
              <w:r w:rsidRPr="00951A5B">
                <w:rPr>
                  <w:rStyle w:val="Hyperlink"/>
                </w:rPr>
                <w:t>Forecasting the Spot Price of P1A Shipping Route | IEEE Conference Publication | IEEE Xplore</w:t>
              </w:r>
            </w:hyperlink>
          </w:p>
          <w:p w14:paraId="6DD789FF" w14:textId="77777777" w:rsidR="00951A5B" w:rsidRDefault="00951A5B" w:rsidP="00951A5B">
            <w:pPr>
              <w:pStyle w:val="TableParagraph"/>
            </w:pPr>
          </w:p>
        </w:tc>
      </w:tr>
      <w:tr w:rsidR="00951A5B" w14:paraId="1E632707" w14:textId="77777777" w:rsidTr="00951A5B">
        <w:trPr>
          <w:trHeight w:val="428"/>
        </w:trPr>
        <w:tc>
          <w:tcPr>
            <w:tcW w:w="1326" w:type="dxa"/>
          </w:tcPr>
          <w:p w14:paraId="544AB1FB" w14:textId="77777777" w:rsidR="00951A5B" w:rsidRPr="00951A5B" w:rsidRDefault="00951A5B" w:rsidP="00951A5B">
            <w:pPr>
              <w:pStyle w:val="TableParagraph"/>
            </w:pPr>
            <w:r w:rsidRPr="00951A5B">
              <w:t>IRAS</w:t>
            </w:r>
          </w:p>
          <w:p w14:paraId="28096872" w14:textId="77777777" w:rsidR="00951A5B" w:rsidRDefault="00951A5B" w:rsidP="00951A5B">
            <w:pPr>
              <w:pStyle w:val="TableParagraph"/>
            </w:pPr>
          </w:p>
        </w:tc>
        <w:tc>
          <w:tcPr>
            <w:tcW w:w="1066" w:type="dxa"/>
          </w:tcPr>
          <w:p w14:paraId="6F17D08D" w14:textId="77777777" w:rsidR="00951A5B" w:rsidRPr="00951A5B" w:rsidRDefault="00951A5B" w:rsidP="00951A5B">
            <w:pPr>
              <w:pStyle w:val="TableParagraph"/>
            </w:pPr>
            <w:r w:rsidRPr="00951A5B">
              <w:rPr>
                <w:lang w:val="en-IN"/>
              </w:rPr>
              <w:t>Karthik Sonti,</w:t>
            </w:r>
          </w:p>
          <w:p w14:paraId="7FA8AB21" w14:textId="77777777" w:rsidR="00951A5B" w:rsidRPr="00951A5B" w:rsidRDefault="00951A5B" w:rsidP="00951A5B">
            <w:pPr>
              <w:pStyle w:val="TableParagraph"/>
            </w:pPr>
            <w:r w:rsidRPr="00951A5B">
              <w:rPr>
                <w:lang w:val="en-IN"/>
              </w:rPr>
              <w:t>Daisuke Tsukamoto</w:t>
            </w:r>
          </w:p>
          <w:p w14:paraId="0BF8ABCB" w14:textId="77777777" w:rsidR="00951A5B" w:rsidRDefault="00951A5B" w:rsidP="00951A5B">
            <w:pPr>
              <w:pStyle w:val="TableParagraph"/>
            </w:pPr>
          </w:p>
        </w:tc>
        <w:tc>
          <w:tcPr>
            <w:tcW w:w="2162" w:type="dxa"/>
          </w:tcPr>
          <w:p w14:paraId="380575BB" w14:textId="77777777" w:rsidR="00951A5B" w:rsidRPr="00951A5B" w:rsidRDefault="00951A5B" w:rsidP="00951A5B">
            <w:pPr>
              <w:pStyle w:val="TableParagraph"/>
            </w:pPr>
            <w:r w:rsidRPr="00951A5B">
              <w:t xml:space="preserve">Accenture Intelligent Revenue and supply chain (IRAS) </w:t>
            </w:r>
            <w:r w:rsidRPr="00951A5B">
              <w:lastRenderedPageBreak/>
              <w:t>Management is the service developed by Accenture in partnership with Amazon. This platform integrates insights generated by machine learning (ML) and artificial intelligence (AI) models into an enterprise’s technical and business ecosystems.</w:t>
            </w:r>
          </w:p>
          <w:p w14:paraId="5DE34992" w14:textId="77777777" w:rsidR="00951A5B" w:rsidRDefault="00951A5B" w:rsidP="00951A5B">
            <w:pPr>
              <w:pStyle w:val="TableParagraph"/>
            </w:pPr>
          </w:p>
        </w:tc>
        <w:tc>
          <w:tcPr>
            <w:tcW w:w="5741" w:type="dxa"/>
          </w:tcPr>
          <w:p w14:paraId="3181314A" w14:textId="44DA4619" w:rsidR="00951A5B" w:rsidRDefault="00951A5B" w:rsidP="00951A5B">
            <w:pPr>
              <w:pStyle w:val="TableParagraph"/>
            </w:pPr>
            <w:hyperlink r:id="rId14" w:history="1">
              <w:r w:rsidRPr="00951A5B">
                <w:rPr>
                  <w:rStyle w:val="Hyperlink"/>
                </w:rPr>
                <w:t>https://aws.amazon.com/blogs/apn/optimizing-supply-chains-through-intelligent-revenue-and-supply-chain-iras-management/</w:t>
              </w:r>
            </w:hyperlink>
          </w:p>
          <w:p w14:paraId="18F091F8" w14:textId="77777777" w:rsidR="00951A5B" w:rsidRPr="00951A5B" w:rsidRDefault="00951A5B" w:rsidP="00951A5B">
            <w:pPr>
              <w:pStyle w:val="TableParagraph"/>
            </w:pPr>
          </w:p>
          <w:p w14:paraId="738A5EC8" w14:textId="77777777" w:rsidR="00951A5B" w:rsidRDefault="00951A5B" w:rsidP="00951A5B">
            <w:pPr>
              <w:pStyle w:val="TableParagraph"/>
            </w:pPr>
          </w:p>
        </w:tc>
      </w:tr>
      <w:tr w:rsidR="00951A5B" w14:paraId="72DB937A" w14:textId="77777777" w:rsidTr="00951A5B">
        <w:trPr>
          <w:trHeight w:val="5397"/>
        </w:trPr>
        <w:tc>
          <w:tcPr>
            <w:tcW w:w="1326" w:type="dxa"/>
          </w:tcPr>
          <w:p w14:paraId="1419CAEE" w14:textId="77777777" w:rsidR="00951A5B" w:rsidRPr="00951A5B" w:rsidRDefault="00951A5B" w:rsidP="00951A5B">
            <w:pPr>
              <w:pStyle w:val="TableParagraph"/>
            </w:pPr>
            <w:r w:rsidRPr="00951A5B">
              <w:t>Application of machine learning techniques for supply chain demand forecasting</w:t>
            </w:r>
          </w:p>
          <w:p w14:paraId="5CDD017F" w14:textId="77777777" w:rsidR="00951A5B" w:rsidRDefault="00951A5B" w:rsidP="00951A5B">
            <w:pPr>
              <w:pStyle w:val="TableParagraph"/>
            </w:pPr>
          </w:p>
        </w:tc>
        <w:tc>
          <w:tcPr>
            <w:tcW w:w="1066" w:type="dxa"/>
          </w:tcPr>
          <w:p w14:paraId="036F1E86" w14:textId="77777777" w:rsidR="00951A5B" w:rsidRPr="00951A5B" w:rsidRDefault="00951A5B" w:rsidP="00951A5B">
            <w:pPr>
              <w:pStyle w:val="TableParagraph"/>
            </w:pPr>
            <w:r w:rsidRPr="00951A5B">
              <w:rPr>
                <w:lang w:val="en-IN"/>
              </w:rPr>
              <w:t>Real Carbonneau</w:t>
            </w:r>
          </w:p>
          <w:p w14:paraId="58F2AF5A" w14:textId="77777777" w:rsidR="00951A5B" w:rsidRPr="00951A5B" w:rsidRDefault="00951A5B" w:rsidP="00951A5B">
            <w:pPr>
              <w:pStyle w:val="TableParagraph"/>
            </w:pPr>
            <w:r w:rsidRPr="00951A5B">
              <w:rPr>
                <w:lang w:val="en-IN"/>
              </w:rPr>
              <w:t>Kevin Laframboise</w:t>
            </w:r>
          </w:p>
          <w:p w14:paraId="713E0422" w14:textId="77777777" w:rsidR="00951A5B" w:rsidRPr="00951A5B" w:rsidRDefault="00951A5B" w:rsidP="00951A5B">
            <w:pPr>
              <w:pStyle w:val="TableParagraph"/>
            </w:pPr>
            <w:r w:rsidRPr="00951A5B">
              <w:rPr>
                <w:lang w:val="en-IN"/>
              </w:rPr>
              <w:t>Rustam Vahidov</w:t>
            </w:r>
          </w:p>
          <w:p w14:paraId="258F49B1" w14:textId="77777777" w:rsidR="00951A5B" w:rsidRDefault="00951A5B" w:rsidP="00951A5B">
            <w:pPr>
              <w:pStyle w:val="TableParagraph"/>
            </w:pPr>
          </w:p>
        </w:tc>
        <w:tc>
          <w:tcPr>
            <w:tcW w:w="2162" w:type="dxa"/>
          </w:tcPr>
          <w:p w14:paraId="050ADC01" w14:textId="17691BB9" w:rsidR="00951A5B" w:rsidRDefault="00951A5B" w:rsidP="00951A5B">
            <w:pPr>
              <w:pStyle w:val="TableParagraph"/>
            </w:pPr>
            <w:r w:rsidRPr="00951A5B">
              <w:t xml:space="preserve">This study explores supply chain collaboration challenges and uses advanced machine learning methods, like neural networks and recurrent neural networks, to forecast distorted demand (the bullwhip effect). Traditional </w:t>
            </w:r>
            <w:r w:rsidRPr="00951A5B">
              <w:lastRenderedPageBreak/>
              <w:t>methods, such as naïve forecasting and regression, are compared. Results indicate that advanced techniques perform well but not significantly better than regression models.</w:t>
            </w:r>
          </w:p>
        </w:tc>
        <w:tc>
          <w:tcPr>
            <w:tcW w:w="5741" w:type="dxa"/>
          </w:tcPr>
          <w:p w14:paraId="0C86F49C" w14:textId="7D9361C1" w:rsidR="00951A5B" w:rsidRDefault="00951A5B" w:rsidP="00951A5B">
            <w:pPr>
              <w:pStyle w:val="TableParagraph"/>
            </w:pPr>
            <w:hyperlink r:id="rId15" w:history="1">
              <w:r w:rsidRPr="00951A5B">
                <w:rPr>
                  <w:rStyle w:val="Hyperlink"/>
                </w:rPr>
                <w:t>https://www.sciencedirect.com/science/article/abs/pii/S0377221706012057</w:t>
              </w:r>
            </w:hyperlink>
          </w:p>
          <w:p w14:paraId="594A41B8" w14:textId="77777777" w:rsidR="00951A5B" w:rsidRPr="00951A5B" w:rsidRDefault="00951A5B" w:rsidP="00951A5B">
            <w:pPr>
              <w:pStyle w:val="TableParagraph"/>
            </w:pPr>
          </w:p>
          <w:p w14:paraId="0CA6B788" w14:textId="77777777" w:rsidR="00951A5B" w:rsidRDefault="00951A5B" w:rsidP="00951A5B">
            <w:pPr>
              <w:pStyle w:val="TableParagraph"/>
            </w:pPr>
          </w:p>
        </w:tc>
      </w:tr>
    </w:tbl>
    <w:p w14:paraId="30CB2D0B" w14:textId="32DF7DB2" w:rsidR="0011225B" w:rsidRDefault="0011225B" w:rsidP="0011225B">
      <w:pPr>
        <w:spacing w:line="256" w:lineRule="auto"/>
        <w:ind w:right="1134"/>
        <w:jc w:val="both"/>
        <w:rPr>
          <w:sz w:val="28"/>
        </w:rPr>
      </w:pPr>
    </w:p>
    <w:p w14:paraId="668C5ECB" w14:textId="77777777" w:rsidR="0011225B" w:rsidRDefault="0011225B" w:rsidP="0011225B">
      <w:pPr>
        <w:pStyle w:val="Heading2"/>
        <w:spacing w:before="192"/>
        <w:ind w:left="0" w:right="1134"/>
        <w:jc w:val="both"/>
        <w:rPr>
          <w:spacing w:val="-2"/>
        </w:rPr>
      </w:pPr>
    </w:p>
    <w:p w14:paraId="2DCEF9A1" w14:textId="77777777" w:rsidR="0011225B" w:rsidRPr="008409EE" w:rsidRDefault="0011225B" w:rsidP="0011225B">
      <w:pPr>
        <w:spacing w:line="259" w:lineRule="auto"/>
        <w:ind w:left="720" w:right="1134"/>
        <w:jc w:val="both"/>
        <w:rPr>
          <w:sz w:val="26"/>
          <w:szCs w:val="26"/>
        </w:rPr>
      </w:pPr>
    </w:p>
    <w:p w14:paraId="3AA903E9" w14:textId="77777777" w:rsidR="0011225B" w:rsidRPr="00390E59" w:rsidRDefault="0011225B" w:rsidP="0011225B">
      <w:pPr>
        <w:spacing w:line="259" w:lineRule="auto"/>
        <w:ind w:right="1134"/>
        <w:jc w:val="both"/>
        <w:rPr>
          <w:b/>
          <w:bCs/>
          <w:sz w:val="32"/>
          <w:szCs w:val="32"/>
        </w:rPr>
      </w:pPr>
    </w:p>
    <w:p w14:paraId="0107E12F" w14:textId="436E8CAD" w:rsidR="0011225B" w:rsidRPr="00445FD3" w:rsidRDefault="0011225B" w:rsidP="00533B63">
      <w:pPr>
        <w:spacing w:line="259" w:lineRule="auto"/>
        <w:ind w:right="1134"/>
        <w:jc w:val="both"/>
        <w:rPr>
          <w:sz w:val="26"/>
          <w:szCs w:val="26"/>
        </w:rPr>
        <w:sectPr w:rsidR="0011225B" w:rsidRPr="00445FD3">
          <w:pgSz w:w="12240" w:h="15840"/>
          <w:pgMar w:top="1820" w:right="240" w:bottom="940" w:left="1220" w:header="0" w:footer="758" w:gutter="0"/>
          <w:pgBorders w:offsetFrom="page">
            <w:top w:val="single" w:sz="4" w:space="24" w:color="000000"/>
            <w:left w:val="single" w:sz="4" w:space="24" w:color="000000"/>
            <w:bottom w:val="single" w:sz="4" w:space="24" w:color="000000"/>
            <w:right w:val="single" w:sz="4" w:space="24" w:color="000000"/>
          </w:pgBorders>
          <w:cols w:space="720"/>
        </w:sectPr>
      </w:pPr>
    </w:p>
    <w:p w14:paraId="5C75DCEC" w14:textId="32BE6285" w:rsidR="0011225B" w:rsidRDefault="00533B63" w:rsidP="00533B63">
      <w:pPr>
        <w:pStyle w:val="Heading2"/>
        <w:ind w:left="0" w:right="1134"/>
        <w:jc w:val="both"/>
        <w:rPr>
          <w:spacing w:val="-2"/>
        </w:rPr>
      </w:pPr>
      <w:r>
        <w:rPr>
          <w:spacing w:val="-2"/>
        </w:rPr>
        <w:lastRenderedPageBreak/>
        <w:t xml:space="preserve">Requirements :- </w:t>
      </w:r>
    </w:p>
    <w:p w14:paraId="5524C55C" w14:textId="77777777" w:rsidR="00533B63" w:rsidRDefault="00533B63" w:rsidP="0011225B">
      <w:pPr>
        <w:pStyle w:val="Heading2"/>
        <w:ind w:right="1134"/>
        <w:jc w:val="both"/>
        <w:rPr>
          <w:spacing w:val="-2"/>
        </w:rPr>
      </w:pPr>
    </w:p>
    <w:p w14:paraId="656A9BCC" w14:textId="44DA0BCC" w:rsidR="00533B63" w:rsidRPr="00533B63" w:rsidRDefault="00533B63" w:rsidP="00533B63">
      <w:pPr>
        <w:pStyle w:val="Heading2"/>
        <w:numPr>
          <w:ilvl w:val="0"/>
          <w:numId w:val="11"/>
        </w:numPr>
        <w:ind w:right="1134"/>
        <w:jc w:val="both"/>
        <w:rPr>
          <w:b w:val="0"/>
          <w:bCs w:val="0"/>
          <w:spacing w:val="-2"/>
          <w:sz w:val="26"/>
          <w:szCs w:val="26"/>
        </w:rPr>
      </w:pPr>
      <w:r w:rsidRPr="00533B63">
        <w:rPr>
          <w:b w:val="0"/>
          <w:bCs w:val="0"/>
          <w:spacing w:val="-2"/>
          <w:sz w:val="26"/>
          <w:szCs w:val="26"/>
        </w:rPr>
        <w:t>Cloud , Python , Flask .</w:t>
      </w:r>
    </w:p>
    <w:p w14:paraId="44E6BEFF" w14:textId="083A6FA7" w:rsidR="00533B63" w:rsidRPr="00533B63" w:rsidRDefault="00533B63" w:rsidP="00533B63">
      <w:pPr>
        <w:pStyle w:val="Heading2"/>
        <w:numPr>
          <w:ilvl w:val="0"/>
          <w:numId w:val="11"/>
        </w:numPr>
        <w:ind w:right="1134"/>
        <w:jc w:val="both"/>
        <w:rPr>
          <w:b w:val="0"/>
          <w:bCs w:val="0"/>
          <w:spacing w:val="-2"/>
          <w:sz w:val="26"/>
          <w:szCs w:val="26"/>
        </w:rPr>
      </w:pPr>
      <w:r w:rsidRPr="00533B63">
        <w:rPr>
          <w:b w:val="0"/>
          <w:bCs w:val="0"/>
          <w:spacing w:val="-2"/>
          <w:sz w:val="26"/>
          <w:szCs w:val="26"/>
        </w:rPr>
        <w:t>ML Libraries &amp; Framework.</w:t>
      </w:r>
    </w:p>
    <w:p w14:paraId="2764BDE5" w14:textId="6D5AA074" w:rsidR="00533B63" w:rsidRPr="00533B63" w:rsidRDefault="00533B63" w:rsidP="00533B63">
      <w:pPr>
        <w:pStyle w:val="Heading2"/>
        <w:numPr>
          <w:ilvl w:val="0"/>
          <w:numId w:val="11"/>
        </w:numPr>
        <w:ind w:right="1134"/>
        <w:jc w:val="both"/>
        <w:rPr>
          <w:spacing w:val="-2"/>
          <w:sz w:val="26"/>
          <w:szCs w:val="26"/>
        </w:rPr>
      </w:pPr>
      <w:r w:rsidRPr="00533B63">
        <w:rPr>
          <w:b w:val="0"/>
          <w:bCs w:val="0"/>
          <w:spacing w:val="-2"/>
          <w:sz w:val="26"/>
          <w:szCs w:val="26"/>
        </w:rPr>
        <w:t>Jupyter notebooks , VS Code.</w:t>
      </w:r>
    </w:p>
    <w:p w14:paraId="30A93FEF" w14:textId="77777777" w:rsidR="0011225B" w:rsidRDefault="0011225B" w:rsidP="0011225B">
      <w:pPr>
        <w:pStyle w:val="BodyText"/>
        <w:ind w:right="1134"/>
        <w:jc w:val="both"/>
        <w:rPr>
          <w:b/>
          <w:sz w:val="20"/>
        </w:rPr>
      </w:pPr>
    </w:p>
    <w:p w14:paraId="68068F16" w14:textId="77777777" w:rsidR="0011225B" w:rsidRDefault="0011225B" w:rsidP="0011225B">
      <w:pPr>
        <w:pStyle w:val="BodyText"/>
        <w:spacing w:before="207"/>
        <w:ind w:right="1134"/>
        <w:jc w:val="both"/>
        <w:rPr>
          <w:b/>
          <w:sz w:val="20"/>
        </w:rPr>
      </w:pPr>
    </w:p>
    <w:p w14:paraId="6A208DED" w14:textId="77777777" w:rsidR="0011225B" w:rsidRDefault="00533B63" w:rsidP="0011225B">
      <w:pPr>
        <w:ind w:right="1134"/>
        <w:jc w:val="both"/>
        <w:rPr>
          <w:b/>
          <w:bCs/>
          <w:sz w:val="28"/>
          <w:szCs w:val="28"/>
        </w:rPr>
      </w:pPr>
      <w:r w:rsidRPr="00533B63">
        <w:rPr>
          <w:b/>
          <w:bCs/>
          <w:sz w:val="28"/>
          <w:szCs w:val="28"/>
        </w:rPr>
        <w:t xml:space="preserve">Scope of work :- </w:t>
      </w:r>
      <w:r w:rsidR="0011225B" w:rsidRPr="00533B63">
        <w:rPr>
          <w:b/>
          <w:bCs/>
          <w:sz w:val="28"/>
          <w:szCs w:val="28"/>
        </w:rPr>
        <w:t xml:space="preserve"> </w:t>
      </w:r>
    </w:p>
    <w:p w14:paraId="3968F927" w14:textId="77777777" w:rsidR="00533B63" w:rsidRDefault="00533B63" w:rsidP="0011225B">
      <w:pPr>
        <w:ind w:right="1134"/>
        <w:jc w:val="both"/>
        <w:rPr>
          <w:b/>
          <w:bCs/>
          <w:sz w:val="28"/>
          <w:szCs w:val="28"/>
        </w:rPr>
      </w:pPr>
    </w:p>
    <w:p w14:paraId="0AAC2045" w14:textId="0232C34E" w:rsidR="00533B63" w:rsidRPr="00533B63" w:rsidRDefault="00533B63" w:rsidP="00533B63">
      <w:pPr>
        <w:numPr>
          <w:ilvl w:val="0"/>
          <w:numId w:val="12"/>
        </w:numPr>
        <w:ind w:right="1134"/>
        <w:jc w:val="both"/>
        <w:rPr>
          <w:sz w:val="26"/>
          <w:szCs w:val="26"/>
        </w:rPr>
      </w:pPr>
      <w:r w:rsidRPr="00533B63">
        <w:rPr>
          <w:sz w:val="26"/>
          <w:szCs w:val="26"/>
          <w:u w:val="single"/>
        </w:rPr>
        <w:t>Platform Development</w:t>
      </w:r>
      <w:r w:rsidRPr="00533B63">
        <w:rPr>
          <w:sz w:val="26"/>
          <w:szCs w:val="26"/>
        </w:rPr>
        <w:t xml:space="preserve"> :- </w:t>
      </w:r>
      <w:r w:rsidRPr="00533B63">
        <w:rPr>
          <w:sz w:val="26"/>
          <w:szCs w:val="26"/>
        </w:rPr>
        <w:t>Create a user-friendly web-based platform for Shipment Price Prediction</w:t>
      </w:r>
      <w:r>
        <w:rPr>
          <w:sz w:val="26"/>
          <w:szCs w:val="26"/>
        </w:rPr>
        <w:t>.</w:t>
      </w:r>
    </w:p>
    <w:p w14:paraId="304AB564" w14:textId="77777777" w:rsidR="00533B63" w:rsidRPr="00533B63" w:rsidRDefault="00533B63" w:rsidP="0011225B">
      <w:pPr>
        <w:ind w:right="1134"/>
        <w:jc w:val="both"/>
        <w:rPr>
          <w:sz w:val="26"/>
          <w:szCs w:val="26"/>
        </w:rPr>
      </w:pPr>
    </w:p>
    <w:p w14:paraId="602E21C4" w14:textId="41DBF37F" w:rsidR="00300EEA" w:rsidRDefault="00533B63" w:rsidP="00AB1B2F">
      <w:pPr>
        <w:numPr>
          <w:ilvl w:val="0"/>
          <w:numId w:val="13"/>
        </w:numPr>
        <w:ind w:right="1134"/>
        <w:jc w:val="both"/>
        <w:rPr>
          <w:sz w:val="26"/>
          <w:szCs w:val="26"/>
        </w:rPr>
      </w:pPr>
      <w:r w:rsidRPr="00533B63">
        <w:rPr>
          <w:sz w:val="26"/>
          <w:szCs w:val="26"/>
          <w:u w:val="single"/>
          <w:lang w:val="en-IN"/>
        </w:rPr>
        <w:t>Benchmarking</w:t>
      </w:r>
      <w:r w:rsidRPr="00300EEA">
        <w:rPr>
          <w:sz w:val="26"/>
          <w:szCs w:val="26"/>
          <w:u w:val="single"/>
          <w:lang w:val="en-IN"/>
        </w:rPr>
        <w:t xml:space="preserve"> Products</w:t>
      </w:r>
      <w:r w:rsidRPr="00300EEA">
        <w:rPr>
          <w:sz w:val="26"/>
          <w:szCs w:val="26"/>
          <w:lang w:val="en-IN"/>
        </w:rPr>
        <w:t xml:space="preserve"> :- </w:t>
      </w:r>
      <w:r w:rsidRPr="00533B63">
        <w:rPr>
          <w:sz w:val="26"/>
          <w:szCs w:val="26"/>
        </w:rPr>
        <w:t>IRAS empowers supply chain operators with real-time data and forecasting models.</w:t>
      </w:r>
      <w:r w:rsidRPr="00300EEA">
        <w:rPr>
          <w:sz w:val="26"/>
          <w:szCs w:val="26"/>
        </w:rPr>
        <w:t xml:space="preserve"> </w:t>
      </w:r>
      <w:r w:rsidRPr="00533B63">
        <w:rPr>
          <w:sz w:val="26"/>
          <w:szCs w:val="26"/>
        </w:rPr>
        <w:t>IRAS, or Intelligent Revenue and Supply Chain Management, is a platform developed by Accenture in collaboration with Amazon that leverages machine learning and artificial intelligence to optimize supply chain operations.</w:t>
      </w:r>
    </w:p>
    <w:p w14:paraId="176DE32D" w14:textId="77777777" w:rsidR="00300EEA" w:rsidRPr="00300EEA" w:rsidRDefault="00300EEA" w:rsidP="00300EEA">
      <w:pPr>
        <w:ind w:left="720" w:right="1134"/>
        <w:jc w:val="both"/>
        <w:rPr>
          <w:sz w:val="26"/>
          <w:szCs w:val="26"/>
        </w:rPr>
      </w:pPr>
    </w:p>
    <w:p w14:paraId="0C61AB56" w14:textId="77777777" w:rsidR="00533B63" w:rsidRDefault="00533B63" w:rsidP="00533B63">
      <w:pPr>
        <w:numPr>
          <w:ilvl w:val="0"/>
          <w:numId w:val="13"/>
        </w:numPr>
        <w:ind w:right="1134"/>
        <w:rPr>
          <w:sz w:val="26"/>
          <w:szCs w:val="26"/>
        </w:rPr>
      </w:pPr>
      <w:r w:rsidRPr="00533B63">
        <w:rPr>
          <w:sz w:val="26"/>
          <w:szCs w:val="26"/>
          <w:u w:val="single"/>
          <w:lang w:val="en-IN"/>
        </w:rPr>
        <w:t>Business</w:t>
      </w:r>
      <w:r w:rsidRPr="00533B63">
        <w:rPr>
          <w:sz w:val="26"/>
          <w:szCs w:val="26"/>
          <w:u w:val="single"/>
        </w:rPr>
        <w:t xml:space="preserve"> Opportunity</w:t>
      </w:r>
      <w:r w:rsidRPr="00533B63">
        <w:rPr>
          <w:sz w:val="26"/>
          <w:szCs w:val="26"/>
        </w:rPr>
        <w:t xml:space="preserve"> :- </w:t>
      </w:r>
      <w:r w:rsidRPr="00533B63">
        <w:rPr>
          <w:sz w:val="26"/>
          <w:szCs w:val="26"/>
        </w:rPr>
        <w:t>Extending this technique to small businesses and logistics firms offers big opportunities, especially with the increasing demand for their products and services.</w:t>
      </w:r>
    </w:p>
    <w:p w14:paraId="36709D5E" w14:textId="77777777" w:rsidR="00533B63" w:rsidRPr="00533B63" w:rsidRDefault="00533B63" w:rsidP="00300EEA">
      <w:pPr>
        <w:ind w:left="720" w:right="1134"/>
        <w:rPr>
          <w:sz w:val="26"/>
          <w:szCs w:val="26"/>
        </w:rPr>
      </w:pPr>
    </w:p>
    <w:p w14:paraId="1DBC2528" w14:textId="771C13F5" w:rsidR="00533B63" w:rsidRPr="00533B63" w:rsidRDefault="00533B63" w:rsidP="005200B9">
      <w:pPr>
        <w:numPr>
          <w:ilvl w:val="0"/>
          <w:numId w:val="13"/>
        </w:numPr>
        <w:ind w:right="1134"/>
        <w:rPr>
          <w:sz w:val="26"/>
          <w:szCs w:val="26"/>
        </w:rPr>
      </w:pPr>
      <w:r w:rsidRPr="00533B63">
        <w:rPr>
          <w:sz w:val="26"/>
          <w:szCs w:val="26"/>
          <w:u w:val="single"/>
          <w:lang w:val="en-IN"/>
        </w:rPr>
        <w:t>Final Product Prototype</w:t>
      </w:r>
      <w:r w:rsidRPr="00533B63">
        <w:rPr>
          <w:sz w:val="26"/>
          <w:szCs w:val="26"/>
          <w:lang w:val="en-IN"/>
        </w:rPr>
        <w:t xml:space="preserve"> :- </w:t>
      </w:r>
      <w:r w:rsidRPr="00533B63">
        <w:rPr>
          <w:sz w:val="26"/>
          <w:szCs w:val="26"/>
        </w:rPr>
        <w:t>The final product is a service that provides small businesses with detailed information on what pricing to be given for packages in the shipping.</w:t>
      </w:r>
    </w:p>
    <w:p w14:paraId="5EAC21F9" w14:textId="085EA587" w:rsidR="00533B63" w:rsidRPr="00533B63" w:rsidRDefault="00533B63" w:rsidP="0011225B">
      <w:pPr>
        <w:ind w:right="1134"/>
        <w:jc w:val="both"/>
        <w:rPr>
          <w:sz w:val="28"/>
          <w:szCs w:val="28"/>
        </w:rPr>
        <w:sectPr w:rsidR="00533B63" w:rsidRPr="00533B63">
          <w:pgSz w:w="12240" w:h="15840"/>
          <w:pgMar w:top="1820" w:right="240" w:bottom="940" w:left="1220" w:header="0" w:footer="758" w:gutter="0"/>
          <w:pgBorders w:offsetFrom="page">
            <w:top w:val="single" w:sz="4" w:space="24" w:color="000000"/>
            <w:left w:val="single" w:sz="4" w:space="24" w:color="000000"/>
            <w:bottom w:val="single" w:sz="4" w:space="24" w:color="000000"/>
            <w:right w:val="single" w:sz="4" w:space="24" w:color="000000"/>
          </w:pgBorders>
          <w:cols w:space="720"/>
        </w:sectPr>
      </w:pPr>
    </w:p>
    <w:p w14:paraId="0D48FAE8" w14:textId="77F31707" w:rsidR="0011225B" w:rsidRDefault="00300EEA" w:rsidP="0011225B">
      <w:pPr>
        <w:ind w:right="1134"/>
        <w:jc w:val="both"/>
        <w:rPr>
          <w:b/>
          <w:spacing w:val="-2"/>
          <w:sz w:val="32"/>
          <w:szCs w:val="32"/>
        </w:rPr>
      </w:pPr>
      <w:r>
        <w:rPr>
          <w:b/>
          <w:spacing w:val="-2"/>
          <w:sz w:val="32"/>
          <w:szCs w:val="32"/>
        </w:rPr>
        <w:lastRenderedPageBreak/>
        <w:t xml:space="preserve">UML Diagram :- </w:t>
      </w:r>
    </w:p>
    <w:p w14:paraId="4FD34AF3" w14:textId="023C2A08" w:rsidR="00300EEA" w:rsidRDefault="00300EEA" w:rsidP="0011225B">
      <w:pPr>
        <w:ind w:right="1134"/>
        <w:jc w:val="both"/>
        <w:rPr>
          <w:bCs/>
          <w:spacing w:val="-2"/>
          <w:sz w:val="28"/>
          <w:szCs w:val="28"/>
        </w:rPr>
      </w:pPr>
      <w:r>
        <w:rPr>
          <w:bCs/>
          <w:spacing w:val="-2"/>
          <w:sz w:val="28"/>
          <w:szCs w:val="28"/>
        </w:rPr>
        <w:t>Data Flow Diagram :-</w:t>
      </w:r>
    </w:p>
    <w:p w14:paraId="4DAC60A4" w14:textId="38098048" w:rsidR="00300EEA" w:rsidRPr="00300EEA" w:rsidRDefault="00300EEA" w:rsidP="0011225B">
      <w:pPr>
        <w:ind w:right="1134"/>
        <w:jc w:val="both"/>
        <w:rPr>
          <w:bCs/>
          <w:spacing w:val="-2"/>
          <w:sz w:val="28"/>
          <w:szCs w:val="28"/>
        </w:rPr>
      </w:pPr>
      <w:r w:rsidRPr="00300EEA">
        <w:rPr>
          <w:bCs/>
          <w:spacing w:val="-2"/>
          <w:sz w:val="28"/>
          <w:szCs w:val="28"/>
        </w:rPr>
        <w:drawing>
          <wp:inline distT="0" distB="0" distL="0" distR="0" wp14:anchorId="5F8B2019" wp14:editId="298DFF83">
            <wp:extent cx="4998720" cy="2811432"/>
            <wp:effectExtent l="0" t="0" r="0" b="8255"/>
            <wp:docPr id="8" name="Picture 7">
              <a:extLst xmlns:a="http://schemas.openxmlformats.org/drawingml/2006/main">
                <a:ext uri="{FF2B5EF4-FFF2-40B4-BE49-F238E27FC236}">
                  <a16:creationId xmlns:a16="http://schemas.microsoft.com/office/drawing/2014/main" id="{1FD80337-09FC-B747-8326-0D5F5EE6E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FD80337-09FC-B747-8326-0D5F5EE6E51F}"/>
                        </a:ext>
                      </a:extLst>
                    </pic:cNvPr>
                    <pic:cNvPicPr>
                      <a:picLocks noChangeAspect="1"/>
                    </pic:cNvPicPr>
                  </pic:nvPicPr>
                  <pic:blipFill>
                    <a:blip r:embed="rId16"/>
                    <a:stretch>
                      <a:fillRect/>
                    </a:stretch>
                  </pic:blipFill>
                  <pic:spPr>
                    <a:xfrm>
                      <a:off x="0" y="0"/>
                      <a:ext cx="5009358" cy="2817415"/>
                    </a:xfrm>
                    <a:prstGeom prst="rect">
                      <a:avLst/>
                    </a:prstGeom>
                  </pic:spPr>
                </pic:pic>
              </a:graphicData>
            </a:graphic>
          </wp:inline>
        </w:drawing>
      </w:r>
    </w:p>
    <w:p w14:paraId="43CE4C74" w14:textId="77777777" w:rsidR="0011225B" w:rsidRDefault="0011225B" w:rsidP="0011225B">
      <w:pPr>
        <w:ind w:left="220" w:right="1134"/>
        <w:jc w:val="both"/>
        <w:rPr>
          <w:b/>
          <w:sz w:val="32"/>
        </w:rPr>
      </w:pPr>
    </w:p>
    <w:p w14:paraId="2BC083EA" w14:textId="1570EE38" w:rsidR="0011225B" w:rsidRDefault="00300EEA" w:rsidP="0011225B">
      <w:pPr>
        <w:spacing w:line="256" w:lineRule="auto"/>
        <w:ind w:right="1134"/>
        <w:jc w:val="both"/>
        <w:rPr>
          <w:sz w:val="28"/>
          <w:szCs w:val="28"/>
        </w:rPr>
      </w:pPr>
      <w:r w:rsidRPr="00300EEA">
        <w:rPr>
          <w:sz w:val="28"/>
          <w:szCs w:val="28"/>
        </w:rPr>
        <w:t xml:space="preserve">Usecase Diagram :- </w:t>
      </w:r>
    </w:p>
    <w:p w14:paraId="596A10ED" w14:textId="70AD3354" w:rsidR="00300EEA" w:rsidRPr="00300EEA" w:rsidRDefault="00300EEA" w:rsidP="0011225B">
      <w:pPr>
        <w:spacing w:line="256" w:lineRule="auto"/>
        <w:ind w:right="1134"/>
        <w:jc w:val="both"/>
        <w:rPr>
          <w:sz w:val="28"/>
          <w:szCs w:val="28"/>
        </w:rPr>
      </w:pPr>
      <w:r w:rsidRPr="00300EEA">
        <w:rPr>
          <w:sz w:val="28"/>
          <w:szCs w:val="28"/>
        </w:rPr>
        <w:drawing>
          <wp:inline distT="0" distB="0" distL="0" distR="0" wp14:anchorId="3F9700F2" wp14:editId="080F099C">
            <wp:extent cx="5234940" cy="2944775"/>
            <wp:effectExtent l="0" t="0" r="3810" b="8255"/>
            <wp:docPr id="493802832" name="Picture 493802832">
              <a:extLst xmlns:a="http://schemas.openxmlformats.org/drawingml/2006/main">
                <a:ext uri="{FF2B5EF4-FFF2-40B4-BE49-F238E27FC236}">
                  <a16:creationId xmlns:a16="http://schemas.microsoft.com/office/drawing/2014/main" id="{EF6FFAD1-FAAC-1096-2CDD-7B53513AB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F6FFAD1-FAAC-1096-2CDD-7B53513ABEB1}"/>
                        </a:ext>
                      </a:extLst>
                    </pic:cNvPr>
                    <pic:cNvPicPr>
                      <a:picLocks noChangeAspect="1"/>
                    </pic:cNvPicPr>
                  </pic:nvPicPr>
                  <pic:blipFill>
                    <a:blip r:embed="rId17"/>
                    <a:stretch>
                      <a:fillRect/>
                    </a:stretch>
                  </pic:blipFill>
                  <pic:spPr>
                    <a:xfrm>
                      <a:off x="0" y="0"/>
                      <a:ext cx="5252107" cy="2954432"/>
                    </a:xfrm>
                    <a:prstGeom prst="rect">
                      <a:avLst/>
                    </a:prstGeom>
                  </pic:spPr>
                </pic:pic>
              </a:graphicData>
            </a:graphic>
          </wp:inline>
        </w:drawing>
      </w:r>
    </w:p>
    <w:p w14:paraId="7E8E6BAC" w14:textId="77777777" w:rsidR="00300EEA" w:rsidRDefault="00300EEA" w:rsidP="0011225B">
      <w:pPr>
        <w:spacing w:line="256" w:lineRule="auto"/>
        <w:ind w:right="1134"/>
        <w:jc w:val="both"/>
        <w:rPr>
          <w:b/>
          <w:bCs/>
          <w:sz w:val="32"/>
          <w:szCs w:val="32"/>
        </w:rPr>
      </w:pPr>
    </w:p>
    <w:p w14:paraId="1260B807" w14:textId="77777777" w:rsidR="00300EEA" w:rsidRDefault="00300EEA" w:rsidP="0011225B">
      <w:pPr>
        <w:spacing w:line="256" w:lineRule="auto"/>
        <w:ind w:right="1134"/>
        <w:jc w:val="both"/>
        <w:rPr>
          <w:b/>
          <w:bCs/>
          <w:sz w:val="32"/>
          <w:szCs w:val="32"/>
        </w:rPr>
      </w:pPr>
    </w:p>
    <w:p w14:paraId="19D5CCA7" w14:textId="77777777" w:rsidR="00300EEA" w:rsidRDefault="00300EEA" w:rsidP="0011225B">
      <w:pPr>
        <w:spacing w:line="256" w:lineRule="auto"/>
        <w:ind w:right="1134"/>
        <w:jc w:val="both"/>
        <w:rPr>
          <w:b/>
          <w:bCs/>
          <w:sz w:val="32"/>
          <w:szCs w:val="32"/>
        </w:rPr>
      </w:pPr>
    </w:p>
    <w:p w14:paraId="660CF8EA" w14:textId="77777777" w:rsidR="00300EEA" w:rsidRDefault="00300EEA" w:rsidP="0011225B">
      <w:pPr>
        <w:spacing w:line="256" w:lineRule="auto"/>
        <w:ind w:right="1134"/>
        <w:jc w:val="both"/>
        <w:rPr>
          <w:b/>
          <w:bCs/>
          <w:sz w:val="32"/>
          <w:szCs w:val="32"/>
        </w:rPr>
      </w:pPr>
    </w:p>
    <w:p w14:paraId="5486A5C5" w14:textId="77777777" w:rsidR="00300EEA" w:rsidRDefault="00300EEA" w:rsidP="0011225B">
      <w:pPr>
        <w:spacing w:line="256" w:lineRule="auto"/>
        <w:ind w:right="1134"/>
        <w:jc w:val="both"/>
        <w:rPr>
          <w:b/>
          <w:bCs/>
          <w:sz w:val="32"/>
          <w:szCs w:val="32"/>
        </w:rPr>
      </w:pPr>
    </w:p>
    <w:p w14:paraId="248DD2AC" w14:textId="14BA7056" w:rsidR="00300EEA" w:rsidRDefault="00300EEA" w:rsidP="0011225B">
      <w:pPr>
        <w:spacing w:line="256" w:lineRule="auto"/>
        <w:ind w:right="1134"/>
        <w:jc w:val="both"/>
        <w:rPr>
          <w:b/>
          <w:bCs/>
          <w:sz w:val="32"/>
          <w:szCs w:val="32"/>
        </w:rPr>
      </w:pPr>
      <w:r>
        <w:rPr>
          <w:b/>
          <w:bCs/>
          <w:sz w:val="32"/>
          <w:szCs w:val="32"/>
        </w:rPr>
        <w:lastRenderedPageBreak/>
        <w:t xml:space="preserve">System Architecture:- </w:t>
      </w:r>
    </w:p>
    <w:p w14:paraId="3A3CF8DA" w14:textId="273C277A" w:rsidR="00300EEA" w:rsidRDefault="00300EEA" w:rsidP="0011225B">
      <w:pPr>
        <w:spacing w:line="256" w:lineRule="auto"/>
        <w:ind w:right="1134"/>
        <w:jc w:val="both"/>
        <w:rPr>
          <w:b/>
          <w:bCs/>
          <w:sz w:val="32"/>
          <w:szCs w:val="32"/>
        </w:rPr>
      </w:pPr>
      <w:r w:rsidRPr="00300EEA">
        <w:rPr>
          <w:b/>
          <w:bCs/>
          <w:sz w:val="32"/>
          <w:szCs w:val="32"/>
        </w:rPr>
        <w:drawing>
          <wp:inline distT="0" distB="0" distL="0" distR="0" wp14:anchorId="49C33149" wp14:editId="154A343C">
            <wp:extent cx="5746471" cy="2689860"/>
            <wp:effectExtent l="0" t="0" r="6985" b="0"/>
            <wp:docPr id="38324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41093" name=""/>
                    <pic:cNvPicPr/>
                  </pic:nvPicPr>
                  <pic:blipFill>
                    <a:blip r:embed="rId18"/>
                    <a:stretch>
                      <a:fillRect/>
                    </a:stretch>
                  </pic:blipFill>
                  <pic:spPr>
                    <a:xfrm>
                      <a:off x="0" y="0"/>
                      <a:ext cx="5750353" cy="2691677"/>
                    </a:xfrm>
                    <a:prstGeom prst="rect">
                      <a:avLst/>
                    </a:prstGeom>
                  </pic:spPr>
                </pic:pic>
              </a:graphicData>
            </a:graphic>
          </wp:inline>
        </w:drawing>
      </w:r>
    </w:p>
    <w:p w14:paraId="139164A1" w14:textId="4C92532D" w:rsidR="0011225B" w:rsidRDefault="0011225B" w:rsidP="0011225B">
      <w:pPr>
        <w:spacing w:line="256" w:lineRule="auto"/>
        <w:ind w:right="1134"/>
        <w:jc w:val="both"/>
        <w:rPr>
          <w:b/>
          <w:bCs/>
          <w:sz w:val="32"/>
          <w:szCs w:val="32"/>
        </w:rPr>
      </w:pPr>
      <w:r w:rsidRPr="00797E03">
        <w:rPr>
          <w:b/>
          <w:bCs/>
          <w:sz w:val="32"/>
          <w:szCs w:val="32"/>
        </w:rPr>
        <w:t>Conclusion</w:t>
      </w:r>
    </w:p>
    <w:p w14:paraId="2FDC3806" w14:textId="4205E445" w:rsidR="00300EEA" w:rsidRDefault="00300EEA" w:rsidP="00300EEA">
      <w:pPr>
        <w:pStyle w:val="Default"/>
        <w:rPr>
          <w:rFonts w:asciiTheme="minorHAnsi" w:hAnsiTheme="minorHAnsi" w:cstheme="minorHAnsi"/>
          <w:sz w:val="26"/>
          <w:szCs w:val="26"/>
        </w:rPr>
      </w:pPr>
      <w:r w:rsidRPr="00300EEA">
        <w:rPr>
          <w:rFonts w:asciiTheme="minorHAnsi" w:hAnsiTheme="minorHAnsi" w:cstheme="minorHAnsi"/>
          <w:sz w:val="26"/>
          <w:szCs w:val="26"/>
        </w:rPr>
        <w:t>AI is changing the way we are. So, we have to move forward to the advanced options to keep our pace in the world.</w:t>
      </w:r>
      <w:r>
        <w:rPr>
          <w:rFonts w:asciiTheme="minorHAnsi" w:hAnsiTheme="minorHAnsi" w:cstheme="minorHAnsi"/>
          <w:sz w:val="26"/>
          <w:szCs w:val="26"/>
        </w:rPr>
        <w:t xml:space="preserve"> </w:t>
      </w:r>
      <w:r w:rsidRPr="00300EEA">
        <w:rPr>
          <w:rFonts w:asciiTheme="minorHAnsi" w:hAnsiTheme="minorHAnsi" w:cstheme="minorHAnsi"/>
          <w:sz w:val="26"/>
          <w:szCs w:val="26"/>
        </w:rPr>
        <w:t>Many organizations are switching to the AI module for their applications.</w:t>
      </w:r>
    </w:p>
    <w:p w14:paraId="6AF487AD" w14:textId="605FF05D" w:rsidR="00300EEA" w:rsidRDefault="00300EEA" w:rsidP="00300EEA">
      <w:pPr>
        <w:pStyle w:val="Default"/>
        <w:rPr>
          <w:rFonts w:asciiTheme="minorHAnsi" w:hAnsiTheme="minorHAnsi" w:cstheme="minorHAnsi"/>
          <w:sz w:val="26"/>
          <w:szCs w:val="26"/>
        </w:rPr>
      </w:pPr>
      <w:r w:rsidRPr="00300EEA">
        <w:rPr>
          <w:rFonts w:asciiTheme="minorHAnsi" w:hAnsiTheme="minorHAnsi" w:cstheme="minorHAnsi"/>
          <w:sz w:val="26"/>
          <w:szCs w:val="26"/>
        </w:rPr>
        <w:t>With the right tools,</w:t>
      </w:r>
      <w:r>
        <w:rPr>
          <w:rFonts w:asciiTheme="minorHAnsi" w:hAnsiTheme="minorHAnsi" w:cstheme="minorHAnsi"/>
          <w:sz w:val="26"/>
          <w:szCs w:val="26"/>
        </w:rPr>
        <w:t xml:space="preserve"> </w:t>
      </w:r>
      <w:r w:rsidRPr="00300EEA">
        <w:rPr>
          <w:rFonts w:asciiTheme="minorHAnsi" w:hAnsiTheme="minorHAnsi" w:cstheme="minorHAnsi"/>
          <w:sz w:val="26"/>
          <w:szCs w:val="26"/>
        </w:rPr>
        <w:t>software and programs,</w:t>
      </w:r>
      <w:r>
        <w:rPr>
          <w:rFonts w:asciiTheme="minorHAnsi" w:hAnsiTheme="minorHAnsi" w:cstheme="minorHAnsi"/>
          <w:sz w:val="26"/>
          <w:szCs w:val="26"/>
        </w:rPr>
        <w:t xml:space="preserve"> </w:t>
      </w:r>
      <w:r w:rsidRPr="00300EEA">
        <w:rPr>
          <w:rFonts w:asciiTheme="minorHAnsi" w:hAnsiTheme="minorHAnsi" w:cstheme="minorHAnsi"/>
          <w:sz w:val="26"/>
          <w:szCs w:val="26"/>
        </w:rPr>
        <w:t>you can</w:t>
      </w:r>
      <w:r>
        <w:rPr>
          <w:rFonts w:asciiTheme="minorHAnsi" w:hAnsiTheme="minorHAnsi" w:cstheme="minorHAnsi"/>
          <w:sz w:val="26"/>
          <w:szCs w:val="26"/>
        </w:rPr>
        <w:t xml:space="preserve"> </w:t>
      </w:r>
      <w:r w:rsidRPr="00300EEA">
        <w:rPr>
          <w:rFonts w:asciiTheme="minorHAnsi" w:hAnsiTheme="minorHAnsi" w:cstheme="minorHAnsi"/>
          <w:sz w:val="26"/>
          <w:szCs w:val="26"/>
        </w:rPr>
        <w:t xml:space="preserve">develop an automated process that improves </w:t>
      </w:r>
    </w:p>
    <w:p w14:paraId="0A0F58C2" w14:textId="2E5E1912" w:rsidR="00300EEA" w:rsidRPr="00300EEA" w:rsidRDefault="00300EEA" w:rsidP="00300EEA">
      <w:pPr>
        <w:pStyle w:val="Default"/>
        <w:rPr>
          <w:rFonts w:asciiTheme="minorHAnsi" w:hAnsiTheme="minorHAnsi" w:cstheme="minorHAnsi"/>
          <w:sz w:val="26"/>
          <w:szCs w:val="26"/>
        </w:rPr>
      </w:pPr>
      <w:r w:rsidRPr="00300EEA">
        <w:rPr>
          <w:rFonts w:asciiTheme="minorHAnsi" w:hAnsiTheme="minorHAnsi" w:cstheme="minorHAnsi"/>
          <w:sz w:val="26"/>
          <w:szCs w:val="26"/>
        </w:rPr>
        <w:t xml:space="preserve">the current pricing and forecast the future pricing. </w:t>
      </w:r>
    </w:p>
    <w:p w14:paraId="17566C6D" w14:textId="09CCAFDF" w:rsidR="0039683D" w:rsidRPr="00300EEA" w:rsidRDefault="00300EEA" w:rsidP="00300EEA">
      <w:pPr>
        <w:spacing w:line="256" w:lineRule="auto"/>
        <w:ind w:right="1134"/>
        <w:rPr>
          <w:sz w:val="26"/>
          <w:szCs w:val="26"/>
        </w:rPr>
      </w:pPr>
      <w:r w:rsidRPr="00300EEA">
        <w:rPr>
          <w:sz w:val="26"/>
          <w:szCs w:val="26"/>
        </w:rPr>
        <w:t>Hence, I have explained the prototype and concept for the supply chain shipment price forecasting. It has a lot of scope for the current world. This will definitely create a great opportunity to improve the business in logistics, supply chain management and other related firms. The implementation in the real-world scenarios will bring a huge impact in SCM sector.</w:t>
      </w:r>
    </w:p>
    <w:p w14:paraId="7CB04BB8" w14:textId="77777777" w:rsidR="0039683D" w:rsidRDefault="0039683D" w:rsidP="0011225B">
      <w:pPr>
        <w:spacing w:line="256" w:lineRule="auto"/>
        <w:ind w:right="1134"/>
        <w:jc w:val="both"/>
        <w:rPr>
          <w:sz w:val="24"/>
          <w:szCs w:val="24"/>
        </w:rPr>
      </w:pPr>
    </w:p>
    <w:p w14:paraId="2E38A170" w14:textId="51A73CB6" w:rsidR="0039683D" w:rsidRPr="0039683D" w:rsidRDefault="0039683D" w:rsidP="00300EEA">
      <w:pPr>
        <w:spacing w:line="256" w:lineRule="auto"/>
        <w:ind w:right="1134"/>
        <w:jc w:val="both"/>
        <w:rPr>
          <w:b/>
          <w:bCs/>
          <w:sz w:val="32"/>
          <w:szCs w:val="32"/>
        </w:rPr>
      </w:pPr>
      <w:r w:rsidRPr="0039683D">
        <w:rPr>
          <w:b/>
          <w:bCs/>
          <w:sz w:val="32"/>
          <w:szCs w:val="32"/>
        </w:rPr>
        <w:t>References</w:t>
      </w:r>
    </w:p>
    <w:p w14:paraId="0179EDAD" w14:textId="77777777" w:rsidR="00300EEA" w:rsidRPr="00300EEA" w:rsidRDefault="00300EEA" w:rsidP="00300EEA">
      <w:pPr>
        <w:pStyle w:val="ListParagraph"/>
        <w:numPr>
          <w:ilvl w:val="0"/>
          <w:numId w:val="16"/>
        </w:numPr>
        <w:spacing w:line="256" w:lineRule="auto"/>
        <w:ind w:right="1134"/>
        <w:rPr>
          <w:sz w:val="26"/>
          <w:szCs w:val="26"/>
        </w:rPr>
      </w:pPr>
      <w:hyperlink r:id="rId19" w:history="1">
        <w:r w:rsidRPr="00300EEA">
          <w:rPr>
            <w:rStyle w:val="Hyperlink"/>
            <w:sz w:val="26"/>
            <w:szCs w:val="26"/>
          </w:rPr>
          <w:t>https://www.linkedin.com/posts/mohamed-illiyas_supply-chain-shipment-pricing-forecasting-activity-6880766053572599808-zu0R/</w:t>
        </w:r>
      </w:hyperlink>
    </w:p>
    <w:p w14:paraId="3866A0D5" w14:textId="77777777" w:rsidR="00300EEA" w:rsidRPr="00300EEA" w:rsidRDefault="00300EEA" w:rsidP="00300EEA">
      <w:pPr>
        <w:pStyle w:val="ListParagraph"/>
        <w:numPr>
          <w:ilvl w:val="0"/>
          <w:numId w:val="16"/>
        </w:numPr>
        <w:spacing w:line="256" w:lineRule="auto"/>
        <w:ind w:right="1134"/>
        <w:rPr>
          <w:sz w:val="26"/>
          <w:szCs w:val="26"/>
        </w:rPr>
      </w:pPr>
      <w:hyperlink r:id="rId20" w:history="1">
        <w:r w:rsidRPr="00300EEA">
          <w:rPr>
            <w:rStyle w:val="Hyperlink"/>
            <w:sz w:val="26"/>
            <w:szCs w:val="26"/>
            <w:lang w:val="en-IN"/>
          </w:rPr>
          <w:t>https://journalofbigdata.springeropen.com/articles/10.1186/s40537-020-00329-2</w:t>
        </w:r>
      </w:hyperlink>
    </w:p>
    <w:p w14:paraId="6AC85C3B" w14:textId="77777777" w:rsidR="00300EEA" w:rsidRPr="00300EEA" w:rsidRDefault="00300EEA" w:rsidP="00300EEA">
      <w:pPr>
        <w:pStyle w:val="ListParagraph"/>
        <w:numPr>
          <w:ilvl w:val="0"/>
          <w:numId w:val="16"/>
        </w:numPr>
        <w:spacing w:line="256" w:lineRule="auto"/>
        <w:ind w:right="1134"/>
        <w:rPr>
          <w:sz w:val="26"/>
          <w:szCs w:val="26"/>
        </w:rPr>
      </w:pPr>
      <w:hyperlink r:id="rId21" w:history="1">
        <w:r w:rsidRPr="00300EEA">
          <w:rPr>
            <w:rStyle w:val="Hyperlink"/>
            <w:sz w:val="26"/>
            <w:szCs w:val="26"/>
          </w:rPr>
          <w:t>https://aws.amazon.com/blogs/apn/optimizing-supply-chains-through-intelligent-revenue-and-supply-chain-iras-management/</w:t>
        </w:r>
      </w:hyperlink>
    </w:p>
    <w:p w14:paraId="069E951E" w14:textId="42FBD627" w:rsidR="0039683D" w:rsidRPr="00300EEA" w:rsidRDefault="00300EEA" w:rsidP="00300EEA">
      <w:pPr>
        <w:pStyle w:val="ListParagraph"/>
        <w:numPr>
          <w:ilvl w:val="0"/>
          <w:numId w:val="16"/>
        </w:numPr>
        <w:spacing w:line="256" w:lineRule="auto"/>
        <w:ind w:right="1134"/>
        <w:rPr>
          <w:sz w:val="26"/>
          <w:szCs w:val="26"/>
        </w:rPr>
      </w:pPr>
      <w:hyperlink r:id="rId22" w:history="1">
        <w:r w:rsidRPr="00300EEA">
          <w:rPr>
            <w:rStyle w:val="Hyperlink"/>
            <w:sz w:val="26"/>
            <w:szCs w:val="26"/>
          </w:rPr>
          <w:t>Forecasting the Spot Price of P1A Shipping Route | IEEE Conference Publication | IEEE Xplore</w:t>
        </w:r>
      </w:hyperlink>
    </w:p>
    <w:p w14:paraId="2EA94A33" w14:textId="25BD9735" w:rsidR="0039683D" w:rsidRPr="00300EEA" w:rsidRDefault="00300EEA" w:rsidP="0039683D">
      <w:pPr>
        <w:pStyle w:val="ListParagraph"/>
        <w:numPr>
          <w:ilvl w:val="0"/>
          <w:numId w:val="16"/>
        </w:numPr>
        <w:spacing w:line="256" w:lineRule="auto"/>
        <w:ind w:right="1134"/>
        <w:rPr>
          <w:sz w:val="26"/>
          <w:szCs w:val="26"/>
        </w:rPr>
        <w:sectPr w:rsidR="0039683D" w:rsidRPr="00300EEA">
          <w:pgSz w:w="12240" w:h="15840"/>
          <w:pgMar w:top="1820" w:right="240" w:bottom="940" w:left="1220" w:header="0" w:footer="758" w:gutter="0"/>
          <w:pgBorders w:offsetFrom="page">
            <w:top w:val="single" w:sz="4" w:space="24" w:color="000000"/>
            <w:left w:val="single" w:sz="4" w:space="24" w:color="000000"/>
            <w:bottom w:val="single" w:sz="4" w:space="24" w:color="000000"/>
            <w:right w:val="single" w:sz="4" w:space="24" w:color="000000"/>
          </w:pgBorders>
          <w:cols w:space="720"/>
        </w:sectPr>
      </w:pPr>
      <w:hyperlink r:id="rId23" w:history="1">
        <w:r w:rsidRPr="00300EEA">
          <w:rPr>
            <w:rStyle w:val="Hyperlink"/>
            <w:sz w:val="26"/>
            <w:szCs w:val="26"/>
          </w:rPr>
          <w:t>https://www.sciencedirect.com/science/article/abs/pii/S0377221706012057</w:t>
        </w:r>
      </w:hyperlink>
    </w:p>
    <w:p w14:paraId="2F905B33" w14:textId="77777777" w:rsidR="00A34961" w:rsidRDefault="00A34961"/>
    <w:sectPr w:rsidR="00A349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2C36E" w14:textId="77777777" w:rsidR="003B3CA3" w:rsidRDefault="003B3CA3" w:rsidP="0011225B">
      <w:r>
        <w:separator/>
      </w:r>
    </w:p>
  </w:endnote>
  <w:endnote w:type="continuationSeparator" w:id="0">
    <w:p w14:paraId="29B51017" w14:textId="77777777" w:rsidR="003B3CA3" w:rsidRDefault="003B3CA3" w:rsidP="0011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626322"/>
      <w:docPartObj>
        <w:docPartGallery w:val="Page Numbers (Bottom of Page)"/>
        <w:docPartUnique/>
      </w:docPartObj>
    </w:sdtPr>
    <w:sdtEndPr>
      <w:rPr>
        <w:noProof/>
      </w:rPr>
    </w:sdtEndPr>
    <w:sdtContent>
      <w:p w14:paraId="0D0252D0" w14:textId="1746C5A0" w:rsidR="0011225B" w:rsidRDefault="0011225B">
        <w:pPr>
          <w:pStyle w:val="Footer"/>
        </w:pPr>
        <w:r>
          <w:fldChar w:fldCharType="begin"/>
        </w:r>
        <w:r>
          <w:instrText xml:space="preserve"> PAGE   \* MERGEFORMAT </w:instrText>
        </w:r>
        <w:r>
          <w:fldChar w:fldCharType="separate"/>
        </w:r>
        <w:r>
          <w:rPr>
            <w:noProof/>
          </w:rPr>
          <w:t>2</w:t>
        </w:r>
        <w:r>
          <w:rPr>
            <w:noProof/>
          </w:rPr>
          <w:fldChar w:fldCharType="end"/>
        </w:r>
      </w:p>
    </w:sdtContent>
  </w:sdt>
  <w:p w14:paraId="5810C157" w14:textId="1A6AFC91" w:rsidR="00107FCD" w:rsidRDefault="00107F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86C84" w14:textId="77777777" w:rsidR="003B3CA3" w:rsidRDefault="003B3CA3" w:rsidP="0011225B">
      <w:r>
        <w:separator/>
      </w:r>
    </w:p>
  </w:footnote>
  <w:footnote w:type="continuationSeparator" w:id="0">
    <w:p w14:paraId="1ED252C4" w14:textId="77777777" w:rsidR="003B3CA3" w:rsidRDefault="003B3CA3" w:rsidP="00112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0BB"/>
    <w:multiLevelType w:val="hybridMultilevel"/>
    <w:tmpl w:val="922C0CD2"/>
    <w:lvl w:ilvl="0" w:tplc="4009000F">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 w15:restartNumberingAfterBreak="0">
    <w:nsid w:val="060B040E"/>
    <w:multiLevelType w:val="hybridMultilevel"/>
    <w:tmpl w:val="07767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7B98"/>
    <w:multiLevelType w:val="hybridMultilevel"/>
    <w:tmpl w:val="9722A192"/>
    <w:lvl w:ilvl="0" w:tplc="D9B6A71E">
      <w:start w:val="1"/>
      <w:numFmt w:val="bullet"/>
      <w:lvlText w:val="•"/>
      <w:lvlJc w:val="left"/>
      <w:pPr>
        <w:tabs>
          <w:tab w:val="num" w:pos="720"/>
        </w:tabs>
        <w:ind w:left="720" w:hanging="360"/>
      </w:pPr>
      <w:rPr>
        <w:rFonts w:ascii="Arial" w:hAnsi="Arial" w:hint="default"/>
      </w:rPr>
    </w:lvl>
    <w:lvl w:ilvl="1" w:tplc="D8388C70" w:tentative="1">
      <w:start w:val="1"/>
      <w:numFmt w:val="bullet"/>
      <w:lvlText w:val="•"/>
      <w:lvlJc w:val="left"/>
      <w:pPr>
        <w:tabs>
          <w:tab w:val="num" w:pos="1440"/>
        </w:tabs>
        <w:ind w:left="1440" w:hanging="360"/>
      </w:pPr>
      <w:rPr>
        <w:rFonts w:ascii="Arial" w:hAnsi="Arial" w:hint="default"/>
      </w:rPr>
    </w:lvl>
    <w:lvl w:ilvl="2" w:tplc="1486DD3C" w:tentative="1">
      <w:start w:val="1"/>
      <w:numFmt w:val="bullet"/>
      <w:lvlText w:val="•"/>
      <w:lvlJc w:val="left"/>
      <w:pPr>
        <w:tabs>
          <w:tab w:val="num" w:pos="2160"/>
        </w:tabs>
        <w:ind w:left="2160" w:hanging="360"/>
      </w:pPr>
      <w:rPr>
        <w:rFonts w:ascii="Arial" w:hAnsi="Arial" w:hint="default"/>
      </w:rPr>
    </w:lvl>
    <w:lvl w:ilvl="3" w:tplc="02945A24" w:tentative="1">
      <w:start w:val="1"/>
      <w:numFmt w:val="bullet"/>
      <w:lvlText w:val="•"/>
      <w:lvlJc w:val="left"/>
      <w:pPr>
        <w:tabs>
          <w:tab w:val="num" w:pos="2880"/>
        </w:tabs>
        <w:ind w:left="2880" w:hanging="360"/>
      </w:pPr>
      <w:rPr>
        <w:rFonts w:ascii="Arial" w:hAnsi="Arial" w:hint="default"/>
      </w:rPr>
    </w:lvl>
    <w:lvl w:ilvl="4" w:tplc="73A4D912" w:tentative="1">
      <w:start w:val="1"/>
      <w:numFmt w:val="bullet"/>
      <w:lvlText w:val="•"/>
      <w:lvlJc w:val="left"/>
      <w:pPr>
        <w:tabs>
          <w:tab w:val="num" w:pos="3600"/>
        </w:tabs>
        <w:ind w:left="3600" w:hanging="360"/>
      </w:pPr>
      <w:rPr>
        <w:rFonts w:ascii="Arial" w:hAnsi="Arial" w:hint="default"/>
      </w:rPr>
    </w:lvl>
    <w:lvl w:ilvl="5" w:tplc="49FA6750" w:tentative="1">
      <w:start w:val="1"/>
      <w:numFmt w:val="bullet"/>
      <w:lvlText w:val="•"/>
      <w:lvlJc w:val="left"/>
      <w:pPr>
        <w:tabs>
          <w:tab w:val="num" w:pos="4320"/>
        </w:tabs>
        <w:ind w:left="4320" w:hanging="360"/>
      </w:pPr>
      <w:rPr>
        <w:rFonts w:ascii="Arial" w:hAnsi="Arial" w:hint="default"/>
      </w:rPr>
    </w:lvl>
    <w:lvl w:ilvl="6" w:tplc="C3400A1E" w:tentative="1">
      <w:start w:val="1"/>
      <w:numFmt w:val="bullet"/>
      <w:lvlText w:val="•"/>
      <w:lvlJc w:val="left"/>
      <w:pPr>
        <w:tabs>
          <w:tab w:val="num" w:pos="5040"/>
        </w:tabs>
        <w:ind w:left="5040" w:hanging="360"/>
      </w:pPr>
      <w:rPr>
        <w:rFonts w:ascii="Arial" w:hAnsi="Arial" w:hint="default"/>
      </w:rPr>
    </w:lvl>
    <w:lvl w:ilvl="7" w:tplc="88C46AE0" w:tentative="1">
      <w:start w:val="1"/>
      <w:numFmt w:val="bullet"/>
      <w:lvlText w:val="•"/>
      <w:lvlJc w:val="left"/>
      <w:pPr>
        <w:tabs>
          <w:tab w:val="num" w:pos="5760"/>
        </w:tabs>
        <w:ind w:left="5760" w:hanging="360"/>
      </w:pPr>
      <w:rPr>
        <w:rFonts w:ascii="Arial" w:hAnsi="Arial" w:hint="default"/>
      </w:rPr>
    </w:lvl>
    <w:lvl w:ilvl="8" w:tplc="910882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D53F59"/>
    <w:multiLevelType w:val="hybridMultilevel"/>
    <w:tmpl w:val="EBC8076C"/>
    <w:lvl w:ilvl="0" w:tplc="23340810">
      <w:start w:val="1"/>
      <w:numFmt w:val="bullet"/>
      <w:lvlText w:val="•"/>
      <w:lvlJc w:val="left"/>
      <w:pPr>
        <w:tabs>
          <w:tab w:val="num" w:pos="720"/>
        </w:tabs>
        <w:ind w:left="720" w:hanging="360"/>
      </w:pPr>
      <w:rPr>
        <w:rFonts w:ascii="Arial" w:hAnsi="Arial" w:hint="default"/>
      </w:rPr>
    </w:lvl>
    <w:lvl w:ilvl="1" w:tplc="C59690F4" w:tentative="1">
      <w:start w:val="1"/>
      <w:numFmt w:val="bullet"/>
      <w:lvlText w:val="•"/>
      <w:lvlJc w:val="left"/>
      <w:pPr>
        <w:tabs>
          <w:tab w:val="num" w:pos="1440"/>
        </w:tabs>
        <w:ind w:left="1440" w:hanging="360"/>
      </w:pPr>
      <w:rPr>
        <w:rFonts w:ascii="Arial" w:hAnsi="Arial" w:hint="default"/>
      </w:rPr>
    </w:lvl>
    <w:lvl w:ilvl="2" w:tplc="58CAB40C" w:tentative="1">
      <w:start w:val="1"/>
      <w:numFmt w:val="bullet"/>
      <w:lvlText w:val="•"/>
      <w:lvlJc w:val="left"/>
      <w:pPr>
        <w:tabs>
          <w:tab w:val="num" w:pos="2160"/>
        </w:tabs>
        <w:ind w:left="2160" w:hanging="360"/>
      </w:pPr>
      <w:rPr>
        <w:rFonts w:ascii="Arial" w:hAnsi="Arial" w:hint="default"/>
      </w:rPr>
    </w:lvl>
    <w:lvl w:ilvl="3" w:tplc="BA8AD3E8" w:tentative="1">
      <w:start w:val="1"/>
      <w:numFmt w:val="bullet"/>
      <w:lvlText w:val="•"/>
      <w:lvlJc w:val="left"/>
      <w:pPr>
        <w:tabs>
          <w:tab w:val="num" w:pos="2880"/>
        </w:tabs>
        <w:ind w:left="2880" w:hanging="360"/>
      </w:pPr>
      <w:rPr>
        <w:rFonts w:ascii="Arial" w:hAnsi="Arial" w:hint="default"/>
      </w:rPr>
    </w:lvl>
    <w:lvl w:ilvl="4" w:tplc="1BAACFA6" w:tentative="1">
      <w:start w:val="1"/>
      <w:numFmt w:val="bullet"/>
      <w:lvlText w:val="•"/>
      <w:lvlJc w:val="left"/>
      <w:pPr>
        <w:tabs>
          <w:tab w:val="num" w:pos="3600"/>
        </w:tabs>
        <w:ind w:left="3600" w:hanging="360"/>
      </w:pPr>
      <w:rPr>
        <w:rFonts w:ascii="Arial" w:hAnsi="Arial" w:hint="default"/>
      </w:rPr>
    </w:lvl>
    <w:lvl w:ilvl="5" w:tplc="BDC2462E" w:tentative="1">
      <w:start w:val="1"/>
      <w:numFmt w:val="bullet"/>
      <w:lvlText w:val="•"/>
      <w:lvlJc w:val="left"/>
      <w:pPr>
        <w:tabs>
          <w:tab w:val="num" w:pos="4320"/>
        </w:tabs>
        <w:ind w:left="4320" w:hanging="360"/>
      </w:pPr>
      <w:rPr>
        <w:rFonts w:ascii="Arial" w:hAnsi="Arial" w:hint="default"/>
      </w:rPr>
    </w:lvl>
    <w:lvl w:ilvl="6" w:tplc="E5BE340E" w:tentative="1">
      <w:start w:val="1"/>
      <w:numFmt w:val="bullet"/>
      <w:lvlText w:val="•"/>
      <w:lvlJc w:val="left"/>
      <w:pPr>
        <w:tabs>
          <w:tab w:val="num" w:pos="5040"/>
        </w:tabs>
        <w:ind w:left="5040" w:hanging="360"/>
      </w:pPr>
      <w:rPr>
        <w:rFonts w:ascii="Arial" w:hAnsi="Arial" w:hint="default"/>
      </w:rPr>
    </w:lvl>
    <w:lvl w:ilvl="7" w:tplc="5A5A8A5C" w:tentative="1">
      <w:start w:val="1"/>
      <w:numFmt w:val="bullet"/>
      <w:lvlText w:val="•"/>
      <w:lvlJc w:val="left"/>
      <w:pPr>
        <w:tabs>
          <w:tab w:val="num" w:pos="5760"/>
        </w:tabs>
        <w:ind w:left="5760" w:hanging="360"/>
      </w:pPr>
      <w:rPr>
        <w:rFonts w:ascii="Arial" w:hAnsi="Arial" w:hint="default"/>
      </w:rPr>
    </w:lvl>
    <w:lvl w:ilvl="8" w:tplc="895643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537CF6"/>
    <w:multiLevelType w:val="hybridMultilevel"/>
    <w:tmpl w:val="8146B90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B0C1C31"/>
    <w:multiLevelType w:val="hybridMultilevel"/>
    <w:tmpl w:val="69B22C14"/>
    <w:lvl w:ilvl="0" w:tplc="04090011">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2B382C62"/>
    <w:multiLevelType w:val="hybridMultilevel"/>
    <w:tmpl w:val="E5744CDA"/>
    <w:lvl w:ilvl="0" w:tplc="DCF649D4">
      <w:start w:val="1"/>
      <w:numFmt w:val="bullet"/>
      <w:lvlText w:val="•"/>
      <w:lvlJc w:val="left"/>
      <w:pPr>
        <w:tabs>
          <w:tab w:val="num" w:pos="720"/>
        </w:tabs>
        <w:ind w:left="720" w:hanging="360"/>
      </w:pPr>
      <w:rPr>
        <w:rFonts w:ascii="Arial" w:hAnsi="Arial" w:hint="default"/>
      </w:rPr>
    </w:lvl>
    <w:lvl w:ilvl="1" w:tplc="B03EEDD8" w:tentative="1">
      <w:start w:val="1"/>
      <w:numFmt w:val="bullet"/>
      <w:lvlText w:val="•"/>
      <w:lvlJc w:val="left"/>
      <w:pPr>
        <w:tabs>
          <w:tab w:val="num" w:pos="1440"/>
        </w:tabs>
        <w:ind w:left="1440" w:hanging="360"/>
      </w:pPr>
      <w:rPr>
        <w:rFonts w:ascii="Arial" w:hAnsi="Arial" w:hint="default"/>
      </w:rPr>
    </w:lvl>
    <w:lvl w:ilvl="2" w:tplc="2D48AE8E" w:tentative="1">
      <w:start w:val="1"/>
      <w:numFmt w:val="bullet"/>
      <w:lvlText w:val="•"/>
      <w:lvlJc w:val="left"/>
      <w:pPr>
        <w:tabs>
          <w:tab w:val="num" w:pos="2160"/>
        </w:tabs>
        <w:ind w:left="2160" w:hanging="360"/>
      </w:pPr>
      <w:rPr>
        <w:rFonts w:ascii="Arial" w:hAnsi="Arial" w:hint="default"/>
      </w:rPr>
    </w:lvl>
    <w:lvl w:ilvl="3" w:tplc="2E5850C0" w:tentative="1">
      <w:start w:val="1"/>
      <w:numFmt w:val="bullet"/>
      <w:lvlText w:val="•"/>
      <w:lvlJc w:val="left"/>
      <w:pPr>
        <w:tabs>
          <w:tab w:val="num" w:pos="2880"/>
        </w:tabs>
        <w:ind w:left="2880" w:hanging="360"/>
      </w:pPr>
      <w:rPr>
        <w:rFonts w:ascii="Arial" w:hAnsi="Arial" w:hint="default"/>
      </w:rPr>
    </w:lvl>
    <w:lvl w:ilvl="4" w:tplc="6616EBE2" w:tentative="1">
      <w:start w:val="1"/>
      <w:numFmt w:val="bullet"/>
      <w:lvlText w:val="•"/>
      <w:lvlJc w:val="left"/>
      <w:pPr>
        <w:tabs>
          <w:tab w:val="num" w:pos="3600"/>
        </w:tabs>
        <w:ind w:left="3600" w:hanging="360"/>
      </w:pPr>
      <w:rPr>
        <w:rFonts w:ascii="Arial" w:hAnsi="Arial" w:hint="default"/>
      </w:rPr>
    </w:lvl>
    <w:lvl w:ilvl="5" w:tplc="BA5261FC" w:tentative="1">
      <w:start w:val="1"/>
      <w:numFmt w:val="bullet"/>
      <w:lvlText w:val="•"/>
      <w:lvlJc w:val="left"/>
      <w:pPr>
        <w:tabs>
          <w:tab w:val="num" w:pos="4320"/>
        </w:tabs>
        <w:ind w:left="4320" w:hanging="360"/>
      </w:pPr>
      <w:rPr>
        <w:rFonts w:ascii="Arial" w:hAnsi="Arial" w:hint="default"/>
      </w:rPr>
    </w:lvl>
    <w:lvl w:ilvl="6" w:tplc="593A5D3C" w:tentative="1">
      <w:start w:val="1"/>
      <w:numFmt w:val="bullet"/>
      <w:lvlText w:val="•"/>
      <w:lvlJc w:val="left"/>
      <w:pPr>
        <w:tabs>
          <w:tab w:val="num" w:pos="5040"/>
        </w:tabs>
        <w:ind w:left="5040" w:hanging="360"/>
      </w:pPr>
      <w:rPr>
        <w:rFonts w:ascii="Arial" w:hAnsi="Arial" w:hint="default"/>
      </w:rPr>
    </w:lvl>
    <w:lvl w:ilvl="7" w:tplc="3592B256" w:tentative="1">
      <w:start w:val="1"/>
      <w:numFmt w:val="bullet"/>
      <w:lvlText w:val="•"/>
      <w:lvlJc w:val="left"/>
      <w:pPr>
        <w:tabs>
          <w:tab w:val="num" w:pos="5760"/>
        </w:tabs>
        <w:ind w:left="5760" w:hanging="360"/>
      </w:pPr>
      <w:rPr>
        <w:rFonts w:ascii="Arial" w:hAnsi="Arial" w:hint="default"/>
      </w:rPr>
    </w:lvl>
    <w:lvl w:ilvl="8" w:tplc="16E0CE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414868"/>
    <w:multiLevelType w:val="hybridMultilevel"/>
    <w:tmpl w:val="D100741E"/>
    <w:lvl w:ilvl="0" w:tplc="FFE8015E">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 w15:restartNumberingAfterBreak="0">
    <w:nsid w:val="32727BF3"/>
    <w:multiLevelType w:val="hybridMultilevel"/>
    <w:tmpl w:val="C3D65E80"/>
    <w:lvl w:ilvl="0" w:tplc="E7D0A184">
      <w:start w:val="1"/>
      <w:numFmt w:val="bullet"/>
      <w:lvlText w:val="•"/>
      <w:lvlJc w:val="left"/>
      <w:pPr>
        <w:tabs>
          <w:tab w:val="num" w:pos="720"/>
        </w:tabs>
        <w:ind w:left="720" w:hanging="360"/>
      </w:pPr>
      <w:rPr>
        <w:rFonts w:ascii="Arial" w:hAnsi="Arial" w:hint="default"/>
      </w:rPr>
    </w:lvl>
    <w:lvl w:ilvl="1" w:tplc="EC80A8D6" w:tentative="1">
      <w:start w:val="1"/>
      <w:numFmt w:val="bullet"/>
      <w:lvlText w:val="•"/>
      <w:lvlJc w:val="left"/>
      <w:pPr>
        <w:tabs>
          <w:tab w:val="num" w:pos="1440"/>
        </w:tabs>
        <w:ind w:left="1440" w:hanging="360"/>
      </w:pPr>
      <w:rPr>
        <w:rFonts w:ascii="Arial" w:hAnsi="Arial" w:hint="default"/>
      </w:rPr>
    </w:lvl>
    <w:lvl w:ilvl="2" w:tplc="CC20A6B6" w:tentative="1">
      <w:start w:val="1"/>
      <w:numFmt w:val="bullet"/>
      <w:lvlText w:val="•"/>
      <w:lvlJc w:val="left"/>
      <w:pPr>
        <w:tabs>
          <w:tab w:val="num" w:pos="2160"/>
        </w:tabs>
        <w:ind w:left="2160" w:hanging="360"/>
      </w:pPr>
      <w:rPr>
        <w:rFonts w:ascii="Arial" w:hAnsi="Arial" w:hint="default"/>
      </w:rPr>
    </w:lvl>
    <w:lvl w:ilvl="3" w:tplc="3574EA66" w:tentative="1">
      <w:start w:val="1"/>
      <w:numFmt w:val="bullet"/>
      <w:lvlText w:val="•"/>
      <w:lvlJc w:val="left"/>
      <w:pPr>
        <w:tabs>
          <w:tab w:val="num" w:pos="2880"/>
        </w:tabs>
        <w:ind w:left="2880" w:hanging="360"/>
      </w:pPr>
      <w:rPr>
        <w:rFonts w:ascii="Arial" w:hAnsi="Arial" w:hint="default"/>
      </w:rPr>
    </w:lvl>
    <w:lvl w:ilvl="4" w:tplc="CB32C2C8" w:tentative="1">
      <w:start w:val="1"/>
      <w:numFmt w:val="bullet"/>
      <w:lvlText w:val="•"/>
      <w:lvlJc w:val="left"/>
      <w:pPr>
        <w:tabs>
          <w:tab w:val="num" w:pos="3600"/>
        </w:tabs>
        <w:ind w:left="3600" w:hanging="360"/>
      </w:pPr>
      <w:rPr>
        <w:rFonts w:ascii="Arial" w:hAnsi="Arial" w:hint="default"/>
      </w:rPr>
    </w:lvl>
    <w:lvl w:ilvl="5" w:tplc="FA96FCB2" w:tentative="1">
      <w:start w:val="1"/>
      <w:numFmt w:val="bullet"/>
      <w:lvlText w:val="•"/>
      <w:lvlJc w:val="left"/>
      <w:pPr>
        <w:tabs>
          <w:tab w:val="num" w:pos="4320"/>
        </w:tabs>
        <w:ind w:left="4320" w:hanging="360"/>
      </w:pPr>
      <w:rPr>
        <w:rFonts w:ascii="Arial" w:hAnsi="Arial" w:hint="default"/>
      </w:rPr>
    </w:lvl>
    <w:lvl w:ilvl="6" w:tplc="DB6674D8" w:tentative="1">
      <w:start w:val="1"/>
      <w:numFmt w:val="bullet"/>
      <w:lvlText w:val="•"/>
      <w:lvlJc w:val="left"/>
      <w:pPr>
        <w:tabs>
          <w:tab w:val="num" w:pos="5040"/>
        </w:tabs>
        <w:ind w:left="5040" w:hanging="360"/>
      </w:pPr>
      <w:rPr>
        <w:rFonts w:ascii="Arial" w:hAnsi="Arial" w:hint="default"/>
      </w:rPr>
    </w:lvl>
    <w:lvl w:ilvl="7" w:tplc="E5B0562A" w:tentative="1">
      <w:start w:val="1"/>
      <w:numFmt w:val="bullet"/>
      <w:lvlText w:val="•"/>
      <w:lvlJc w:val="left"/>
      <w:pPr>
        <w:tabs>
          <w:tab w:val="num" w:pos="5760"/>
        </w:tabs>
        <w:ind w:left="5760" w:hanging="360"/>
      </w:pPr>
      <w:rPr>
        <w:rFonts w:ascii="Arial" w:hAnsi="Arial" w:hint="default"/>
      </w:rPr>
    </w:lvl>
    <w:lvl w:ilvl="8" w:tplc="0DA00F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573053"/>
    <w:multiLevelType w:val="hybridMultilevel"/>
    <w:tmpl w:val="7940E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52A8F"/>
    <w:multiLevelType w:val="hybridMultilevel"/>
    <w:tmpl w:val="DE784A1A"/>
    <w:lvl w:ilvl="0" w:tplc="508695EE">
      <w:start w:val="1"/>
      <w:numFmt w:val="bullet"/>
      <w:lvlText w:val="•"/>
      <w:lvlJc w:val="left"/>
      <w:pPr>
        <w:tabs>
          <w:tab w:val="num" w:pos="720"/>
        </w:tabs>
        <w:ind w:left="720" w:hanging="360"/>
      </w:pPr>
      <w:rPr>
        <w:rFonts w:ascii="Arial" w:hAnsi="Arial" w:hint="default"/>
      </w:rPr>
    </w:lvl>
    <w:lvl w:ilvl="1" w:tplc="738E9DE6" w:tentative="1">
      <w:start w:val="1"/>
      <w:numFmt w:val="bullet"/>
      <w:lvlText w:val="•"/>
      <w:lvlJc w:val="left"/>
      <w:pPr>
        <w:tabs>
          <w:tab w:val="num" w:pos="1440"/>
        </w:tabs>
        <w:ind w:left="1440" w:hanging="360"/>
      </w:pPr>
      <w:rPr>
        <w:rFonts w:ascii="Arial" w:hAnsi="Arial" w:hint="default"/>
      </w:rPr>
    </w:lvl>
    <w:lvl w:ilvl="2" w:tplc="1EDC3AA0" w:tentative="1">
      <w:start w:val="1"/>
      <w:numFmt w:val="bullet"/>
      <w:lvlText w:val="•"/>
      <w:lvlJc w:val="left"/>
      <w:pPr>
        <w:tabs>
          <w:tab w:val="num" w:pos="2160"/>
        </w:tabs>
        <w:ind w:left="2160" w:hanging="360"/>
      </w:pPr>
      <w:rPr>
        <w:rFonts w:ascii="Arial" w:hAnsi="Arial" w:hint="default"/>
      </w:rPr>
    </w:lvl>
    <w:lvl w:ilvl="3" w:tplc="88B87E5C" w:tentative="1">
      <w:start w:val="1"/>
      <w:numFmt w:val="bullet"/>
      <w:lvlText w:val="•"/>
      <w:lvlJc w:val="left"/>
      <w:pPr>
        <w:tabs>
          <w:tab w:val="num" w:pos="2880"/>
        </w:tabs>
        <w:ind w:left="2880" w:hanging="360"/>
      </w:pPr>
      <w:rPr>
        <w:rFonts w:ascii="Arial" w:hAnsi="Arial" w:hint="default"/>
      </w:rPr>
    </w:lvl>
    <w:lvl w:ilvl="4" w:tplc="35F459E8" w:tentative="1">
      <w:start w:val="1"/>
      <w:numFmt w:val="bullet"/>
      <w:lvlText w:val="•"/>
      <w:lvlJc w:val="left"/>
      <w:pPr>
        <w:tabs>
          <w:tab w:val="num" w:pos="3600"/>
        </w:tabs>
        <w:ind w:left="3600" w:hanging="360"/>
      </w:pPr>
      <w:rPr>
        <w:rFonts w:ascii="Arial" w:hAnsi="Arial" w:hint="default"/>
      </w:rPr>
    </w:lvl>
    <w:lvl w:ilvl="5" w:tplc="997A757C" w:tentative="1">
      <w:start w:val="1"/>
      <w:numFmt w:val="bullet"/>
      <w:lvlText w:val="•"/>
      <w:lvlJc w:val="left"/>
      <w:pPr>
        <w:tabs>
          <w:tab w:val="num" w:pos="4320"/>
        </w:tabs>
        <w:ind w:left="4320" w:hanging="360"/>
      </w:pPr>
      <w:rPr>
        <w:rFonts w:ascii="Arial" w:hAnsi="Arial" w:hint="default"/>
      </w:rPr>
    </w:lvl>
    <w:lvl w:ilvl="6" w:tplc="8AD8FA66" w:tentative="1">
      <w:start w:val="1"/>
      <w:numFmt w:val="bullet"/>
      <w:lvlText w:val="•"/>
      <w:lvlJc w:val="left"/>
      <w:pPr>
        <w:tabs>
          <w:tab w:val="num" w:pos="5040"/>
        </w:tabs>
        <w:ind w:left="5040" w:hanging="360"/>
      </w:pPr>
      <w:rPr>
        <w:rFonts w:ascii="Arial" w:hAnsi="Arial" w:hint="default"/>
      </w:rPr>
    </w:lvl>
    <w:lvl w:ilvl="7" w:tplc="C246820E" w:tentative="1">
      <w:start w:val="1"/>
      <w:numFmt w:val="bullet"/>
      <w:lvlText w:val="•"/>
      <w:lvlJc w:val="left"/>
      <w:pPr>
        <w:tabs>
          <w:tab w:val="num" w:pos="5760"/>
        </w:tabs>
        <w:ind w:left="5760" w:hanging="360"/>
      </w:pPr>
      <w:rPr>
        <w:rFonts w:ascii="Arial" w:hAnsi="Arial" w:hint="default"/>
      </w:rPr>
    </w:lvl>
    <w:lvl w:ilvl="8" w:tplc="EB084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216039"/>
    <w:multiLevelType w:val="hybridMultilevel"/>
    <w:tmpl w:val="5D92355E"/>
    <w:lvl w:ilvl="0" w:tplc="A58C9980">
      <w:start w:val="1"/>
      <w:numFmt w:val="bullet"/>
      <w:lvlText w:val="•"/>
      <w:lvlJc w:val="left"/>
      <w:pPr>
        <w:tabs>
          <w:tab w:val="num" w:pos="720"/>
        </w:tabs>
        <w:ind w:left="720" w:hanging="360"/>
      </w:pPr>
      <w:rPr>
        <w:rFonts w:ascii="Arial" w:hAnsi="Arial" w:hint="default"/>
      </w:rPr>
    </w:lvl>
    <w:lvl w:ilvl="1" w:tplc="72AEDE40" w:tentative="1">
      <w:start w:val="1"/>
      <w:numFmt w:val="bullet"/>
      <w:lvlText w:val="•"/>
      <w:lvlJc w:val="left"/>
      <w:pPr>
        <w:tabs>
          <w:tab w:val="num" w:pos="1440"/>
        </w:tabs>
        <w:ind w:left="1440" w:hanging="360"/>
      </w:pPr>
      <w:rPr>
        <w:rFonts w:ascii="Arial" w:hAnsi="Arial" w:hint="default"/>
      </w:rPr>
    </w:lvl>
    <w:lvl w:ilvl="2" w:tplc="E0662926" w:tentative="1">
      <w:start w:val="1"/>
      <w:numFmt w:val="bullet"/>
      <w:lvlText w:val="•"/>
      <w:lvlJc w:val="left"/>
      <w:pPr>
        <w:tabs>
          <w:tab w:val="num" w:pos="2160"/>
        </w:tabs>
        <w:ind w:left="2160" w:hanging="360"/>
      </w:pPr>
      <w:rPr>
        <w:rFonts w:ascii="Arial" w:hAnsi="Arial" w:hint="default"/>
      </w:rPr>
    </w:lvl>
    <w:lvl w:ilvl="3" w:tplc="F3B8769E" w:tentative="1">
      <w:start w:val="1"/>
      <w:numFmt w:val="bullet"/>
      <w:lvlText w:val="•"/>
      <w:lvlJc w:val="left"/>
      <w:pPr>
        <w:tabs>
          <w:tab w:val="num" w:pos="2880"/>
        </w:tabs>
        <w:ind w:left="2880" w:hanging="360"/>
      </w:pPr>
      <w:rPr>
        <w:rFonts w:ascii="Arial" w:hAnsi="Arial" w:hint="default"/>
      </w:rPr>
    </w:lvl>
    <w:lvl w:ilvl="4" w:tplc="EC5634CE" w:tentative="1">
      <w:start w:val="1"/>
      <w:numFmt w:val="bullet"/>
      <w:lvlText w:val="•"/>
      <w:lvlJc w:val="left"/>
      <w:pPr>
        <w:tabs>
          <w:tab w:val="num" w:pos="3600"/>
        </w:tabs>
        <w:ind w:left="3600" w:hanging="360"/>
      </w:pPr>
      <w:rPr>
        <w:rFonts w:ascii="Arial" w:hAnsi="Arial" w:hint="default"/>
      </w:rPr>
    </w:lvl>
    <w:lvl w:ilvl="5" w:tplc="127EB344" w:tentative="1">
      <w:start w:val="1"/>
      <w:numFmt w:val="bullet"/>
      <w:lvlText w:val="•"/>
      <w:lvlJc w:val="left"/>
      <w:pPr>
        <w:tabs>
          <w:tab w:val="num" w:pos="4320"/>
        </w:tabs>
        <w:ind w:left="4320" w:hanging="360"/>
      </w:pPr>
      <w:rPr>
        <w:rFonts w:ascii="Arial" w:hAnsi="Arial" w:hint="default"/>
      </w:rPr>
    </w:lvl>
    <w:lvl w:ilvl="6" w:tplc="E02CA8CA" w:tentative="1">
      <w:start w:val="1"/>
      <w:numFmt w:val="bullet"/>
      <w:lvlText w:val="•"/>
      <w:lvlJc w:val="left"/>
      <w:pPr>
        <w:tabs>
          <w:tab w:val="num" w:pos="5040"/>
        </w:tabs>
        <w:ind w:left="5040" w:hanging="360"/>
      </w:pPr>
      <w:rPr>
        <w:rFonts w:ascii="Arial" w:hAnsi="Arial" w:hint="default"/>
      </w:rPr>
    </w:lvl>
    <w:lvl w:ilvl="7" w:tplc="BD90CF62" w:tentative="1">
      <w:start w:val="1"/>
      <w:numFmt w:val="bullet"/>
      <w:lvlText w:val="•"/>
      <w:lvlJc w:val="left"/>
      <w:pPr>
        <w:tabs>
          <w:tab w:val="num" w:pos="5760"/>
        </w:tabs>
        <w:ind w:left="5760" w:hanging="360"/>
      </w:pPr>
      <w:rPr>
        <w:rFonts w:ascii="Arial" w:hAnsi="Arial" w:hint="default"/>
      </w:rPr>
    </w:lvl>
    <w:lvl w:ilvl="8" w:tplc="6504AE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8170DD"/>
    <w:multiLevelType w:val="hybridMultilevel"/>
    <w:tmpl w:val="294811CE"/>
    <w:lvl w:ilvl="0" w:tplc="9170FE3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3" w15:restartNumberingAfterBreak="0">
    <w:nsid w:val="5F5B750B"/>
    <w:multiLevelType w:val="hybridMultilevel"/>
    <w:tmpl w:val="D60E5CB0"/>
    <w:lvl w:ilvl="0" w:tplc="CF1055A6">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5715D2"/>
    <w:multiLevelType w:val="hybridMultilevel"/>
    <w:tmpl w:val="8766D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E4615"/>
    <w:multiLevelType w:val="hybridMultilevel"/>
    <w:tmpl w:val="CC56B5AC"/>
    <w:lvl w:ilvl="0" w:tplc="076E5A08">
      <w:start w:val="1"/>
      <w:numFmt w:val="bullet"/>
      <w:lvlText w:val="•"/>
      <w:lvlJc w:val="left"/>
      <w:pPr>
        <w:tabs>
          <w:tab w:val="num" w:pos="720"/>
        </w:tabs>
        <w:ind w:left="720" w:hanging="360"/>
      </w:pPr>
      <w:rPr>
        <w:rFonts w:ascii="Arial" w:hAnsi="Arial" w:hint="default"/>
      </w:rPr>
    </w:lvl>
    <w:lvl w:ilvl="1" w:tplc="494C680A" w:tentative="1">
      <w:start w:val="1"/>
      <w:numFmt w:val="bullet"/>
      <w:lvlText w:val="•"/>
      <w:lvlJc w:val="left"/>
      <w:pPr>
        <w:tabs>
          <w:tab w:val="num" w:pos="1440"/>
        </w:tabs>
        <w:ind w:left="1440" w:hanging="360"/>
      </w:pPr>
      <w:rPr>
        <w:rFonts w:ascii="Arial" w:hAnsi="Arial" w:hint="default"/>
      </w:rPr>
    </w:lvl>
    <w:lvl w:ilvl="2" w:tplc="C5EC6B8E" w:tentative="1">
      <w:start w:val="1"/>
      <w:numFmt w:val="bullet"/>
      <w:lvlText w:val="•"/>
      <w:lvlJc w:val="left"/>
      <w:pPr>
        <w:tabs>
          <w:tab w:val="num" w:pos="2160"/>
        </w:tabs>
        <w:ind w:left="2160" w:hanging="360"/>
      </w:pPr>
      <w:rPr>
        <w:rFonts w:ascii="Arial" w:hAnsi="Arial" w:hint="default"/>
      </w:rPr>
    </w:lvl>
    <w:lvl w:ilvl="3" w:tplc="AF2CA7DE" w:tentative="1">
      <w:start w:val="1"/>
      <w:numFmt w:val="bullet"/>
      <w:lvlText w:val="•"/>
      <w:lvlJc w:val="left"/>
      <w:pPr>
        <w:tabs>
          <w:tab w:val="num" w:pos="2880"/>
        </w:tabs>
        <w:ind w:left="2880" w:hanging="360"/>
      </w:pPr>
      <w:rPr>
        <w:rFonts w:ascii="Arial" w:hAnsi="Arial" w:hint="default"/>
      </w:rPr>
    </w:lvl>
    <w:lvl w:ilvl="4" w:tplc="6F8CD548" w:tentative="1">
      <w:start w:val="1"/>
      <w:numFmt w:val="bullet"/>
      <w:lvlText w:val="•"/>
      <w:lvlJc w:val="left"/>
      <w:pPr>
        <w:tabs>
          <w:tab w:val="num" w:pos="3600"/>
        </w:tabs>
        <w:ind w:left="3600" w:hanging="360"/>
      </w:pPr>
      <w:rPr>
        <w:rFonts w:ascii="Arial" w:hAnsi="Arial" w:hint="default"/>
      </w:rPr>
    </w:lvl>
    <w:lvl w:ilvl="5" w:tplc="E9F02124" w:tentative="1">
      <w:start w:val="1"/>
      <w:numFmt w:val="bullet"/>
      <w:lvlText w:val="•"/>
      <w:lvlJc w:val="left"/>
      <w:pPr>
        <w:tabs>
          <w:tab w:val="num" w:pos="4320"/>
        </w:tabs>
        <w:ind w:left="4320" w:hanging="360"/>
      </w:pPr>
      <w:rPr>
        <w:rFonts w:ascii="Arial" w:hAnsi="Arial" w:hint="default"/>
      </w:rPr>
    </w:lvl>
    <w:lvl w:ilvl="6" w:tplc="E8CC7FC4" w:tentative="1">
      <w:start w:val="1"/>
      <w:numFmt w:val="bullet"/>
      <w:lvlText w:val="•"/>
      <w:lvlJc w:val="left"/>
      <w:pPr>
        <w:tabs>
          <w:tab w:val="num" w:pos="5040"/>
        </w:tabs>
        <w:ind w:left="5040" w:hanging="360"/>
      </w:pPr>
      <w:rPr>
        <w:rFonts w:ascii="Arial" w:hAnsi="Arial" w:hint="default"/>
      </w:rPr>
    </w:lvl>
    <w:lvl w:ilvl="7" w:tplc="E314359C" w:tentative="1">
      <w:start w:val="1"/>
      <w:numFmt w:val="bullet"/>
      <w:lvlText w:val="•"/>
      <w:lvlJc w:val="left"/>
      <w:pPr>
        <w:tabs>
          <w:tab w:val="num" w:pos="5760"/>
        </w:tabs>
        <w:ind w:left="5760" w:hanging="360"/>
      </w:pPr>
      <w:rPr>
        <w:rFonts w:ascii="Arial" w:hAnsi="Arial" w:hint="default"/>
      </w:rPr>
    </w:lvl>
    <w:lvl w:ilvl="8" w:tplc="33EA22F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156B36"/>
    <w:multiLevelType w:val="hybridMultilevel"/>
    <w:tmpl w:val="9D94D8DA"/>
    <w:lvl w:ilvl="0" w:tplc="CF1055A6">
      <w:start w:val="1"/>
      <w:numFmt w:val="decimal"/>
      <w:lvlText w:val="%1."/>
      <w:lvlJc w:val="left"/>
      <w:pPr>
        <w:tabs>
          <w:tab w:val="num" w:pos="720"/>
        </w:tabs>
        <w:ind w:left="720" w:hanging="360"/>
      </w:pPr>
    </w:lvl>
    <w:lvl w:ilvl="1" w:tplc="4844F0E4" w:tentative="1">
      <w:start w:val="1"/>
      <w:numFmt w:val="decimal"/>
      <w:lvlText w:val="%2."/>
      <w:lvlJc w:val="left"/>
      <w:pPr>
        <w:tabs>
          <w:tab w:val="num" w:pos="1440"/>
        </w:tabs>
        <w:ind w:left="1440" w:hanging="360"/>
      </w:pPr>
    </w:lvl>
    <w:lvl w:ilvl="2" w:tplc="DC16F83E" w:tentative="1">
      <w:start w:val="1"/>
      <w:numFmt w:val="decimal"/>
      <w:lvlText w:val="%3."/>
      <w:lvlJc w:val="left"/>
      <w:pPr>
        <w:tabs>
          <w:tab w:val="num" w:pos="2160"/>
        </w:tabs>
        <w:ind w:left="2160" w:hanging="360"/>
      </w:pPr>
    </w:lvl>
    <w:lvl w:ilvl="3" w:tplc="231C305C" w:tentative="1">
      <w:start w:val="1"/>
      <w:numFmt w:val="decimal"/>
      <w:lvlText w:val="%4."/>
      <w:lvlJc w:val="left"/>
      <w:pPr>
        <w:tabs>
          <w:tab w:val="num" w:pos="2880"/>
        </w:tabs>
        <w:ind w:left="2880" w:hanging="360"/>
      </w:pPr>
    </w:lvl>
    <w:lvl w:ilvl="4" w:tplc="819CBCF8" w:tentative="1">
      <w:start w:val="1"/>
      <w:numFmt w:val="decimal"/>
      <w:lvlText w:val="%5."/>
      <w:lvlJc w:val="left"/>
      <w:pPr>
        <w:tabs>
          <w:tab w:val="num" w:pos="3600"/>
        </w:tabs>
        <w:ind w:left="3600" w:hanging="360"/>
      </w:pPr>
    </w:lvl>
    <w:lvl w:ilvl="5" w:tplc="18862EF4" w:tentative="1">
      <w:start w:val="1"/>
      <w:numFmt w:val="decimal"/>
      <w:lvlText w:val="%6."/>
      <w:lvlJc w:val="left"/>
      <w:pPr>
        <w:tabs>
          <w:tab w:val="num" w:pos="4320"/>
        </w:tabs>
        <w:ind w:left="4320" w:hanging="360"/>
      </w:pPr>
    </w:lvl>
    <w:lvl w:ilvl="6" w:tplc="BD6A2B82" w:tentative="1">
      <w:start w:val="1"/>
      <w:numFmt w:val="decimal"/>
      <w:lvlText w:val="%7."/>
      <w:lvlJc w:val="left"/>
      <w:pPr>
        <w:tabs>
          <w:tab w:val="num" w:pos="5040"/>
        </w:tabs>
        <w:ind w:left="5040" w:hanging="360"/>
      </w:pPr>
    </w:lvl>
    <w:lvl w:ilvl="7" w:tplc="A2225AC8" w:tentative="1">
      <w:start w:val="1"/>
      <w:numFmt w:val="decimal"/>
      <w:lvlText w:val="%8."/>
      <w:lvlJc w:val="left"/>
      <w:pPr>
        <w:tabs>
          <w:tab w:val="num" w:pos="5760"/>
        </w:tabs>
        <w:ind w:left="5760" w:hanging="360"/>
      </w:pPr>
    </w:lvl>
    <w:lvl w:ilvl="8" w:tplc="2A4E5632" w:tentative="1">
      <w:start w:val="1"/>
      <w:numFmt w:val="decimal"/>
      <w:lvlText w:val="%9."/>
      <w:lvlJc w:val="left"/>
      <w:pPr>
        <w:tabs>
          <w:tab w:val="num" w:pos="6480"/>
        </w:tabs>
        <w:ind w:left="6480" w:hanging="360"/>
      </w:pPr>
    </w:lvl>
  </w:abstractNum>
  <w:abstractNum w:abstractNumId="17" w15:restartNumberingAfterBreak="0">
    <w:nsid w:val="66F81677"/>
    <w:multiLevelType w:val="hybridMultilevel"/>
    <w:tmpl w:val="1A02159C"/>
    <w:lvl w:ilvl="0" w:tplc="61C09078">
      <w:start w:val="1"/>
      <w:numFmt w:val="bullet"/>
      <w:lvlText w:val="•"/>
      <w:lvlJc w:val="left"/>
      <w:pPr>
        <w:tabs>
          <w:tab w:val="num" w:pos="720"/>
        </w:tabs>
        <w:ind w:left="720" w:hanging="360"/>
      </w:pPr>
      <w:rPr>
        <w:rFonts w:ascii="Arial" w:hAnsi="Arial" w:hint="default"/>
      </w:rPr>
    </w:lvl>
    <w:lvl w:ilvl="1" w:tplc="E12005F8" w:tentative="1">
      <w:start w:val="1"/>
      <w:numFmt w:val="bullet"/>
      <w:lvlText w:val="•"/>
      <w:lvlJc w:val="left"/>
      <w:pPr>
        <w:tabs>
          <w:tab w:val="num" w:pos="1440"/>
        </w:tabs>
        <w:ind w:left="1440" w:hanging="360"/>
      </w:pPr>
      <w:rPr>
        <w:rFonts w:ascii="Arial" w:hAnsi="Arial" w:hint="default"/>
      </w:rPr>
    </w:lvl>
    <w:lvl w:ilvl="2" w:tplc="390E1DE4" w:tentative="1">
      <w:start w:val="1"/>
      <w:numFmt w:val="bullet"/>
      <w:lvlText w:val="•"/>
      <w:lvlJc w:val="left"/>
      <w:pPr>
        <w:tabs>
          <w:tab w:val="num" w:pos="2160"/>
        </w:tabs>
        <w:ind w:left="2160" w:hanging="360"/>
      </w:pPr>
      <w:rPr>
        <w:rFonts w:ascii="Arial" w:hAnsi="Arial" w:hint="default"/>
      </w:rPr>
    </w:lvl>
    <w:lvl w:ilvl="3" w:tplc="0B2C0ADE" w:tentative="1">
      <w:start w:val="1"/>
      <w:numFmt w:val="bullet"/>
      <w:lvlText w:val="•"/>
      <w:lvlJc w:val="left"/>
      <w:pPr>
        <w:tabs>
          <w:tab w:val="num" w:pos="2880"/>
        </w:tabs>
        <w:ind w:left="2880" w:hanging="360"/>
      </w:pPr>
      <w:rPr>
        <w:rFonts w:ascii="Arial" w:hAnsi="Arial" w:hint="default"/>
      </w:rPr>
    </w:lvl>
    <w:lvl w:ilvl="4" w:tplc="2F02AB64" w:tentative="1">
      <w:start w:val="1"/>
      <w:numFmt w:val="bullet"/>
      <w:lvlText w:val="•"/>
      <w:lvlJc w:val="left"/>
      <w:pPr>
        <w:tabs>
          <w:tab w:val="num" w:pos="3600"/>
        </w:tabs>
        <w:ind w:left="3600" w:hanging="360"/>
      </w:pPr>
      <w:rPr>
        <w:rFonts w:ascii="Arial" w:hAnsi="Arial" w:hint="default"/>
      </w:rPr>
    </w:lvl>
    <w:lvl w:ilvl="5" w:tplc="B91E5F9E" w:tentative="1">
      <w:start w:val="1"/>
      <w:numFmt w:val="bullet"/>
      <w:lvlText w:val="•"/>
      <w:lvlJc w:val="left"/>
      <w:pPr>
        <w:tabs>
          <w:tab w:val="num" w:pos="4320"/>
        </w:tabs>
        <w:ind w:left="4320" w:hanging="360"/>
      </w:pPr>
      <w:rPr>
        <w:rFonts w:ascii="Arial" w:hAnsi="Arial" w:hint="default"/>
      </w:rPr>
    </w:lvl>
    <w:lvl w:ilvl="6" w:tplc="C12EA814" w:tentative="1">
      <w:start w:val="1"/>
      <w:numFmt w:val="bullet"/>
      <w:lvlText w:val="•"/>
      <w:lvlJc w:val="left"/>
      <w:pPr>
        <w:tabs>
          <w:tab w:val="num" w:pos="5040"/>
        </w:tabs>
        <w:ind w:left="5040" w:hanging="360"/>
      </w:pPr>
      <w:rPr>
        <w:rFonts w:ascii="Arial" w:hAnsi="Arial" w:hint="default"/>
      </w:rPr>
    </w:lvl>
    <w:lvl w:ilvl="7" w:tplc="7D663E0E" w:tentative="1">
      <w:start w:val="1"/>
      <w:numFmt w:val="bullet"/>
      <w:lvlText w:val="•"/>
      <w:lvlJc w:val="left"/>
      <w:pPr>
        <w:tabs>
          <w:tab w:val="num" w:pos="5760"/>
        </w:tabs>
        <w:ind w:left="5760" w:hanging="360"/>
      </w:pPr>
      <w:rPr>
        <w:rFonts w:ascii="Arial" w:hAnsi="Arial" w:hint="default"/>
      </w:rPr>
    </w:lvl>
    <w:lvl w:ilvl="8" w:tplc="FF366B6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3AE3B54"/>
    <w:multiLevelType w:val="hybridMultilevel"/>
    <w:tmpl w:val="3A88C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564BDF"/>
    <w:multiLevelType w:val="hybridMultilevel"/>
    <w:tmpl w:val="C97E6416"/>
    <w:lvl w:ilvl="0" w:tplc="0CC8C8EA">
      <w:start w:val="1"/>
      <w:numFmt w:val="bullet"/>
      <w:lvlText w:val="•"/>
      <w:lvlJc w:val="left"/>
      <w:pPr>
        <w:tabs>
          <w:tab w:val="num" w:pos="720"/>
        </w:tabs>
        <w:ind w:left="720" w:hanging="360"/>
      </w:pPr>
      <w:rPr>
        <w:rFonts w:ascii="Arial" w:hAnsi="Arial" w:hint="default"/>
      </w:rPr>
    </w:lvl>
    <w:lvl w:ilvl="1" w:tplc="4ECC7008" w:tentative="1">
      <w:start w:val="1"/>
      <w:numFmt w:val="bullet"/>
      <w:lvlText w:val="•"/>
      <w:lvlJc w:val="left"/>
      <w:pPr>
        <w:tabs>
          <w:tab w:val="num" w:pos="1440"/>
        </w:tabs>
        <w:ind w:left="1440" w:hanging="360"/>
      </w:pPr>
      <w:rPr>
        <w:rFonts w:ascii="Arial" w:hAnsi="Arial" w:hint="default"/>
      </w:rPr>
    </w:lvl>
    <w:lvl w:ilvl="2" w:tplc="41CA4FD4" w:tentative="1">
      <w:start w:val="1"/>
      <w:numFmt w:val="bullet"/>
      <w:lvlText w:val="•"/>
      <w:lvlJc w:val="left"/>
      <w:pPr>
        <w:tabs>
          <w:tab w:val="num" w:pos="2160"/>
        </w:tabs>
        <w:ind w:left="2160" w:hanging="360"/>
      </w:pPr>
      <w:rPr>
        <w:rFonts w:ascii="Arial" w:hAnsi="Arial" w:hint="default"/>
      </w:rPr>
    </w:lvl>
    <w:lvl w:ilvl="3" w:tplc="080C2512" w:tentative="1">
      <w:start w:val="1"/>
      <w:numFmt w:val="bullet"/>
      <w:lvlText w:val="•"/>
      <w:lvlJc w:val="left"/>
      <w:pPr>
        <w:tabs>
          <w:tab w:val="num" w:pos="2880"/>
        </w:tabs>
        <w:ind w:left="2880" w:hanging="360"/>
      </w:pPr>
      <w:rPr>
        <w:rFonts w:ascii="Arial" w:hAnsi="Arial" w:hint="default"/>
      </w:rPr>
    </w:lvl>
    <w:lvl w:ilvl="4" w:tplc="889C4C96" w:tentative="1">
      <w:start w:val="1"/>
      <w:numFmt w:val="bullet"/>
      <w:lvlText w:val="•"/>
      <w:lvlJc w:val="left"/>
      <w:pPr>
        <w:tabs>
          <w:tab w:val="num" w:pos="3600"/>
        </w:tabs>
        <w:ind w:left="3600" w:hanging="360"/>
      </w:pPr>
      <w:rPr>
        <w:rFonts w:ascii="Arial" w:hAnsi="Arial" w:hint="default"/>
      </w:rPr>
    </w:lvl>
    <w:lvl w:ilvl="5" w:tplc="A700441E" w:tentative="1">
      <w:start w:val="1"/>
      <w:numFmt w:val="bullet"/>
      <w:lvlText w:val="•"/>
      <w:lvlJc w:val="left"/>
      <w:pPr>
        <w:tabs>
          <w:tab w:val="num" w:pos="4320"/>
        </w:tabs>
        <w:ind w:left="4320" w:hanging="360"/>
      </w:pPr>
      <w:rPr>
        <w:rFonts w:ascii="Arial" w:hAnsi="Arial" w:hint="default"/>
      </w:rPr>
    </w:lvl>
    <w:lvl w:ilvl="6" w:tplc="AF641CDC" w:tentative="1">
      <w:start w:val="1"/>
      <w:numFmt w:val="bullet"/>
      <w:lvlText w:val="•"/>
      <w:lvlJc w:val="left"/>
      <w:pPr>
        <w:tabs>
          <w:tab w:val="num" w:pos="5040"/>
        </w:tabs>
        <w:ind w:left="5040" w:hanging="360"/>
      </w:pPr>
      <w:rPr>
        <w:rFonts w:ascii="Arial" w:hAnsi="Arial" w:hint="default"/>
      </w:rPr>
    </w:lvl>
    <w:lvl w:ilvl="7" w:tplc="A13AD8F6" w:tentative="1">
      <w:start w:val="1"/>
      <w:numFmt w:val="bullet"/>
      <w:lvlText w:val="•"/>
      <w:lvlJc w:val="left"/>
      <w:pPr>
        <w:tabs>
          <w:tab w:val="num" w:pos="5760"/>
        </w:tabs>
        <w:ind w:left="5760" w:hanging="360"/>
      </w:pPr>
      <w:rPr>
        <w:rFonts w:ascii="Arial" w:hAnsi="Arial" w:hint="default"/>
      </w:rPr>
    </w:lvl>
    <w:lvl w:ilvl="8" w:tplc="FFA06A6A" w:tentative="1">
      <w:start w:val="1"/>
      <w:numFmt w:val="bullet"/>
      <w:lvlText w:val="•"/>
      <w:lvlJc w:val="left"/>
      <w:pPr>
        <w:tabs>
          <w:tab w:val="num" w:pos="6480"/>
        </w:tabs>
        <w:ind w:left="6480" w:hanging="360"/>
      </w:pPr>
      <w:rPr>
        <w:rFonts w:ascii="Arial" w:hAnsi="Arial" w:hint="default"/>
      </w:rPr>
    </w:lvl>
  </w:abstractNum>
  <w:num w:numId="1" w16cid:durableId="1612082992">
    <w:abstractNumId w:val="0"/>
  </w:num>
  <w:num w:numId="2" w16cid:durableId="1585989228">
    <w:abstractNumId w:val="18"/>
  </w:num>
  <w:num w:numId="3" w16cid:durableId="1889680292">
    <w:abstractNumId w:val="4"/>
  </w:num>
  <w:num w:numId="4" w16cid:durableId="1260337850">
    <w:abstractNumId w:val="9"/>
  </w:num>
  <w:num w:numId="5" w16cid:durableId="1389955250">
    <w:abstractNumId w:val="14"/>
  </w:num>
  <w:num w:numId="6" w16cid:durableId="567111267">
    <w:abstractNumId w:val="5"/>
  </w:num>
  <w:num w:numId="7" w16cid:durableId="550534360">
    <w:abstractNumId w:val="3"/>
  </w:num>
  <w:num w:numId="8" w16cid:durableId="649673590">
    <w:abstractNumId w:val="16"/>
  </w:num>
  <w:num w:numId="9" w16cid:durableId="126289758">
    <w:abstractNumId w:val="13"/>
  </w:num>
  <w:num w:numId="10" w16cid:durableId="1009020675">
    <w:abstractNumId w:val="1"/>
  </w:num>
  <w:num w:numId="11" w16cid:durableId="1942567618">
    <w:abstractNumId w:val="12"/>
  </w:num>
  <w:num w:numId="12" w16cid:durableId="2013607225">
    <w:abstractNumId w:val="19"/>
  </w:num>
  <w:num w:numId="13" w16cid:durableId="2035886230">
    <w:abstractNumId w:val="17"/>
  </w:num>
  <w:num w:numId="14" w16cid:durableId="77094296">
    <w:abstractNumId w:val="6"/>
  </w:num>
  <w:num w:numId="15" w16cid:durableId="1241060279">
    <w:abstractNumId w:val="11"/>
  </w:num>
  <w:num w:numId="16" w16cid:durableId="1135417558">
    <w:abstractNumId w:val="7"/>
  </w:num>
  <w:num w:numId="17" w16cid:durableId="981426646">
    <w:abstractNumId w:val="10"/>
  </w:num>
  <w:num w:numId="18" w16cid:durableId="807013660">
    <w:abstractNumId w:val="2"/>
  </w:num>
  <w:num w:numId="19" w16cid:durableId="477722558">
    <w:abstractNumId w:val="15"/>
  </w:num>
  <w:num w:numId="20" w16cid:durableId="1462115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5B"/>
    <w:rsid w:val="00090199"/>
    <w:rsid w:val="00107FCD"/>
    <w:rsid w:val="0011225B"/>
    <w:rsid w:val="0018421F"/>
    <w:rsid w:val="001B2752"/>
    <w:rsid w:val="001E5585"/>
    <w:rsid w:val="00300EEA"/>
    <w:rsid w:val="00356B23"/>
    <w:rsid w:val="0039683D"/>
    <w:rsid w:val="003B3CA3"/>
    <w:rsid w:val="00533B63"/>
    <w:rsid w:val="00612752"/>
    <w:rsid w:val="006B3290"/>
    <w:rsid w:val="00951A5B"/>
    <w:rsid w:val="009E6C67"/>
    <w:rsid w:val="00A34961"/>
    <w:rsid w:val="00B950AE"/>
    <w:rsid w:val="00CD027E"/>
    <w:rsid w:val="00DE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7B11"/>
  <w15:chartTrackingRefBased/>
  <w15:docId w15:val="{AEAA9C53-1789-4E69-82CF-8AA3DC3A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25B"/>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11225B"/>
    <w:pPr>
      <w:ind w:left="2156" w:right="3137"/>
      <w:jc w:val="center"/>
      <w:outlineLvl w:val="0"/>
    </w:pPr>
    <w:rPr>
      <w:b/>
      <w:bCs/>
      <w:sz w:val="32"/>
      <w:szCs w:val="32"/>
    </w:rPr>
  </w:style>
  <w:style w:type="paragraph" w:styleId="Heading2">
    <w:name w:val="heading 2"/>
    <w:basedOn w:val="Normal"/>
    <w:link w:val="Heading2Char"/>
    <w:uiPriority w:val="9"/>
    <w:unhideWhenUsed/>
    <w:qFormat/>
    <w:rsid w:val="0011225B"/>
    <w:pPr>
      <w:ind w:left="22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25B"/>
    <w:rPr>
      <w:rFonts w:ascii="Calibri" w:eastAsia="Calibri" w:hAnsi="Calibri" w:cs="Calibri"/>
      <w:b/>
      <w:bCs/>
      <w:kern w:val="0"/>
      <w:sz w:val="32"/>
      <w:szCs w:val="32"/>
      <w:lang w:val="en-US"/>
      <w14:ligatures w14:val="none"/>
    </w:rPr>
  </w:style>
  <w:style w:type="character" w:customStyle="1" w:styleId="Heading2Char">
    <w:name w:val="Heading 2 Char"/>
    <w:basedOn w:val="DefaultParagraphFont"/>
    <w:link w:val="Heading2"/>
    <w:uiPriority w:val="9"/>
    <w:rsid w:val="0011225B"/>
    <w:rPr>
      <w:rFonts w:ascii="Calibri" w:eastAsia="Calibri" w:hAnsi="Calibri" w:cs="Calibri"/>
      <w:b/>
      <w:bCs/>
      <w:kern w:val="0"/>
      <w:sz w:val="32"/>
      <w:szCs w:val="32"/>
      <w:lang w:val="en-US"/>
      <w14:ligatures w14:val="none"/>
    </w:rPr>
  </w:style>
  <w:style w:type="paragraph" w:styleId="BodyText">
    <w:name w:val="Body Text"/>
    <w:basedOn w:val="Normal"/>
    <w:link w:val="BodyTextChar"/>
    <w:uiPriority w:val="1"/>
    <w:qFormat/>
    <w:rsid w:val="0011225B"/>
    <w:rPr>
      <w:sz w:val="28"/>
      <w:szCs w:val="28"/>
    </w:rPr>
  </w:style>
  <w:style w:type="character" w:customStyle="1" w:styleId="BodyTextChar">
    <w:name w:val="Body Text Char"/>
    <w:basedOn w:val="DefaultParagraphFont"/>
    <w:link w:val="BodyText"/>
    <w:uiPriority w:val="1"/>
    <w:rsid w:val="0011225B"/>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11225B"/>
    <w:pPr>
      <w:spacing w:before="166"/>
      <w:ind w:left="940" w:hanging="360"/>
      <w:jc w:val="both"/>
    </w:pPr>
  </w:style>
  <w:style w:type="paragraph" w:customStyle="1" w:styleId="TableParagraph">
    <w:name w:val="Table Paragraph"/>
    <w:basedOn w:val="Normal"/>
    <w:uiPriority w:val="1"/>
    <w:qFormat/>
    <w:rsid w:val="0011225B"/>
    <w:pPr>
      <w:spacing w:before="201"/>
    </w:pPr>
  </w:style>
  <w:style w:type="table" w:styleId="TableGrid">
    <w:name w:val="Table Grid"/>
    <w:basedOn w:val="TableNormal"/>
    <w:uiPriority w:val="39"/>
    <w:rsid w:val="0011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25B"/>
    <w:pPr>
      <w:tabs>
        <w:tab w:val="center" w:pos="4513"/>
        <w:tab w:val="right" w:pos="9026"/>
      </w:tabs>
    </w:pPr>
  </w:style>
  <w:style w:type="character" w:customStyle="1" w:styleId="HeaderChar">
    <w:name w:val="Header Char"/>
    <w:basedOn w:val="DefaultParagraphFont"/>
    <w:link w:val="Header"/>
    <w:uiPriority w:val="99"/>
    <w:rsid w:val="0011225B"/>
    <w:rPr>
      <w:rFonts w:ascii="Calibri" w:eastAsia="Calibri" w:hAnsi="Calibri" w:cs="Calibri"/>
      <w:kern w:val="0"/>
      <w:lang w:val="en-US"/>
      <w14:ligatures w14:val="none"/>
    </w:rPr>
  </w:style>
  <w:style w:type="paragraph" w:styleId="Footer">
    <w:name w:val="footer"/>
    <w:basedOn w:val="Normal"/>
    <w:link w:val="FooterChar"/>
    <w:uiPriority w:val="99"/>
    <w:unhideWhenUsed/>
    <w:rsid w:val="0011225B"/>
    <w:pPr>
      <w:tabs>
        <w:tab w:val="center" w:pos="4513"/>
        <w:tab w:val="right" w:pos="9026"/>
      </w:tabs>
    </w:pPr>
  </w:style>
  <w:style w:type="character" w:customStyle="1" w:styleId="FooterChar">
    <w:name w:val="Footer Char"/>
    <w:basedOn w:val="DefaultParagraphFont"/>
    <w:link w:val="Footer"/>
    <w:uiPriority w:val="99"/>
    <w:rsid w:val="0011225B"/>
    <w:rPr>
      <w:rFonts w:ascii="Calibri" w:eastAsia="Calibri" w:hAnsi="Calibri" w:cs="Calibri"/>
      <w:kern w:val="0"/>
      <w:lang w:val="en-US"/>
      <w14:ligatures w14:val="none"/>
    </w:rPr>
  </w:style>
  <w:style w:type="character" w:styleId="Hyperlink">
    <w:name w:val="Hyperlink"/>
    <w:basedOn w:val="DefaultParagraphFont"/>
    <w:uiPriority w:val="99"/>
    <w:unhideWhenUsed/>
    <w:rsid w:val="0039683D"/>
    <w:rPr>
      <w:color w:val="0563C1" w:themeColor="hyperlink"/>
      <w:u w:val="single"/>
    </w:rPr>
  </w:style>
  <w:style w:type="character" w:styleId="UnresolvedMention">
    <w:name w:val="Unresolved Mention"/>
    <w:basedOn w:val="DefaultParagraphFont"/>
    <w:uiPriority w:val="99"/>
    <w:semiHidden/>
    <w:unhideWhenUsed/>
    <w:rsid w:val="0039683D"/>
    <w:rPr>
      <w:color w:val="605E5C"/>
      <w:shd w:val="clear" w:color="auto" w:fill="E1DFDD"/>
    </w:rPr>
  </w:style>
  <w:style w:type="paragraph" w:customStyle="1" w:styleId="Default">
    <w:name w:val="Default"/>
    <w:rsid w:val="00300EEA"/>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280">
      <w:bodyDiv w:val="1"/>
      <w:marLeft w:val="0"/>
      <w:marRight w:val="0"/>
      <w:marTop w:val="0"/>
      <w:marBottom w:val="0"/>
      <w:divBdr>
        <w:top w:val="none" w:sz="0" w:space="0" w:color="auto"/>
        <w:left w:val="none" w:sz="0" w:space="0" w:color="auto"/>
        <w:bottom w:val="none" w:sz="0" w:space="0" w:color="auto"/>
        <w:right w:val="none" w:sz="0" w:space="0" w:color="auto"/>
      </w:divBdr>
    </w:div>
    <w:div w:id="173767160">
      <w:bodyDiv w:val="1"/>
      <w:marLeft w:val="0"/>
      <w:marRight w:val="0"/>
      <w:marTop w:val="0"/>
      <w:marBottom w:val="0"/>
      <w:divBdr>
        <w:top w:val="none" w:sz="0" w:space="0" w:color="auto"/>
        <w:left w:val="none" w:sz="0" w:space="0" w:color="auto"/>
        <w:bottom w:val="none" w:sz="0" w:space="0" w:color="auto"/>
        <w:right w:val="none" w:sz="0" w:space="0" w:color="auto"/>
      </w:divBdr>
    </w:div>
    <w:div w:id="217324819">
      <w:bodyDiv w:val="1"/>
      <w:marLeft w:val="0"/>
      <w:marRight w:val="0"/>
      <w:marTop w:val="0"/>
      <w:marBottom w:val="0"/>
      <w:divBdr>
        <w:top w:val="none" w:sz="0" w:space="0" w:color="auto"/>
        <w:left w:val="none" w:sz="0" w:space="0" w:color="auto"/>
        <w:bottom w:val="none" w:sz="0" w:space="0" w:color="auto"/>
        <w:right w:val="none" w:sz="0" w:space="0" w:color="auto"/>
      </w:divBdr>
    </w:div>
    <w:div w:id="227618223">
      <w:bodyDiv w:val="1"/>
      <w:marLeft w:val="0"/>
      <w:marRight w:val="0"/>
      <w:marTop w:val="0"/>
      <w:marBottom w:val="0"/>
      <w:divBdr>
        <w:top w:val="none" w:sz="0" w:space="0" w:color="auto"/>
        <w:left w:val="none" w:sz="0" w:space="0" w:color="auto"/>
        <w:bottom w:val="none" w:sz="0" w:space="0" w:color="auto"/>
        <w:right w:val="none" w:sz="0" w:space="0" w:color="auto"/>
      </w:divBdr>
    </w:div>
    <w:div w:id="236978741">
      <w:bodyDiv w:val="1"/>
      <w:marLeft w:val="0"/>
      <w:marRight w:val="0"/>
      <w:marTop w:val="0"/>
      <w:marBottom w:val="0"/>
      <w:divBdr>
        <w:top w:val="none" w:sz="0" w:space="0" w:color="auto"/>
        <w:left w:val="none" w:sz="0" w:space="0" w:color="auto"/>
        <w:bottom w:val="none" w:sz="0" w:space="0" w:color="auto"/>
        <w:right w:val="none" w:sz="0" w:space="0" w:color="auto"/>
      </w:divBdr>
    </w:div>
    <w:div w:id="243078442">
      <w:bodyDiv w:val="1"/>
      <w:marLeft w:val="0"/>
      <w:marRight w:val="0"/>
      <w:marTop w:val="0"/>
      <w:marBottom w:val="0"/>
      <w:divBdr>
        <w:top w:val="none" w:sz="0" w:space="0" w:color="auto"/>
        <w:left w:val="none" w:sz="0" w:space="0" w:color="auto"/>
        <w:bottom w:val="none" w:sz="0" w:space="0" w:color="auto"/>
        <w:right w:val="none" w:sz="0" w:space="0" w:color="auto"/>
      </w:divBdr>
    </w:div>
    <w:div w:id="254363393">
      <w:bodyDiv w:val="1"/>
      <w:marLeft w:val="0"/>
      <w:marRight w:val="0"/>
      <w:marTop w:val="0"/>
      <w:marBottom w:val="0"/>
      <w:divBdr>
        <w:top w:val="none" w:sz="0" w:space="0" w:color="auto"/>
        <w:left w:val="none" w:sz="0" w:space="0" w:color="auto"/>
        <w:bottom w:val="none" w:sz="0" w:space="0" w:color="auto"/>
        <w:right w:val="none" w:sz="0" w:space="0" w:color="auto"/>
      </w:divBdr>
    </w:div>
    <w:div w:id="267127388">
      <w:bodyDiv w:val="1"/>
      <w:marLeft w:val="0"/>
      <w:marRight w:val="0"/>
      <w:marTop w:val="0"/>
      <w:marBottom w:val="0"/>
      <w:divBdr>
        <w:top w:val="none" w:sz="0" w:space="0" w:color="auto"/>
        <w:left w:val="none" w:sz="0" w:space="0" w:color="auto"/>
        <w:bottom w:val="none" w:sz="0" w:space="0" w:color="auto"/>
        <w:right w:val="none" w:sz="0" w:space="0" w:color="auto"/>
      </w:divBdr>
    </w:div>
    <w:div w:id="279380841">
      <w:bodyDiv w:val="1"/>
      <w:marLeft w:val="0"/>
      <w:marRight w:val="0"/>
      <w:marTop w:val="0"/>
      <w:marBottom w:val="0"/>
      <w:divBdr>
        <w:top w:val="none" w:sz="0" w:space="0" w:color="auto"/>
        <w:left w:val="none" w:sz="0" w:space="0" w:color="auto"/>
        <w:bottom w:val="none" w:sz="0" w:space="0" w:color="auto"/>
        <w:right w:val="none" w:sz="0" w:space="0" w:color="auto"/>
      </w:divBdr>
    </w:div>
    <w:div w:id="293410554">
      <w:bodyDiv w:val="1"/>
      <w:marLeft w:val="0"/>
      <w:marRight w:val="0"/>
      <w:marTop w:val="0"/>
      <w:marBottom w:val="0"/>
      <w:divBdr>
        <w:top w:val="none" w:sz="0" w:space="0" w:color="auto"/>
        <w:left w:val="none" w:sz="0" w:space="0" w:color="auto"/>
        <w:bottom w:val="none" w:sz="0" w:space="0" w:color="auto"/>
        <w:right w:val="none" w:sz="0" w:space="0" w:color="auto"/>
      </w:divBdr>
    </w:div>
    <w:div w:id="312174872">
      <w:bodyDiv w:val="1"/>
      <w:marLeft w:val="0"/>
      <w:marRight w:val="0"/>
      <w:marTop w:val="0"/>
      <w:marBottom w:val="0"/>
      <w:divBdr>
        <w:top w:val="none" w:sz="0" w:space="0" w:color="auto"/>
        <w:left w:val="none" w:sz="0" w:space="0" w:color="auto"/>
        <w:bottom w:val="none" w:sz="0" w:space="0" w:color="auto"/>
        <w:right w:val="none" w:sz="0" w:space="0" w:color="auto"/>
      </w:divBdr>
    </w:div>
    <w:div w:id="336856446">
      <w:bodyDiv w:val="1"/>
      <w:marLeft w:val="0"/>
      <w:marRight w:val="0"/>
      <w:marTop w:val="0"/>
      <w:marBottom w:val="0"/>
      <w:divBdr>
        <w:top w:val="none" w:sz="0" w:space="0" w:color="auto"/>
        <w:left w:val="none" w:sz="0" w:space="0" w:color="auto"/>
        <w:bottom w:val="none" w:sz="0" w:space="0" w:color="auto"/>
        <w:right w:val="none" w:sz="0" w:space="0" w:color="auto"/>
      </w:divBdr>
    </w:div>
    <w:div w:id="374232339">
      <w:bodyDiv w:val="1"/>
      <w:marLeft w:val="0"/>
      <w:marRight w:val="0"/>
      <w:marTop w:val="0"/>
      <w:marBottom w:val="0"/>
      <w:divBdr>
        <w:top w:val="none" w:sz="0" w:space="0" w:color="auto"/>
        <w:left w:val="none" w:sz="0" w:space="0" w:color="auto"/>
        <w:bottom w:val="none" w:sz="0" w:space="0" w:color="auto"/>
        <w:right w:val="none" w:sz="0" w:space="0" w:color="auto"/>
      </w:divBdr>
    </w:div>
    <w:div w:id="400061265">
      <w:bodyDiv w:val="1"/>
      <w:marLeft w:val="0"/>
      <w:marRight w:val="0"/>
      <w:marTop w:val="0"/>
      <w:marBottom w:val="0"/>
      <w:divBdr>
        <w:top w:val="none" w:sz="0" w:space="0" w:color="auto"/>
        <w:left w:val="none" w:sz="0" w:space="0" w:color="auto"/>
        <w:bottom w:val="none" w:sz="0" w:space="0" w:color="auto"/>
        <w:right w:val="none" w:sz="0" w:space="0" w:color="auto"/>
      </w:divBdr>
    </w:div>
    <w:div w:id="402533714">
      <w:bodyDiv w:val="1"/>
      <w:marLeft w:val="0"/>
      <w:marRight w:val="0"/>
      <w:marTop w:val="0"/>
      <w:marBottom w:val="0"/>
      <w:divBdr>
        <w:top w:val="none" w:sz="0" w:space="0" w:color="auto"/>
        <w:left w:val="none" w:sz="0" w:space="0" w:color="auto"/>
        <w:bottom w:val="none" w:sz="0" w:space="0" w:color="auto"/>
        <w:right w:val="none" w:sz="0" w:space="0" w:color="auto"/>
      </w:divBdr>
    </w:div>
    <w:div w:id="429473611">
      <w:bodyDiv w:val="1"/>
      <w:marLeft w:val="0"/>
      <w:marRight w:val="0"/>
      <w:marTop w:val="0"/>
      <w:marBottom w:val="0"/>
      <w:divBdr>
        <w:top w:val="none" w:sz="0" w:space="0" w:color="auto"/>
        <w:left w:val="none" w:sz="0" w:space="0" w:color="auto"/>
        <w:bottom w:val="none" w:sz="0" w:space="0" w:color="auto"/>
        <w:right w:val="none" w:sz="0" w:space="0" w:color="auto"/>
      </w:divBdr>
    </w:div>
    <w:div w:id="491721684">
      <w:bodyDiv w:val="1"/>
      <w:marLeft w:val="0"/>
      <w:marRight w:val="0"/>
      <w:marTop w:val="0"/>
      <w:marBottom w:val="0"/>
      <w:divBdr>
        <w:top w:val="none" w:sz="0" w:space="0" w:color="auto"/>
        <w:left w:val="none" w:sz="0" w:space="0" w:color="auto"/>
        <w:bottom w:val="none" w:sz="0" w:space="0" w:color="auto"/>
        <w:right w:val="none" w:sz="0" w:space="0" w:color="auto"/>
      </w:divBdr>
    </w:div>
    <w:div w:id="516307094">
      <w:bodyDiv w:val="1"/>
      <w:marLeft w:val="0"/>
      <w:marRight w:val="0"/>
      <w:marTop w:val="0"/>
      <w:marBottom w:val="0"/>
      <w:divBdr>
        <w:top w:val="none" w:sz="0" w:space="0" w:color="auto"/>
        <w:left w:val="none" w:sz="0" w:space="0" w:color="auto"/>
        <w:bottom w:val="none" w:sz="0" w:space="0" w:color="auto"/>
        <w:right w:val="none" w:sz="0" w:space="0" w:color="auto"/>
      </w:divBdr>
    </w:div>
    <w:div w:id="551813442">
      <w:bodyDiv w:val="1"/>
      <w:marLeft w:val="0"/>
      <w:marRight w:val="0"/>
      <w:marTop w:val="0"/>
      <w:marBottom w:val="0"/>
      <w:divBdr>
        <w:top w:val="none" w:sz="0" w:space="0" w:color="auto"/>
        <w:left w:val="none" w:sz="0" w:space="0" w:color="auto"/>
        <w:bottom w:val="none" w:sz="0" w:space="0" w:color="auto"/>
        <w:right w:val="none" w:sz="0" w:space="0" w:color="auto"/>
      </w:divBdr>
      <w:divsChild>
        <w:div w:id="1729188347">
          <w:marLeft w:val="446"/>
          <w:marRight w:val="0"/>
          <w:marTop w:val="0"/>
          <w:marBottom w:val="0"/>
          <w:divBdr>
            <w:top w:val="none" w:sz="0" w:space="0" w:color="auto"/>
            <w:left w:val="none" w:sz="0" w:space="0" w:color="auto"/>
            <w:bottom w:val="none" w:sz="0" w:space="0" w:color="auto"/>
            <w:right w:val="none" w:sz="0" w:space="0" w:color="auto"/>
          </w:divBdr>
        </w:div>
      </w:divsChild>
    </w:div>
    <w:div w:id="567616053">
      <w:bodyDiv w:val="1"/>
      <w:marLeft w:val="0"/>
      <w:marRight w:val="0"/>
      <w:marTop w:val="0"/>
      <w:marBottom w:val="0"/>
      <w:divBdr>
        <w:top w:val="none" w:sz="0" w:space="0" w:color="auto"/>
        <w:left w:val="none" w:sz="0" w:space="0" w:color="auto"/>
        <w:bottom w:val="none" w:sz="0" w:space="0" w:color="auto"/>
        <w:right w:val="none" w:sz="0" w:space="0" w:color="auto"/>
      </w:divBdr>
    </w:div>
    <w:div w:id="628439595">
      <w:bodyDiv w:val="1"/>
      <w:marLeft w:val="0"/>
      <w:marRight w:val="0"/>
      <w:marTop w:val="0"/>
      <w:marBottom w:val="0"/>
      <w:divBdr>
        <w:top w:val="none" w:sz="0" w:space="0" w:color="auto"/>
        <w:left w:val="none" w:sz="0" w:space="0" w:color="auto"/>
        <w:bottom w:val="none" w:sz="0" w:space="0" w:color="auto"/>
        <w:right w:val="none" w:sz="0" w:space="0" w:color="auto"/>
      </w:divBdr>
    </w:div>
    <w:div w:id="637998136">
      <w:bodyDiv w:val="1"/>
      <w:marLeft w:val="0"/>
      <w:marRight w:val="0"/>
      <w:marTop w:val="0"/>
      <w:marBottom w:val="0"/>
      <w:divBdr>
        <w:top w:val="none" w:sz="0" w:space="0" w:color="auto"/>
        <w:left w:val="none" w:sz="0" w:space="0" w:color="auto"/>
        <w:bottom w:val="none" w:sz="0" w:space="0" w:color="auto"/>
        <w:right w:val="none" w:sz="0" w:space="0" w:color="auto"/>
      </w:divBdr>
    </w:div>
    <w:div w:id="642537761">
      <w:bodyDiv w:val="1"/>
      <w:marLeft w:val="0"/>
      <w:marRight w:val="0"/>
      <w:marTop w:val="0"/>
      <w:marBottom w:val="0"/>
      <w:divBdr>
        <w:top w:val="none" w:sz="0" w:space="0" w:color="auto"/>
        <w:left w:val="none" w:sz="0" w:space="0" w:color="auto"/>
        <w:bottom w:val="none" w:sz="0" w:space="0" w:color="auto"/>
        <w:right w:val="none" w:sz="0" w:space="0" w:color="auto"/>
      </w:divBdr>
    </w:div>
    <w:div w:id="703752563">
      <w:bodyDiv w:val="1"/>
      <w:marLeft w:val="0"/>
      <w:marRight w:val="0"/>
      <w:marTop w:val="0"/>
      <w:marBottom w:val="0"/>
      <w:divBdr>
        <w:top w:val="none" w:sz="0" w:space="0" w:color="auto"/>
        <w:left w:val="none" w:sz="0" w:space="0" w:color="auto"/>
        <w:bottom w:val="none" w:sz="0" w:space="0" w:color="auto"/>
        <w:right w:val="none" w:sz="0" w:space="0" w:color="auto"/>
      </w:divBdr>
      <w:divsChild>
        <w:div w:id="871500832">
          <w:marLeft w:val="446"/>
          <w:marRight w:val="0"/>
          <w:marTop w:val="0"/>
          <w:marBottom w:val="0"/>
          <w:divBdr>
            <w:top w:val="none" w:sz="0" w:space="0" w:color="auto"/>
            <w:left w:val="none" w:sz="0" w:space="0" w:color="auto"/>
            <w:bottom w:val="none" w:sz="0" w:space="0" w:color="auto"/>
            <w:right w:val="none" w:sz="0" w:space="0" w:color="auto"/>
          </w:divBdr>
        </w:div>
      </w:divsChild>
    </w:div>
    <w:div w:id="764036855">
      <w:bodyDiv w:val="1"/>
      <w:marLeft w:val="0"/>
      <w:marRight w:val="0"/>
      <w:marTop w:val="0"/>
      <w:marBottom w:val="0"/>
      <w:divBdr>
        <w:top w:val="none" w:sz="0" w:space="0" w:color="auto"/>
        <w:left w:val="none" w:sz="0" w:space="0" w:color="auto"/>
        <w:bottom w:val="none" w:sz="0" w:space="0" w:color="auto"/>
        <w:right w:val="none" w:sz="0" w:space="0" w:color="auto"/>
      </w:divBdr>
      <w:divsChild>
        <w:div w:id="625889071">
          <w:marLeft w:val="446"/>
          <w:marRight w:val="0"/>
          <w:marTop w:val="0"/>
          <w:marBottom w:val="0"/>
          <w:divBdr>
            <w:top w:val="none" w:sz="0" w:space="0" w:color="auto"/>
            <w:left w:val="none" w:sz="0" w:space="0" w:color="auto"/>
            <w:bottom w:val="none" w:sz="0" w:space="0" w:color="auto"/>
            <w:right w:val="none" w:sz="0" w:space="0" w:color="auto"/>
          </w:divBdr>
        </w:div>
        <w:div w:id="491486139">
          <w:marLeft w:val="446"/>
          <w:marRight w:val="0"/>
          <w:marTop w:val="0"/>
          <w:marBottom w:val="0"/>
          <w:divBdr>
            <w:top w:val="none" w:sz="0" w:space="0" w:color="auto"/>
            <w:left w:val="none" w:sz="0" w:space="0" w:color="auto"/>
            <w:bottom w:val="none" w:sz="0" w:space="0" w:color="auto"/>
            <w:right w:val="none" w:sz="0" w:space="0" w:color="auto"/>
          </w:divBdr>
        </w:div>
        <w:div w:id="434444918">
          <w:marLeft w:val="446"/>
          <w:marRight w:val="0"/>
          <w:marTop w:val="0"/>
          <w:marBottom w:val="0"/>
          <w:divBdr>
            <w:top w:val="none" w:sz="0" w:space="0" w:color="auto"/>
            <w:left w:val="none" w:sz="0" w:space="0" w:color="auto"/>
            <w:bottom w:val="none" w:sz="0" w:space="0" w:color="auto"/>
            <w:right w:val="none" w:sz="0" w:space="0" w:color="auto"/>
          </w:divBdr>
        </w:div>
        <w:div w:id="1588345391">
          <w:marLeft w:val="446"/>
          <w:marRight w:val="0"/>
          <w:marTop w:val="0"/>
          <w:marBottom w:val="0"/>
          <w:divBdr>
            <w:top w:val="none" w:sz="0" w:space="0" w:color="auto"/>
            <w:left w:val="none" w:sz="0" w:space="0" w:color="auto"/>
            <w:bottom w:val="none" w:sz="0" w:space="0" w:color="auto"/>
            <w:right w:val="none" w:sz="0" w:space="0" w:color="auto"/>
          </w:divBdr>
        </w:div>
      </w:divsChild>
    </w:div>
    <w:div w:id="769350992">
      <w:bodyDiv w:val="1"/>
      <w:marLeft w:val="0"/>
      <w:marRight w:val="0"/>
      <w:marTop w:val="0"/>
      <w:marBottom w:val="0"/>
      <w:divBdr>
        <w:top w:val="none" w:sz="0" w:space="0" w:color="auto"/>
        <w:left w:val="none" w:sz="0" w:space="0" w:color="auto"/>
        <w:bottom w:val="none" w:sz="0" w:space="0" w:color="auto"/>
        <w:right w:val="none" w:sz="0" w:space="0" w:color="auto"/>
      </w:divBdr>
    </w:div>
    <w:div w:id="804277723">
      <w:bodyDiv w:val="1"/>
      <w:marLeft w:val="0"/>
      <w:marRight w:val="0"/>
      <w:marTop w:val="0"/>
      <w:marBottom w:val="0"/>
      <w:divBdr>
        <w:top w:val="none" w:sz="0" w:space="0" w:color="auto"/>
        <w:left w:val="none" w:sz="0" w:space="0" w:color="auto"/>
        <w:bottom w:val="none" w:sz="0" w:space="0" w:color="auto"/>
        <w:right w:val="none" w:sz="0" w:space="0" w:color="auto"/>
      </w:divBdr>
    </w:div>
    <w:div w:id="867794893">
      <w:bodyDiv w:val="1"/>
      <w:marLeft w:val="0"/>
      <w:marRight w:val="0"/>
      <w:marTop w:val="0"/>
      <w:marBottom w:val="0"/>
      <w:divBdr>
        <w:top w:val="none" w:sz="0" w:space="0" w:color="auto"/>
        <w:left w:val="none" w:sz="0" w:space="0" w:color="auto"/>
        <w:bottom w:val="none" w:sz="0" w:space="0" w:color="auto"/>
        <w:right w:val="none" w:sz="0" w:space="0" w:color="auto"/>
      </w:divBdr>
    </w:div>
    <w:div w:id="878201535">
      <w:bodyDiv w:val="1"/>
      <w:marLeft w:val="0"/>
      <w:marRight w:val="0"/>
      <w:marTop w:val="0"/>
      <w:marBottom w:val="0"/>
      <w:divBdr>
        <w:top w:val="none" w:sz="0" w:space="0" w:color="auto"/>
        <w:left w:val="none" w:sz="0" w:space="0" w:color="auto"/>
        <w:bottom w:val="none" w:sz="0" w:space="0" w:color="auto"/>
        <w:right w:val="none" w:sz="0" w:space="0" w:color="auto"/>
      </w:divBdr>
    </w:div>
    <w:div w:id="920454346">
      <w:bodyDiv w:val="1"/>
      <w:marLeft w:val="0"/>
      <w:marRight w:val="0"/>
      <w:marTop w:val="0"/>
      <w:marBottom w:val="0"/>
      <w:divBdr>
        <w:top w:val="none" w:sz="0" w:space="0" w:color="auto"/>
        <w:left w:val="none" w:sz="0" w:space="0" w:color="auto"/>
        <w:bottom w:val="none" w:sz="0" w:space="0" w:color="auto"/>
        <w:right w:val="none" w:sz="0" w:space="0" w:color="auto"/>
      </w:divBdr>
    </w:div>
    <w:div w:id="939335405">
      <w:bodyDiv w:val="1"/>
      <w:marLeft w:val="0"/>
      <w:marRight w:val="0"/>
      <w:marTop w:val="0"/>
      <w:marBottom w:val="0"/>
      <w:divBdr>
        <w:top w:val="none" w:sz="0" w:space="0" w:color="auto"/>
        <w:left w:val="none" w:sz="0" w:space="0" w:color="auto"/>
        <w:bottom w:val="none" w:sz="0" w:space="0" w:color="auto"/>
        <w:right w:val="none" w:sz="0" w:space="0" w:color="auto"/>
      </w:divBdr>
    </w:div>
    <w:div w:id="1005478917">
      <w:bodyDiv w:val="1"/>
      <w:marLeft w:val="0"/>
      <w:marRight w:val="0"/>
      <w:marTop w:val="0"/>
      <w:marBottom w:val="0"/>
      <w:divBdr>
        <w:top w:val="none" w:sz="0" w:space="0" w:color="auto"/>
        <w:left w:val="none" w:sz="0" w:space="0" w:color="auto"/>
        <w:bottom w:val="none" w:sz="0" w:space="0" w:color="auto"/>
        <w:right w:val="none" w:sz="0" w:space="0" w:color="auto"/>
      </w:divBdr>
    </w:div>
    <w:div w:id="1039282548">
      <w:bodyDiv w:val="1"/>
      <w:marLeft w:val="0"/>
      <w:marRight w:val="0"/>
      <w:marTop w:val="0"/>
      <w:marBottom w:val="0"/>
      <w:divBdr>
        <w:top w:val="none" w:sz="0" w:space="0" w:color="auto"/>
        <w:left w:val="none" w:sz="0" w:space="0" w:color="auto"/>
        <w:bottom w:val="none" w:sz="0" w:space="0" w:color="auto"/>
        <w:right w:val="none" w:sz="0" w:space="0" w:color="auto"/>
      </w:divBdr>
    </w:div>
    <w:div w:id="1081682280">
      <w:bodyDiv w:val="1"/>
      <w:marLeft w:val="0"/>
      <w:marRight w:val="0"/>
      <w:marTop w:val="0"/>
      <w:marBottom w:val="0"/>
      <w:divBdr>
        <w:top w:val="none" w:sz="0" w:space="0" w:color="auto"/>
        <w:left w:val="none" w:sz="0" w:space="0" w:color="auto"/>
        <w:bottom w:val="none" w:sz="0" w:space="0" w:color="auto"/>
        <w:right w:val="none" w:sz="0" w:space="0" w:color="auto"/>
      </w:divBdr>
    </w:div>
    <w:div w:id="1093892996">
      <w:bodyDiv w:val="1"/>
      <w:marLeft w:val="0"/>
      <w:marRight w:val="0"/>
      <w:marTop w:val="0"/>
      <w:marBottom w:val="0"/>
      <w:divBdr>
        <w:top w:val="none" w:sz="0" w:space="0" w:color="auto"/>
        <w:left w:val="none" w:sz="0" w:space="0" w:color="auto"/>
        <w:bottom w:val="none" w:sz="0" w:space="0" w:color="auto"/>
        <w:right w:val="none" w:sz="0" w:space="0" w:color="auto"/>
      </w:divBdr>
    </w:div>
    <w:div w:id="1098870725">
      <w:bodyDiv w:val="1"/>
      <w:marLeft w:val="0"/>
      <w:marRight w:val="0"/>
      <w:marTop w:val="0"/>
      <w:marBottom w:val="0"/>
      <w:divBdr>
        <w:top w:val="none" w:sz="0" w:space="0" w:color="auto"/>
        <w:left w:val="none" w:sz="0" w:space="0" w:color="auto"/>
        <w:bottom w:val="none" w:sz="0" w:space="0" w:color="auto"/>
        <w:right w:val="none" w:sz="0" w:space="0" w:color="auto"/>
      </w:divBdr>
    </w:div>
    <w:div w:id="1117532053">
      <w:bodyDiv w:val="1"/>
      <w:marLeft w:val="0"/>
      <w:marRight w:val="0"/>
      <w:marTop w:val="0"/>
      <w:marBottom w:val="0"/>
      <w:divBdr>
        <w:top w:val="none" w:sz="0" w:space="0" w:color="auto"/>
        <w:left w:val="none" w:sz="0" w:space="0" w:color="auto"/>
        <w:bottom w:val="none" w:sz="0" w:space="0" w:color="auto"/>
        <w:right w:val="none" w:sz="0" w:space="0" w:color="auto"/>
      </w:divBdr>
    </w:div>
    <w:div w:id="1120492636">
      <w:bodyDiv w:val="1"/>
      <w:marLeft w:val="0"/>
      <w:marRight w:val="0"/>
      <w:marTop w:val="0"/>
      <w:marBottom w:val="0"/>
      <w:divBdr>
        <w:top w:val="none" w:sz="0" w:space="0" w:color="auto"/>
        <w:left w:val="none" w:sz="0" w:space="0" w:color="auto"/>
        <w:bottom w:val="none" w:sz="0" w:space="0" w:color="auto"/>
        <w:right w:val="none" w:sz="0" w:space="0" w:color="auto"/>
      </w:divBdr>
    </w:div>
    <w:div w:id="1179540762">
      <w:bodyDiv w:val="1"/>
      <w:marLeft w:val="0"/>
      <w:marRight w:val="0"/>
      <w:marTop w:val="0"/>
      <w:marBottom w:val="0"/>
      <w:divBdr>
        <w:top w:val="none" w:sz="0" w:space="0" w:color="auto"/>
        <w:left w:val="none" w:sz="0" w:space="0" w:color="auto"/>
        <w:bottom w:val="none" w:sz="0" w:space="0" w:color="auto"/>
        <w:right w:val="none" w:sz="0" w:space="0" w:color="auto"/>
      </w:divBdr>
    </w:div>
    <w:div w:id="1191454612">
      <w:bodyDiv w:val="1"/>
      <w:marLeft w:val="0"/>
      <w:marRight w:val="0"/>
      <w:marTop w:val="0"/>
      <w:marBottom w:val="0"/>
      <w:divBdr>
        <w:top w:val="none" w:sz="0" w:space="0" w:color="auto"/>
        <w:left w:val="none" w:sz="0" w:space="0" w:color="auto"/>
        <w:bottom w:val="none" w:sz="0" w:space="0" w:color="auto"/>
        <w:right w:val="none" w:sz="0" w:space="0" w:color="auto"/>
      </w:divBdr>
    </w:div>
    <w:div w:id="1194415125">
      <w:bodyDiv w:val="1"/>
      <w:marLeft w:val="0"/>
      <w:marRight w:val="0"/>
      <w:marTop w:val="0"/>
      <w:marBottom w:val="0"/>
      <w:divBdr>
        <w:top w:val="none" w:sz="0" w:space="0" w:color="auto"/>
        <w:left w:val="none" w:sz="0" w:space="0" w:color="auto"/>
        <w:bottom w:val="none" w:sz="0" w:space="0" w:color="auto"/>
        <w:right w:val="none" w:sz="0" w:space="0" w:color="auto"/>
      </w:divBdr>
    </w:div>
    <w:div w:id="1359433878">
      <w:bodyDiv w:val="1"/>
      <w:marLeft w:val="0"/>
      <w:marRight w:val="0"/>
      <w:marTop w:val="0"/>
      <w:marBottom w:val="0"/>
      <w:divBdr>
        <w:top w:val="none" w:sz="0" w:space="0" w:color="auto"/>
        <w:left w:val="none" w:sz="0" w:space="0" w:color="auto"/>
        <w:bottom w:val="none" w:sz="0" w:space="0" w:color="auto"/>
        <w:right w:val="none" w:sz="0" w:space="0" w:color="auto"/>
      </w:divBdr>
      <w:divsChild>
        <w:div w:id="1567179913">
          <w:marLeft w:val="446"/>
          <w:marRight w:val="0"/>
          <w:marTop w:val="0"/>
          <w:marBottom w:val="120"/>
          <w:divBdr>
            <w:top w:val="none" w:sz="0" w:space="0" w:color="auto"/>
            <w:left w:val="none" w:sz="0" w:space="0" w:color="auto"/>
            <w:bottom w:val="none" w:sz="0" w:space="0" w:color="auto"/>
            <w:right w:val="none" w:sz="0" w:space="0" w:color="auto"/>
          </w:divBdr>
        </w:div>
      </w:divsChild>
    </w:div>
    <w:div w:id="1490176695">
      <w:bodyDiv w:val="1"/>
      <w:marLeft w:val="0"/>
      <w:marRight w:val="0"/>
      <w:marTop w:val="0"/>
      <w:marBottom w:val="0"/>
      <w:divBdr>
        <w:top w:val="none" w:sz="0" w:space="0" w:color="auto"/>
        <w:left w:val="none" w:sz="0" w:space="0" w:color="auto"/>
        <w:bottom w:val="none" w:sz="0" w:space="0" w:color="auto"/>
        <w:right w:val="none" w:sz="0" w:space="0" w:color="auto"/>
      </w:divBdr>
      <w:divsChild>
        <w:div w:id="980158273">
          <w:marLeft w:val="446"/>
          <w:marRight w:val="0"/>
          <w:marTop w:val="0"/>
          <w:marBottom w:val="0"/>
          <w:divBdr>
            <w:top w:val="none" w:sz="0" w:space="0" w:color="auto"/>
            <w:left w:val="none" w:sz="0" w:space="0" w:color="auto"/>
            <w:bottom w:val="none" w:sz="0" w:space="0" w:color="auto"/>
            <w:right w:val="none" w:sz="0" w:space="0" w:color="auto"/>
          </w:divBdr>
        </w:div>
      </w:divsChild>
    </w:div>
    <w:div w:id="1492256352">
      <w:bodyDiv w:val="1"/>
      <w:marLeft w:val="0"/>
      <w:marRight w:val="0"/>
      <w:marTop w:val="0"/>
      <w:marBottom w:val="0"/>
      <w:divBdr>
        <w:top w:val="none" w:sz="0" w:space="0" w:color="auto"/>
        <w:left w:val="none" w:sz="0" w:space="0" w:color="auto"/>
        <w:bottom w:val="none" w:sz="0" w:space="0" w:color="auto"/>
        <w:right w:val="none" w:sz="0" w:space="0" w:color="auto"/>
      </w:divBdr>
    </w:div>
    <w:div w:id="1499660704">
      <w:bodyDiv w:val="1"/>
      <w:marLeft w:val="0"/>
      <w:marRight w:val="0"/>
      <w:marTop w:val="0"/>
      <w:marBottom w:val="0"/>
      <w:divBdr>
        <w:top w:val="none" w:sz="0" w:space="0" w:color="auto"/>
        <w:left w:val="none" w:sz="0" w:space="0" w:color="auto"/>
        <w:bottom w:val="none" w:sz="0" w:space="0" w:color="auto"/>
        <w:right w:val="none" w:sz="0" w:space="0" w:color="auto"/>
      </w:divBdr>
      <w:divsChild>
        <w:div w:id="607279226">
          <w:marLeft w:val="446"/>
          <w:marRight w:val="0"/>
          <w:marTop w:val="0"/>
          <w:marBottom w:val="0"/>
          <w:divBdr>
            <w:top w:val="none" w:sz="0" w:space="0" w:color="auto"/>
            <w:left w:val="none" w:sz="0" w:space="0" w:color="auto"/>
            <w:bottom w:val="none" w:sz="0" w:space="0" w:color="auto"/>
            <w:right w:val="none" w:sz="0" w:space="0" w:color="auto"/>
          </w:divBdr>
        </w:div>
      </w:divsChild>
    </w:div>
    <w:div w:id="1546017928">
      <w:bodyDiv w:val="1"/>
      <w:marLeft w:val="0"/>
      <w:marRight w:val="0"/>
      <w:marTop w:val="0"/>
      <w:marBottom w:val="0"/>
      <w:divBdr>
        <w:top w:val="none" w:sz="0" w:space="0" w:color="auto"/>
        <w:left w:val="none" w:sz="0" w:space="0" w:color="auto"/>
        <w:bottom w:val="none" w:sz="0" w:space="0" w:color="auto"/>
        <w:right w:val="none" w:sz="0" w:space="0" w:color="auto"/>
      </w:divBdr>
      <w:divsChild>
        <w:div w:id="387387265">
          <w:marLeft w:val="446"/>
          <w:marRight w:val="0"/>
          <w:marTop w:val="0"/>
          <w:marBottom w:val="0"/>
          <w:divBdr>
            <w:top w:val="none" w:sz="0" w:space="0" w:color="auto"/>
            <w:left w:val="none" w:sz="0" w:space="0" w:color="auto"/>
            <w:bottom w:val="none" w:sz="0" w:space="0" w:color="auto"/>
            <w:right w:val="none" w:sz="0" w:space="0" w:color="auto"/>
          </w:divBdr>
        </w:div>
      </w:divsChild>
    </w:div>
    <w:div w:id="1596749060">
      <w:bodyDiv w:val="1"/>
      <w:marLeft w:val="0"/>
      <w:marRight w:val="0"/>
      <w:marTop w:val="0"/>
      <w:marBottom w:val="0"/>
      <w:divBdr>
        <w:top w:val="none" w:sz="0" w:space="0" w:color="auto"/>
        <w:left w:val="none" w:sz="0" w:space="0" w:color="auto"/>
        <w:bottom w:val="none" w:sz="0" w:space="0" w:color="auto"/>
        <w:right w:val="none" w:sz="0" w:space="0" w:color="auto"/>
      </w:divBdr>
    </w:div>
    <w:div w:id="1691293311">
      <w:bodyDiv w:val="1"/>
      <w:marLeft w:val="0"/>
      <w:marRight w:val="0"/>
      <w:marTop w:val="0"/>
      <w:marBottom w:val="0"/>
      <w:divBdr>
        <w:top w:val="none" w:sz="0" w:space="0" w:color="auto"/>
        <w:left w:val="none" w:sz="0" w:space="0" w:color="auto"/>
        <w:bottom w:val="none" w:sz="0" w:space="0" w:color="auto"/>
        <w:right w:val="none" w:sz="0" w:space="0" w:color="auto"/>
      </w:divBdr>
    </w:div>
    <w:div w:id="1732075191">
      <w:bodyDiv w:val="1"/>
      <w:marLeft w:val="0"/>
      <w:marRight w:val="0"/>
      <w:marTop w:val="0"/>
      <w:marBottom w:val="0"/>
      <w:divBdr>
        <w:top w:val="none" w:sz="0" w:space="0" w:color="auto"/>
        <w:left w:val="none" w:sz="0" w:space="0" w:color="auto"/>
        <w:bottom w:val="none" w:sz="0" w:space="0" w:color="auto"/>
        <w:right w:val="none" w:sz="0" w:space="0" w:color="auto"/>
      </w:divBdr>
    </w:div>
    <w:div w:id="1762870422">
      <w:bodyDiv w:val="1"/>
      <w:marLeft w:val="0"/>
      <w:marRight w:val="0"/>
      <w:marTop w:val="0"/>
      <w:marBottom w:val="0"/>
      <w:divBdr>
        <w:top w:val="none" w:sz="0" w:space="0" w:color="auto"/>
        <w:left w:val="none" w:sz="0" w:space="0" w:color="auto"/>
        <w:bottom w:val="none" w:sz="0" w:space="0" w:color="auto"/>
        <w:right w:val="none" w:sz="0" w:space="0" w:color="auto"/>
      </w:divBdr>
    </w:div>
    <w:div w:id="1773473707">
      <w:bodyDiv w:val="1"/>
      <w:marLeft w:val="0"/>
      <w:marRight w:val="0"/>
      <w:marTop w:val="0"/>
      <w:marBottom w:val="0"/>
      <w:divBdr>
        <w:top w:val="none" w:sz="0" w:space="0" w:color="auto"/>
        <w:left w:val="none" w:sz="0" w:space="0" w:color="auto"/>
        <w:bottom w:val="none" w:sz="0" w:space="0" w:color="auto"/>
        <w:right w:val="none" w:sz="0" w:space="0" w:color="auto"/>
      </w:divBdr>
    </w:div>
    <w:div w:id="1818917944">
      <w:bodyDiv w:val="1"/>
      <w:marLeft w:val="0"/>
      <w:marRight w:val="0"/>
      <w:marTop w:val="0"/>
      <w:marBottom w:val="0"/>
      <w:divBdr>
        <w:top w:val="none" w:sz="0" w:space="0" w:color="auto"/>
        <w:left w:val="none" w:sz="0" w:space="0" w:color="auto"/>
        <w:bottom w:val="none" w:sz="0" w:space="0" w:color="auto"/>
        <w:right w:val="none" w:sz="0" w:space="0" w:color="auto"/>
      </w:divBdr>
    </w:div>
    <w:div w:id="1844314739">
      <w:bodyDiv w:val="1"/>
      <w:marLeft w:val="0"/>
      <w:marRight w:val="0"/>
      <w:marTop w:val="0"/>
      <w:marBottom w:val="0"/>
      <w:divBdr>
        <w:top w:val="none" w:sz="0" w:space="0" w:color="auto"/>
        <w:left w:val="none" w:sz="0" w:space="0" w:color="auto"/>
        <w:bottom w:val="none" w:sz="0" w:space="0" w:color="auto"/>
        <w:right w:val="none" w:sz="0" w:space="0" w:color="auto"/>
      </w:divBdr>
      <w:divsChild>
        <w:div w:id="1419011712">
          <w:marLeft w:val="446"/>
          <w:marRight w:val="0"/>
          <w:marTop w:val="0"/>
          <w:marBottom w:val="0"/>
          <w:divBdr>
            <w:top w:val="none" w:sz="0" w:space="0" w:color="auto"/>
            <w:left w:val="none" w:sz="0" w:space="0" w:color="auto"/>
            <w:bottom w:val="none" w:sz="0" w:space="0" w:color="auto"/>
            <w:right w:val="none" w:sz="0" w:space="0" w:color="auto"/>
          </w:divBdr>
        </w:div>
      </w:divsChild>
    </w:div>
    <w:div w:id="1873227772">
      <w:bodyDiv w:val="1"/>
      <w:marLeft w:val="0"/>
      <w:marRight w:val="0"/>
      <w:marTop w:val="0"/>
      <w:marBottom w:val="0"/>
      <w:divBdr>
        <w:top w:val="none" w:sz="0" w:space="0" w:color="auto"/>
        <w:left w:val="none" w:sz="0" w:space="0" w:color="auto"/>
        <w:bottom w:val="none" w:sz="0" w:space="0" w:color="auto"/>
        <w:right w:val="none" w:sz="0" w:space="0" w:color="auto"/>
      </w:divBdr>
    </w:div>
    <w:div w:id="1893344693">
      <w:bodyDiv w:val="1"/>
      <w:marLeft w:val="0"/>
      <w:marRight w:val="0"/>
      <w:marTop w:val="0"/>
      <w:marBottom w:val="0"/>
      <w:divBdr>
        <w:top w:val="none" w:sz="0" w:space="0" w:color="auto"/>
        <w:left w:val="none" w:sz="0" w:space="0" w:color="auto"/>
        <w:bottom w:val="none" w:sz="0" w:space="0" w:color="auto"/>
        <w:right w:val="none" w:sz="0" w:space="0" w:color="auto"/>
      </w:divBdr>
    </w:div>
    <w:div w:id="1899437191">
      <w:bodyDiv w:val="1"/>
      <w:marLeft w:val="0"/>
      <w:marRight w:val="0"/>
      <w:marTop w:val="0"/>
      <w:marBottom w:val="0"/>
      <w:divBdr>
        <w:top w:val="none" w:sz="0" w:space="0" w:color="auto"/>
        <w:left w:val="none" w:sz="0" w:space="0" w:color="auto"/>
        <w:bottom w:val="none" w:sz="0" w:space="0" w:color="auto"/>
        <w:right w:val="none" w:sz="0" w:space="0" w:color="auto"/>
      </w:divBdr>
      <w:divsChild>
        <w:div w:id="2009357182">
          <w:marLeft w:val="446"/>
          <w:marRight w:val="0"/>
          <w:marTop w:val="0"/>
          <w:marBottom w:val="120"/>
          <w:divBdr>
            <w:top w:val="none" w:sz="0" w:space="0" w:color="auto"/>
            <w:left w:val="none" w:sz="0" w:space="0" w:color="auto"/>
            <w:bottom w:val="none" w:sz="0" w:space="0" w:color="auto"/>
            <w:right w:val="none" w:sz="0" w:space="0" w:color="auto"/>
          </w:divBdr>
        </w:div>
        <w:div w:id="1951819509">
          <w:marLeft w:val="446"/>
          <w:marRight w:val="0"/>
          <w:marTop w:val="0"/>
          <w:marBottom w:val="120"/>
          <w:divBdr>
            <w:top w:val="none" w:sz="0" w:space="0" w:color="auto"/>
            <w:left w:val="none" w:sz="0" w:space="0" w:color="auto"/>
            <w:bottom w:val="none" w:sz="0" w:space="0" w:color="auto"/>
            <w:right w:val="none" w:sz="0" w:space="0" w:color="auto"/>
          </w:divBdr>
        </w:div>
      </w:divsChild>
    </w:div>
    <w:div w:id="1914583202">
      <w:bodyDiv w:val="1"/>
      <w:marLeft w:val="0"/>
      <w:marRight w:val="0"/>
      <w:marTop w:val="0"/>
      <w:marBottom w:val="0"/>
      <w:divBdr>
        <w:top w:val="none" w:sz="0" w:space="0" w:color="auto"/>
        <w:left w:val="none" w:sz="0" w:space="0" w:color="auto"/>
        <w:bottom w:val="none" w:sz="0" w:space="0" w:color="auto"/>
        <w:right w:val="none" w:sz="0" w:space="0" w:color="auto"/>
      </w:divBdr>
    </w:div>
    <w:div w:id="1960799458">
      <w:bodyDiv w:val="1"/>
      <w:marLeft w:val="0"/>
      <w:marRight w:val="0"/>
      <w:marTop w:val="0"/>
      <w:marBottom w:val="0"/>
      <w:divBdr>
        <w:top w:val="none" w:sz="0" w:space="0" w:color="auto"/>
        <w:left w:val="none" w:sz="0" w:space="0" w:color="auto"/>
        <w:bottom w:val="none" w:sz="0" w:space="0" w:color="auto"/>
        <w:right w:val="none" w:sz="0" w:space="0" w:color="auto"/>
      </w:divBdr>
    </w:div>
    <w:div w:id="2059668167">
      <w:bodyDiv w:val="1"/>
      <w:marLeft w:val="0"/>
      <w:marRight w:val="0"/>
      <w:marTop w:val="0"/>
      <w:marBottom w:val="0"/>
      <w:divBdr>
        <w:top w:val="none" w:sz="0" w:space="0" w:color="auto"/>
        <w:left w:val="none" w:sz="0" w:space="0" w:color="auto"/>
        <w:bottom w:val="none" w:sz="0" w:space="0" w:color="auto"/>
        <w:right w:val="none" w:sz="0" w:space="0" w:color="auto"/>
      </w:divBdr>
    </w:div>
    <w:div w:id="21197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document/901059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aws.amazon.com/blogs/apn/optimizing-supply-chains-through-intelligent-revenue-and-supply-chain-iras-management/" TargetMode="External"/><Relationship Id="rId7" Type="http://schemas.openxmlformats.org/officeDocument/2006/relationships/endnotes" Target="endnotes.xml"/><Relationship Id="rId12" Type="http://schemas.openxmlformats.org/officeDocument/2006/relationships/hyperlink" Target="https://journalofbigdata.springeropen.com/articles/10.1186/s40537-020-00329-2"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journalofbigdata.springeropen.com/articles/10.1186/s40537-020-0032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osts/mohamed-illiyas_supply-chain-shipment-pricing-forecasting-activity-6880766053572599808-zu0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abs/pii/S0377221706012057" TargetMode="External"/><Relationship Id="rId23" Type="http://schemas.openxmlformats.org/officeDocument/2006/relationships/hyperlink" Target="https://www.sciencedirect.com/science/article/abs/pii/S0377221706012057" TargetMode="External"/><Relationship Id="rId10" Type="http://schemas.openxmlformats.org/officeDocument/2006/relationships/hyperlink" Target="https://data.usaid.gov/HIV-AIDS/Supply-Chain-Shipment-Pricing-Data/a3rc-nmf6" TargetMode="External"/><Relationship Id="rId19" Type="http://schemas.openxmlformats.org/officeDocument/2006/relationships/hyperlink" Target="https://www.linkedin.com/posts/mohamed-illiyas_supply-chain-shipment-pricing-forecasting-activity-6880766053572599808-zu0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ws.amazon.com/blogs/apn/optimizing-supply-chains-through-intelligent-revenue-and-supply-chain-iras-management/" TargetMode="External"/><Relationship Id="rId22" Type="http://schemas.openxmlformats.org/officeDocument/2006/relationships/hyperlink" Target="https://ieeexplore.ieee.org/document/9010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F8A20-CF55-4D77-B4A3-53CB7A16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Bhirange</dc:creator>
  <cp:keywords/>
  <dc:description/>
  <cp:lastModifiedBy>Manasi Dongare</cp:lastModifiedBy>
  <cp:revision>3</cp:revision>
  <dcterms:created xsi:type="dcterms:W3CDTF">2023-12-15T17:24:00Z</dcterms:created>
  <dcterms:modified xsi:type="dcterms:W3CDTF">2023-12-16T04:28:00Z</dcterms:modified>
</cp:coreProperties>
</file>