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A1A2E" w:color="FFFFFF" w:val="solid"/>
            <w:tcMar>
              <w:top w:type="dxa" w:w="500"/>
              <w:left w:type="dxa" w:w="400"/>
              <w:bottom w:type="dxa" w:w="500"/>
              <w:right w:type="dxa" w:w="400"/>
            </w:tcMar>
          </w:tcPr>
          <w:p>
            <w:pPr>
              <w:spacing w:before="200"/>
              <w:jc w:val="center"/>
            </w:pPr>
            <w:r>
              <w:rPr>
                <w:rFonts w:ascii="Calibri" w:cs="Calibri" w:eastAsia="Calibri" w:hAnsi="Calibri"/>
                <w:b/>
                <w:bCs/>
                <w:color w:val="CC4A1E"/>
                <w:sz w:val="72"/>
                <w:szCs w:val="72"/>
              </w:rPr>
              <w:t xml:space="preserve">DishCheck</w:t>
            </w:r>
          </w:p>
          <w:p>
            <w:pPr>
              <w:jc w:val="center"/>
            </w:pPr>
            <w:r>
              <w:rPr>
                <w:rFonts w:ascii="Calibri" w:cs="Calibri" w:eastAsia="Calibri" w:hAnsi="Calibri"/>
                <w:color w:val="D1D5DB"/>
                <w:sz w:val="36"/>
                <w:szCs w:val="36"/>
              </w:rPr>
              <w:t xml:space="preserve">Engineering Improvement Plan</w:t>
            </w:r>
          </w:p>
          <w:p>
            <w:pPr>
              <w:spacing w:after="0" w:before="200"/>
            </w:pPr>
          </w:p>
          <w:p>
            <w:pPr>
              <w:jc w:val="center"/>
            </w:pPr>
            <w:r>
              <w:rPr>
                <w:rFonts w:ascii="Calibri" w:cs="Calibri" w:eastAsia="Calibri" w:hAnsi="Calibri"/>
                <w:b/>
                <w:bCs/>
                <w:color w:val="E94560"/>
                <w:sz w:val="28"/>
                <w:szCs w:val="28"/>
              </w:rPr>
              <w:t xml:space="preserve">5 / 10  →  Production-Ready</w:t>
            </w:r>
          </w:p>
          <w:p>
            <w:pPr>
              <w:spacing w:after="0" w:before="80"/>
            </w:pPr>
          </w:p>
          <w:p>
            <w:pPr>
              <w:jc w:val="center"/>
            </w:pPr>
            <w:r>
              <w:rPr>
                <w:rFonts w:ascii="Calibri" w:cs="Calibri" w:eastAsia="Calibri" w:hAnsi="Calibri"/>
                <w:color w:val="9CA3AF"/>
                <w:sz w:val="20"/>
                <w:szCs w:val="20"/>
              </w:rPr>
              <w:t xml:space="preserve">A zero-compromise, task-by-task execution plan for Cursor</w:t>
            </w:r>
          </w:p>
          <w:p>
            <w:pPr>
              <w:spacing w:after="0" w:before="300"/>
            </w:pPr>
          </w:p>
        </w:tc>
      </w:tr>
    </w:tbl>
    <w:p>
      <w:pPr>
        <w:spacing w:after="0" w:before="400"/>
      </w:pPr>
    </w:p>
    <w:p>
      <w:pPr>
        <w:pStyle w:val="Heading1"/>
        <w:spacing w:after="160" w:before="400"/>
      </w:pPr>
      <w:r>
        <w:rPr>
          <w:rFonts w:ascii="Calibri" w:cs="Calibri" w:eastAsia="Calibri" w:hAnsi="Calibri"/>
          <w:b/>
          <w:bCs/>
          <w:color w:val="1A1A2E"/>
          <w:sz w:val="44"/>
          <w:szCs w:val="44"/>
        </w:rPr>
        <w:t xml:space="preserve">Overview &amp; Guiding Principles</w:t>
      </w:r>
    </w:p>
    <w:p>
      <w:pPr>
        <w:spacing w:after="80" w:before="60"/>
      </w:pPr>
      <w:r>
        <w:rPr>
          <w:rFonts w:ascii="Calibri" w:cs="Calibri" w:eastAsia="Calibri" w:hAnsi="Calibri"/>
          <w:color w:val="1A1A2E"/>
          <w:sz w:val="20"/>
          <w:szCs w:val="20"/>
        </w:rPr>
        <w:t xml:space="preserve">This document is the authoritative engineering plan to take DishCheck from its current 5/10 production-readiness score to a hardened, fully-featured public product. It is written directly for Cursor — every task is precise, file-referenced, and acceptance-tested.</w:t>
      </w:r>
    </w:p>
    <w:p>
      <w:pPr>
        <w:spacing w:after="0" w:before="80"/>
      </w:pPr>
    </w:p>
    <w:p>
      <w:pPr>
        <w:pBdr>
          <w:left w:val="thick" w:color="2D3561" w:sz="24"/>
        </w:pBdr>
        <w:shd w:fill="EFF6FF" w:color="FFFFFF" w:val="solid"/>
        <w:spacing w:after="120" w:before="120"/>
        <w:ind w:left="360"/>
      </w:pPr>
      <w:r>
        <w:rPr>
          <w:rFonts w:ascii="Calibri" w:cs="Calibri" w:eastAsia="Calibri" w:hAnsi="Calibri"/>
          <w:i/>
          <w:iCs/>
          <w:color w:val="1A1A2E"/>
          <w:sz w:val="19"/>
          <w:szCs w:val="19"/>
        </w:rPr>
        <w:t xml:space="preserve">How to use this document: Work through each Phase in order. Do not skip phases — later tasks assume earlier ones are complete. Every task card tells you exactly what to build, which files to touch, and how to know when it is done.</w:t>
      </w:r>
    </w:p>
    <w:p>
      <w:pPr>
        <w:spacing w:after="0" w:before="120"/>
      </w:pPr>
    </w:p>
    <w:p>
      <w:pPr>
        <w:pStyle w:val="Heading3"/>
        <w:spacing w:after="80" w:before="240"/>
      </w:pPr>
      <w:r>
        <w:rPr>
          <w:rFonts w:ascii="Calibri" w:cs="Calibri" w:eastAsia="Calibri" w:hAnsi="Calibri"/>
          <w:b/>
          <w:bCs/>
          <w:color w:val="1A1A2E"/>
          <w:sz w:val="26"/>
          <w:szCs w:val="26"/>
        </w:rPr>
        <w:t xml:space="preserve">The Four Rules of This Plan</w:t>
      </w:r>
    </w:p>
    <w:p>
      <w:pPr>
        <w:pStyle w:val="ListParagraph"/>
        <w:numPr>
          <w:ilvl w:val="0"/>
          <w:numId w:val="1"/>
        </w:numPr>
        <w:spacing w:after="40" w:before="40"/>
        <w:ind w:left="360"/>
      </w:pPr>
      <w:r>
        <w:rPr>
          <w:rFonts w:ascii="Calibri" w:cs="Calibri" w:eastAsia="Calibri" w:hAnsi="Calibri"/>
          <w:b/>
          <w:bCs/>
          <w:color w:val="DC2626"/>
          <w:sz w:val="19"/>
          <w:szCs w:val="19"/>
        </w:rPr>
        <w:t xml:space="preserve">No client-side authority: </w:t>
      </w:r>
      <w:r>
        <w:rPr>
          <w:rFonts w:ascii="Calibri" w:cs="Calibri" w:eastAsia="Calibri" w:hAnsi="Calibri"/>
          <w:color w:val="1A1A2E"/>
          <w:sz w:val="19"/>
          <w:szCs w:val="19"/>
        </w:rPr>
        <w:t xml:space="preserve">All state-mutating operations that involve roles, rewards, moderation, or billing MUST go through authenticated server API routes. The Firestore client SDK is for reads only in the final state.</w:t>
      </w:r>
    </w:p>
    <w:p>
      <w:pPr>
        <w:pStyle w:val="ListParagraph"/>
        <w:numPr>
          <w:ilvl w:val="0"/>
          <w:numId w:val="1"/>
        </w:numPr>
        <w:spacing w:after="40" w:before="40"/>
        <w:ind w:left="360"/>
      </w:pPr>
      <w:r>
        <w:rPr>
          <w:rFonts w:ascii="Calibri" w:cs="Calibri" w:eastAsia="Calibri" w:hAnsi="Calibri"/>
          <w:b/>
          <w:bCs/>
          <w:color w:val="16A34A"/>
          <w:sz w:val="19"/>
          <w:szCs w:val="19"/>
        </w:rPr>
        <w:t xml:space="preserve">Every feature ships with its contract: </w:t>
      </w:r>
      <w:r>
        <w:rPr>
          <w:rFonts w:ascii="Calibri" w:cs="Calibri" w:eastAsia="Calibri" w:hAnsi="Calibri"/>
          <w:color w:val="1A1A2E"/>
          <w:sz w:val="19"/>
          <w:szCs w:val="19"/>
        </w:rPr>
        <w:t xml:space="preserve">No new module is "done" until it has a Zod schema, TypeScript types, an API route with auth + validation, and at least a happy-path integration test.</w:t>
      </w:r>
    </w:p>
    <w:p>
      <w:pPr>
        <w:pStyle w:val="ListParagraph"/>
        <w:numPr>
          <w:ilvl w:val="0"/>
          <w:numId w:val="1"/>
        </w:numPr>
        <w:spacing w:after="40" w:before="40"/>
        <w:ind w:left="360"/>
      </w:pPr>
      <w:r>
        <w:rPr>
          <w:rFonts w:ascii="Calibri" w:cs="Calibri" w:eastAsia="Calibri" w:hAnsi="Calibri"/>
          <w:b/>
          <w:bCs/>
          <w:color w:val="0D9488"/>
          <w:sz w:val="19"/>
          <w:szCs w:val="19"/>
        </w:rPr>
        <w:t xml:space="preserve">The data model is the product: </w:t>
      </w:r>
      <w:r>
        <w:rPr>
          <w:rFonts w:ascii="Calibri" w:cs="Calibri" w:eastAsia="Calibri" w:hAnsi="Calibri"/>
          <w:color w:val="1A1A2E"/>
          <w:sz w:val="19"/>
          <w:szCs w:val="19"/>
        </w:rPr>
        <w:t xml:space="preserve">DishPoints, coupons, restaurant roles, and analytics are not UI features — they are database schemas + business logic first. Build the model before the screen.</w:t>
      </w:r>
    </w:p>
    <w:p>
      <w:pPr>
        <w:pStyle w:val="ListParagraph"/>
        <w:numPr>
          <w:ilvl w:val="0"/>
          <w:numId w:val="1"/>
        </w:numPr>
        <w:spacing w:after="40" w:before="40"/>
        <w:ind w:left="360"/>
      </w:pPr>
      <w:r>
        <w:rPr>
          <w:rFonts w:ascii="Calibri" w:cs="Calibri" w:eastAsia="Calibri" w:hAnsi="Calibri"/>
          <w:b/>
          <w:bCs/>
          <w:color w:val="7C3AED"/>
          <w:sz w:val="19"/>
          <w:szCs w:val="19"/>
        </w:rPr>
        <w:t xml:space="preserve">Cursor runs one task at a time: </w:t>
      </w:r>
      <w:r>
        <w:rPr>
          <w:rFonts w:ascii="Calibri" w:cs="Calibri" w:eastAsia="Calibri" w:hAnsi="Calibri"/>
          <w:color w:val="1A1A2E"/>
          <w:sz w:val="19"/>
          <w:szCs w:val="19"/>
        </w:rPr>
        <w:t xml:space="preserve">Each task card is a self-contained unit of work. Paste the task card into Cursor as context. Do not batch multiple task cards into one prompt.</w:t>
      </w:r>
    </w:p>
    <w:p>
      <w:pPr>
        <w:pBdr>
          <w:bottom w:val="single" w:color="E5E7EB" w:sz="4"/>
        </w:pBdr>
        <w:spacing w:after="200" w:before="200"/>
      </w:pPr>
    </w:p>
    <w:p>
      <w:pPr>
        <w:pStyle w:val="Heading2"/>
        <w:pBdr>
          <w:bottom w:val="single" w:color="CC4A1E" w:sz="6"/>
        </w:pBdr>
        <w:spacing w:after="120" w:before="360"/>
      </w:pPr>
      <w:r>
        <w:rPr>
          <w:rFonts w:ascii="Calibri" w:cs="Calibri" w:eastAsia="Calibri" w:hAnsi="Calibri"/>
          <w:b/>
          <w:bCs/>
          <w:color w:val="2D3561"/>
          <w:sz w:val="32"/>
          <w:szCs w:val="32"/>
        </w:rPr>
        <w:t xml:space="preserve">Current State Snapshot</w:t>
      </w:r>
    </w:p>
    <w:p>
      <w:pPr>
        <w:pStyle w:val="Heading3"/>
        <w:spacing w:after="80" w:before="240"/>
      </w:pPr>
      <w:r>
        <w:rPr>
          <w:rFonts w:ascii="Calibri" w:cs="Calibri" w:eastAsia="Calibri" w:hAnsi="Calibri"/>
          <w:b/>
          <w:bCs/>
          <w:color w:val="1A1A2E"/>
          <w:sz w:val="26"/>
          <w:szCs w:val="26"/>
        </w:rPr>
        <w:t xml:space="preserve">What is working well (keep it)</w:t>
      </w:r>
    </w:p>
    <w:p>
      <w:pPr>
        <w:pStyle w:val="ListParagraph"/>
        <w:numPr>
          <w:ilvl w:val="0"/>
          <w:numId w:val="1"/>
        </w:numPr>
        <w:spacing w:after="40" w:before="40"/>
        <w:ind w:left="360"/>
      </w:pPr>
      <w:r>
        <w:rPr>
          <w:rFonts w:ascii="Calibri" w:cs="Calibri" w:eastAsia="Calibri" w:hAnsi="Calibri"/>
          <w:color w:val="1A1A2E"/>
          <w:sz w:val="19"/>
          <w:szCs w:val="19"/>
        </w:rPr>
        <w:t xml:space="preserve">Core consumer UX — search, explore filters, dish detail, review feed — is polished and ~8/10</w:t>
      </w:r>
    </w:p>
    <w:p>
      <w:pPr>
        <w:pStyle w:val="ListParagraph"/>
        <w:numPr>
          <w:ilvl w:val="0"/>
          <w:numId w:val="1"/>
        </w:numPr>
        <w:spacing w:after="40" w:before="40"/>
        <w:ind w:left="360"/>
      </w:pPr>
      <w:r>
        <w:rPr>
          <w:rFonts w:ascii="Calibri" w:cs="Calibri" w:eastAsia="Calibri" w:hAnsi="Calibri"/>
          <w:color w:val="1A1A2E"/>
          <w:sz w:val="19"/>
          <w:szCs w:val="19"/>
        </w:rPr>
        <w:t xml:space="preserve">Auth (email + Google + reset + protected routing) is solid</w:t>
      </w:r>
    </w:p>
    <w:p>
      <w:pPr>
        <w:pStyle w:val="ListParagraph"/>
        <w:numPr>
          <w:ilvl w:val="0"/>
          <w:numId w:val="1"/>
        </w:numPr>
        <w:spacing w:after="40" w:before="40"/>
        <w:ind w:left="360"/>
      </w:pPr>
      <w:r>
        <w:rPr>
          <w:rFonts w:ascii="Calibri" w:cs="Calibri" w:eastAsia="Calibri" w:hAnsi="Calibri"/>
          <w:color w:val="1A1A2E"/>
          <w:sz w:val="19"/>
          <w:szCs w:val="19"/>
        </w:rPr>
        <w:t xml:space="preserve">Write-review multi-step flow with Cloudinary photo upload works</w:t>
      </w:r>
    </w:p>
    <w:p>
      <w:pPr>
        <w:pStyle w:val="ListParagraph"/>
        <w:numPr>
          <w:ilvl w:val="0"/>
          <w:numId w:val="1"/>
        </w:numPr>
        <w:spacing w:after="40" w:before="40"/>
        <w:ind w:left="360"/>
      </w:pPr>
      <w:r>
        <w:rPr>
          <w:rFonts w:ascii="Calibri" w:cs="Calibri" w:eastAsia="Calibri" w:hAnsi="Calibri"/>
          <w:color w:val="1A1A2E"/>
          <w:sz w:val="19"/>
          <w:szCs w:val="19"/>
        </w:rPr>
        <w:t xml:space="preserve">Wishlist, helpful votes, review flagging are implemented</w:t>
      </w:r>
    </w:p>
    <w:p>
      <w:pPr>
        <w:pStyle w:val="ListParagraph"/>
        <w:numPr>
          <w:ilvl w:val="0"/>
          <w:numId w:val="1"/>
        </w:numPr>
        <w:spacing w:after="40" w:before="40"/>
        <w:ind w:left="360"/>
      </w:pPr>
      <w:r>
        <w:rPr>
          <w:rFonts w:ascii="Calibri" w:cs="Calibri" w:eastAsia="Calibri" w:hAnsi="Calibri"/>
          <w:color w:val="1A1A2E"/>
          <w:sz w:val="19"/>
          <w:szCs w:val="19"/>
        </w:rPr>
        <w:t xml:space="preserve">Admin UI shell exists (dashboard, flagged reviews, dish requests, user toggles)</w:t>
      </w:r>
    </w:p>
    <w:p>
      <w:pPr>
        <w:pStyle w:val="ListParagraph"/>
        <w:numPr>
          <w:ilvl w:val="0"/>
          <w:numId w:val="1"/>
        </w:numPr>
        <w:spacing w:after="40" w:before="40"/>
        <w:ind w:left="360"/>
      </w:pPr>
      <w:r>
        <w:rPr>
          <w:rFonts w:ascii="Calibri" w:cs="Calibri" w:eastAsia="Calibri" w:hAnsi="Calibri"/>
          <w:color w:val="1A1A2E"/>
          <w:sz w:val="19"/>
          <w:szCs w:val="19"/>
        </w:rPr>
        <w:t xml:space="preserve">SEO foundation — sitemap, robots.txt, JSON-LD structured data — is in place</w:t>
      </w:r>
    </w:p>
    <w:p>
      <w:pPr>
        <w:pStyle w:val="ListParagraph"/>
        <w:numPr>
          <w:ilvl w:val="0"/>
          <w:numId w:val="1"/>
        </w:numPr>
        <w:spacing w:after="40" w:before="40"/>
        <w:ind w:left="360"/>
      </w:pPr>
      <w:r>
        <w:rPr>
          <w:rFonts w:ascii="Calibri" w:cs="Calibri" w:eastAsia="Calibri" w:hAnsi="Calibri"/>
          <w:color w:val="1A1A2E"/>
          <w:sz w:val="19"/>
          <w:szCs w:val="19"/>
        </w:rPr>
        <w:t xml:space="preserve">Firestore data model for core entities (dishes, restaurants, reviews, users) is reasonable</w:t>
      </w:r>
    </w:p>
    <w:p>
      <w:pPr>
        <w:spacing w:after="0" w:before="80"/>
      </w:pPr>
    </w:p>
    <w:p>
      <w:pPr>
        <w:pStyle w:val="Heading3"/>
        <w:spacing w:after="80" w:before="240"/>
      </w:pPr>
      <w:r>
        <w:rPr>
          <w:rFonts w:ascii="Calibri" w:cs="Calibri" w:eastAsia="Calibri" w:hAnsi="Calibri"/>
          <w:b/>
          <w:bCs/>
          <w:color w:val="1A1A2E"/>
          <w:sz w:val="26"/>
          <w:szCs w:val="26"/>
        </w:rPr>
        <w:t xml:space="preserve">Critical gaps (this plan fixes all of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none" w:color="FFFFFF" w:sz="0"/>
              <w:left w:val="none" w:color="FFFFFF" w:sz="0"/>
              <w:bottom w:val="none" w:color="FFFFFF" w:sz="0"/>
              <w:right w:val="none" w:color="FFFFFF" w:sz="0"/>
            </w:tcBorders>
            <w:shd w:fill="E94560"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Gap</w:t>
            </w:r>
          </w:p>
        </w:tc>
        <w:tc>
          <w:tcPr>
            <w:tcW w:type="dxa" w:w="1400"/>
            <w:tcBorders>
              <w:top w:val="none" w:color="FFFFFF" w:sz="0"/>
              <w:left w:val="none" w:color="FFFFFF" w:sz="0"/>
              <w:bottom w:val="none" w:color="FFFFFF" w:sz="0"/>
              <w:right w:val="none" w:color="FFFFFF" w:sz="0"/>
            </w:tcBorders>
            <w:shd w:fill="E94560"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Severity</w:t>
            </w:r>
          </w:p>
        </w:tc>
        <w:tc>
          <w:tcPr>
            <w:tcW w:type="dxa" w:w="1600"/>
            <w:tcBorders>
              <w:top w:val="none" w:color="FFFFFF" w:sz="0"/>
              <w:left w:val="none" w:color="FFFFFF" w:sz="0"/>
              <w:bottom w:val="none" w:color="FFFFFF" w:sz="0"/>
              <w:right w:val="none" w:color="FFFFFF" w:sz="0"/>
            </w:tcBorders>
            <w:shd w:fill="E94560"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Phase Fixed In</w:t>
            </w:r>
          </w:p>
        </w:tc>
      </w:tr>
      <w:tr>
        <w:tc>
          <w:tcPr>
            <w:tcW w:type="dxa" w:w="1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DC2626"/>
                <w:sz w:val="18"/>
                <w:szCs w:val="18"/>
              </w:rPr>
              <w:t xml:space="preserve">Admin mutations run from client SDK — privilege escalation risk</w:t>
            </w:r>
          </w:p>
        </w:tc>
        <w:tc>
          <w:tcPr>
            <w:tcW w:type="dxa" w:w="1400"/>
            <w:tcBorders>
              <w:top w:val="single" w:color="E5E7EB" w:sz="4"/>
              <w:left w:val="none"/>
              <w:bottom w:val="single" w:color="E5E7EB" w:sz="4"/>
              <w:right w:val="none"/>
            </w:tcBorders>
            <w:shd w:fill="FEF2F2" w:color="FFFFFF" w:val="solid"/>
            <w:tcMar>
              <w:top w:type="dxa" w:w="80"/>
              <w:left w:type="dxa" w:w="120"/>
              <w:bottom w:type="dxa" w:w="80"/>
              <w:right w:type="dxa" w:w="120"/>
            </w:tcMar>
          </w:tcPr>
          <w:p>
            <w:r>
              <w:rPr>
                <w:rFonts w:ascii="Calibri" w:cs="Calibri" w:eastAsia="Calibri" w:hAnsi="Calibri"/>
                <w:b/>
                <w:bCs/>
                <w:color w:val="DC2626"/>
                <w:sz w:val="18"/>
                <w:szCs w:val="18"/>
              </w:rPr>
              <w:t xml:space="preserve">🔴  CRITICAL</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w:t>
            </w:r>
          </w:p>
        </w:tc>
      </w:tr>
      <w:tr>
        <w:tc>
          <w:tcPr>
            <w:tcW w:type="dxa" w:w="1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DC2626"/>
                <w:sz w:val="18"/>
                <w:szCs w:val="18"/>
              </w:rPr>
              <w:t xml:space="preserve">DishPoints economy not implemented — core value prop is fake</w:t>
            </w:r>
          </w:p>
        </w:tc>
        <w:tc>
          <w:tcPr>
            <w:tcW w:type="dxa" w:w="1400"/>
            <w:tcBorders>
              <w:top w:val="single" w:color="E5E7EB" w:sz="4"/>
              <w:left w:val="none"/>
              <w:bottom w:val="single" w:color="E5E7EB" w:sz="4"/>
              <w:right w:val="none"/>
            </w:tcBorders>
            <w:shd w:fill="FEF2F2" w:color="FFFFFF" w:val="solid"/>
            <w:tcMar>
              <w:top w:type="dxa" w:w="80"/>
              <w:left w:type="dxa" w:w="120"/>
              <w:bottom w:type="dxa" w:w="80"/>
              <w:right w:type="dxa" w:w="120"/>
            </w:tcMar>
          </w:tcPr>
          <w:p>
            <w:r>
              <w:rPr>
                <w:rFonts w:ascii="Calibri" w:cs="Calibri" w:eastAsia="Calibri" w:hAnsi="Calibri"/>
                <w:b/>
                <w:bCs/>
                <w:color w:val="DC2626"/>
                <w:sz w:val="18"/>
                <w:szCs w:val="18"/>
              </w:rPr>
              <w:t xml:space="preserve">🔴  CRITICAL</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2</w:t>
            </w:r>
          </w:p>
        </w:tc>
      </w:tr>
      <w:tr>
        <w:tc>
          <w:tcPr>
            <w:tcW w:type="dxa" w:w="18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Coupon redemption flow entirely absent</w:t>
            </w:r>
          </w:p>
        </w:tc>
        <w:tc>
          <w:tcPr>
            <w:tcW w:type="dxa" w:w="1400"/>
            <w:tcBorders>
              <w:top w:val="single" w:color="E5E7EB" w:sz="4"/>
              <w:left w:val="none"/>
              <w:bottom w:val="single" w:color="E5E7EB" w:sz="4"/>
              <w:right w:val="none"/>
            </w:tcBorders>
            <w:shd w:fill="FEF2F2" w:color="FFFFFF" w:val="solid"/>
            <w:tcMar>
              <w:top w:type="dxa" w:w="80"/>
              <w:left w:type="dxa" w:w="120"/>
              <w:bottom w:type="dxa" w:w="80"/>
              <w:right w:type="dxa" w:w="120"/>
            </w:tcMar>
          </w:tcPr>
          <w:p>
            <w:r>
              <w:rPr>
                <w:rFonts w:ascii="Calibri" w:cs="Calibri" w:eastAsia="Calibri" w:hAnsi="Calibri"/>
                <w:b/>
                <w:bCs/>
                <w:color w:val="DC2626"/>
                <w:sz w:val="18"/>
                <w:szCs w:val="18"/>
              </w:rPr>
              <w:t xml:space="preserve">🔴  CRITICAL</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2</w:t>
            </w:r>
          </w:p>
        </w:tc>
      </w:tr>
      <w:tr>
        <w:tc>
          <w:tcPr>
            <w:tcW w:type="dxa" w:w="1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Restaurant owner role + analytics dashboard missing</w:t>
            </w:r>
          </w:p>
        </w:tc>
        <w:tc>
          <w:tcPr>
            <w:tcW w:type="dxa" w:w="1400"/>
            <w:tcBorders>
              <w:top w:val="single" w:color="E5E7EB" w:sz="4"/>
              <w:left w:val="none"/>
              <w:bottom w:val="single" w:color="E5E7EB" w:sz="4"/>
              <w:right w:val="none"/>
            </w:tcBorders>
            <w:shd w:fill="FFF7ED" w:color="FFFFFF" w:val="solid"/>
            <w:tcMar>
              <w:top w:type="dxa" w:w="80"/>
              <w:left w:type="dxa" w:w="120"/>
              <w:bottom w:type="dxa" w:w="80"/>
              <w:right w:type="dxa" w:w="120"/>
            </w:tcMar>
          </w:tcPr>
          <w:p>
            <w:r>
              <w:rPr>
                <w:rFonts w:ascii="Calibri" w:cs="Calibri" w:eastAsia="Calibri" w:hAnsi="Calibri"/>
                <w:b/>
                <w:bCs/>
                <w:color w:val="D97706"/>
                <w:sz w:val="18"/>
                <w:szCs w:val="18"/>
              </w:rPr>
              <w:t xml:space="preserve">🟠  HIGH</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3</w:t>
            </w:r>
          </w:p>
        </w:tc>
      </w:tr>
      <w:tr>
        <w:tc>
          <w:tcPr>
            <w:tcW w:type="dxa" w:w="18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Zero automated tests — no CI pipeline</w:t>
            </w:r>
          </w:p>
        </w:tc>
        <w:tc>
          <w:tcPr>
            <w:tcW w:type="dxa" w:w="1400"/>
            <w:tcBorders>
              <w:top w:val="single" w:color="E5E7EB" w:sz="4"/>
              <w:left w:val="none"/>
              <w:bottom w:val="single" w:color="E5E7EB" w:sz="4"/>
              <w:right w:val="none"/>
            </w:tcBorders>
            <w:shd w:fill="FFF7ED" w:color="FFFFFF" w:val="solid"/>
            <w:tcMar>
              <w:top w:type="dxa" w:w="80"/>
              <w:left w:type="dxa" w:w="120"/>
              <w:bottom w:type="dxa" w:w="80"/>
              <w:right w:type="dxa" w:w="120"/>
            </w:tcMar>
          </w:tcPr>
          <w:p>
            <w:r>
              <w:rPr>
                <w:rFonts w:ascii="Calibri" w:cs="Calibri" w:eastAsia="Calibri" w:hAnsi="Calibri"/>
                <w:b/>
                <w:bCs/>
                <w:color w:val="D97706"/>
                <w:sz w:val="18"/>
                <w:szCs w:val="18"/>
              </w:rPr>
              <w:t xml:space="preserve">🟠  HIGH</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 + ongoing</w:t>
            </w:r>
          </w:p>
        </w:tc>
      </w:tr>
      <w:tr>
        <w:tc>
          <w:tcPr>
            <w:tcW w:type="dxa" w:w="1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Seed script writes wrong field names vs typed schema</w:t>
            </w:r>
          </w:p>
        </w:tc>
        <w:tc>
          <w:tcPr>
            <w:tcW w:type="dxa" w:w="1400"/>
            <w:tcBorders>
              <w:top w:val="single" w:color="E5E7EB" w:sz="4"/>
              <w:left w:val="none"/>
              <w:bottom w:val="single" w:color="E5E7EB" w:sz="4"/>
              <w:right w:val="none"/>
            </w:tcBorders>
            <w:shd w:fill="FFF7ED" w:color="FFFFFF" w:val="solid"/>
            <w:tcMar>
              <w:top w:type="dxa" w:w="80"/>
              <w:left w:type="dxa" w:w="120"/>
              <w:bottom w:type="dxa" w:w="80"/>
              <w:right w:type="dxa" w:w="120"/>
            </w:tcMar>
          </w:tcPr>
          <w:p>
            <w:r>
              <w:rPr>
                <w:rFonts w:ascii="Calibri" w:cs="Calibri" w:eastAsia="Calibri" w:hAnsi="Calibri"/>
                <w:b/>
                <w:bCs/>
                <w:color w:val="D97706"/>
                <w:sz w:val="18"/>
                <w:szCs w:val="18"/>
              </w:rPr>
              <w:t xml:space="preserve">🟠  HIGH</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w:t>
            </w:r>
          </w:p>
        </w:tc>
      </w:tr>
      <w:tr>
        <w:tc>
          <w:tcPr>
            <w:tcW w:type="dxa" w:w="18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Inconsistent client/server data boundary across features</w:t>
            </w:r>
          </w:p>
        </w:tc>
        <w:tc>
          <w:tcPr>
            <w:tcW w:type="dxa" w:w="1400"/>
            <w:tcBorders>
              <w:top w:val="single" w:color="E5E7EB" w:sz="4"/>
              <w:left w:val="none"/>
              <w:bottom w:val="single" w:color="E5E7EB" w:sz="4"/>
              <w:right w:val="none"/>
            </w:tcBorders>
            <w:shd w:fill="FEFCE8" w:color="FFFFFF" w:val="solid"/>
            <w:tcMar>
              <w:top w:type="dxa" w:w="80"/>
              <w:left w:type="dxa" w:w="120"/>
              <w:bottom w:type="dxa" w:w="80"/>
              <w:right w:type="dxa" w:w="120"/>
            </w:tcMar>
          </w:tcPr>
          <w:p>
            <w:r>
              <w:rPr>
                <w:rFonts w:ascii="Calibri" w:cs="Calibri" w:eastAsia="Calibri" w:hAnsi="Calibri"/>
                <w:b/>
                <w:bCs/>
                <w:color w:val="D97706"/>
                <w:sz w:val="18"/>
                <w:szCs w:val="18"/>
              </w:rPr>
              <w:t xml:space="preserve">🟡  MEDIUM</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1–2</w:t>
            </w:r>
          </w:p>
        </w:tc>
      </w:tr>
      <w:tr>
        <w:tc>
          <w:tcPr>
            <w:tcW w:type="dxa" w:w="1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Premium/billing is a "notify me" placeholder</w:t>
            </w:r>
          </w:p>
        </w:tc>
        <w:tc>
          <w:tcPr>
            <w:tcW w:type="dxa" w:w="1400"/>
            <w:tcBorders>
              <w:top w:val="single" w:color="E5E7EB" w:sz="4"/>
              <w:left w:val="none"/>
              <w:bottom w:val="single" w:color="E5E7EB" w:sz="4"/>
              <w:right w:val="none"/>
            </w:tcBorders>
            <w:shd w:fill="FEFCE8" w:color="FFFFFF" w:val="solid"/>
            <w:tcMar>
              <w:top w:type="dxa" w:w="80"/>
              <w:left w:type="dxa" w:w="120"/>
              <w:bottom w:type="dxa" w:w="80"/>
              <w:right w:type="dxa" w:w="120"/>
            </w:tcMar>
          </w:tcPr>
          <w:p>
            <w:r>
              <w:rPr>
                <w:rFonts w:ascii="Calibri" w:cs="Calibri" w:eastAsia="Calibri" w:hAnsi="Calibri"/>
                <w:b/>
                <w:bCs/>
                <w:color w:val="D97706"/>
                <w:sz w:val="18"/>
                <w:szCs w:val="18"/>
              </w:rPr>
              <w:t xml:space="preserve">🟡  MEDIUM</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3</w:t>
            </w:r>
          </w:p>
        </w:tc>
      </w:tr>
      <w:tr>
        <w:tc>
          <w:tcPr>
            <w:tcW w:type="dxa" w:w="18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Google Maps Places API not wired (runtime, not seed only)</w:t>
            </w:r>
          </w:p>
        </w:tc>
        <w:tc>
          <w:tcPr>
            <w:tcW w:type="dxa" w:w="1400"/>
            <w:tcBorders>
              <w:top w:val="single" w:color="E5E7EB" w:sz="4"/>
              <w:left w:val="none"/>
              <w:bottom w:val="single" w:color="E5E7EB" w:sz="4"/>
              <w:right w:val="none"/>
            </w:tcBorders>
            <w:shd w:fill="FEFCE8" w:color="FFFFFF" w:val="solid"/>
            <w:tcMar>
              <w:top w:type="dxa" w:w="80"/>
              <w:left w:type="dxa" w:w="120"/>
              <w:bottom w:type="dxa" w:w="80"/>
              <w:right w:type="dxa" w:w="120"/>
            </w:tcMar>
          </w:tcPr>
          <w:p>
            <w:r>
              <w:rPr>
                <w:rFonts w:ascii="Calibri" w:cs="Calibri" w:eastAsia="Calibri" w:hAnsi="Calibri"/>
                <w:b/>
                <w:bCs/>
                <w:color w:val="D97706"/>
                <w:sz w:val="18"/>
                <w:szCs w:val="18"/>
              </w:rPr>
              <w:t xml:space="preserve">🟡  MEDIUM</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2</w:t>
            </w:r>
          </w:p>
        </w:tc>
      </w:tr>
      <w:tr>
        <w:tc>
          <w:tcPr>
            <w:tcW w:type="dxa" w:w="1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Notification producers missing for most user actions</w:t>
            </w:r>
          </w:p>
        </w:tc>
        <w:tc>
          <w:tcPr>
            <w:tcW w:type="dxa" w:w="1400"/>
            <w:tcBorders>
              <w:top w:val="single" w:color="E5E7EB" w:sz="4"/>
              <w:left w:val="none"/>
              <w:bottom w:val="single" w:color="E5E7EB" w:sz="4"/>
              <w:right w:val="none"/>
            </w:tcBorders>
            <w:shd w:fill="F0FDF4" w:color="FFFFFF" w:val="solid"/>
            <w:tcMar>
              <w:top w:type="dxa" w:w="80"/>
              <w:left w:type="dxa" w:w="120"/>
              <w:bottom w:type="dxa" w:w="80"/>
              <w:right w:type="dxa" w:w="120"/>
            </w:tcMar>
          </w:tcPr>
          <w:p>
            <w:r>
              <w:rPr>
                <w:rFonts w:ascii="Calibri" w:cs="Calibri" w:eastAsia="Calibri" w:hAnsi="Calibri"/>
                <w:b/>
                <w:bCs/>
                <w:color w:val="16A34A"/>
                <w:sz w:val="18"/>
                <w:szCs w:val="18"/>
              </w:rPr>
              <w:t xml:space="preserve">🟢  LOW</w:t>
            </w:r>
          </w:p>
        </w:tc>
        <w:tc>
          <w:tcPr>
            <w:tcW w:type="dxa" w:w="16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Phase 3</w:t>
            </w:r>
          </w:p>
        </w:tc>
      </w:tr>
    </w:tbl>
    <w:p>
      <w:pPr>
        <w:pBdr>
          <w:bottom w:val="single" w:color="E5E7EB" w:sz="4"/>
        </w:pBdr>
        <w:spacing w:after="20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Borders>
              <w:top w:val="none" w:color="FFFFFF" w:sz="0"/>
              <w:left w:val="none" w:color="FFFFFF" w:sz="0"/>
              <w:bottom w:val="none" w:color="FFFFFF" w:sz="0"/>
              <w:right w:val="none" w:color="FFFFFF" w:sz="0"/>
            </w:tcBorders>
            <w:shd w:fill="DC2626" w:color="FFFFFF" w:val="solid"/>
            <w:tcMar>
              <w:top w:type="dxa" w:w="160"/>
              <w:left w:type="dxa" w:w="300"/>
              <w:bottom w:type="dxa" w:w="160"/>
              <w:right w:type="dxa" w:w="300"/>
            </w:tcMar>
          </w:tcPr>
          <w:p>
            <w:r>
              <w:rPr>
                <w:rFonts w:ascii="Calibri" w:cs="Calibri" w:eastAsia="Calibri" w:hAnsi="Calibri"/>
                <w:b/>
                <w:bCs/>
                <w:color w:val="FFFFFF"/>
                <w:sz w:val="36"/>
                <w:szCs w:val="36"/>
              </w:rPr>
              <w:t xml:space="preserve">Phase 1 — Security &amp; Foundation Hardening</w:t>
            </w:r>
          </w:p>
          <w:p>
            <w:r>
              <w:rPr>
                <w:rFonts w:ascii="Calibri" w:cs="Calibri" w:eastAsia="Calibri" w:hAnsi="Calibri"/>
                <w:color w:val="D1D5DB"/>
                <w:sz w:val="20"/>
                <w:szCs w:val="20"/>
              </w:rPr>
              <w:t xml:space="preserve">Weeks 1–3  ·  Target: 7/10 readiness  ·  No new features, fix what exists</w:t>
            </w:r>
          </w:p>
        </w:tc>
      </w:tr>
    </w:tbl>
    <w:p>
      <w:pPr>
        <w:spacing w:after="0" w:before="120"/>
      </w:pPr>
    </w:p>
    <w:p>
      <w:pPr>
        <w:spacing w:after="80" w:before="60"/>
      </w:pPr>
      <w:r>
        <w:rPr>
          <w:rFonts w:ascii="Calibri" w:cs="Calibri" w:eastAsia="Calibri" w:hAnsi="Calibri"/>
          <w:i/>
          <w:iCs/>
          <w:color w:val="1A1A2E"/>
          <w:sz w:val="20"/>
          <w:szCs w:val="20"/>
        </w:rPr>
        <w:t xml:space="preserve">Phase 1 has one job: make the existing product safe and trustworthy enough to put real users on. Every task in this phase is a blocker. Do not move to Phase 2 until all Phase 1 tasks have passing tests.</w:t>
      </w:r>
    </w:p>
    <w:p>
      <w:pPr>
        <w:spacing w:after="0" w:before="80"/>
      </w:pPr>
    </w:p>
    <w:p>
      <w:pPr>
        <w:pStyle w:val="Heading3"/>
        <w:spacing w:after="80" w:before="240"/>
      </w:pPr>
      <w:r>
        <w:rPr>
          <w:rFonts w:ascii="Calibri" w:cs="Calibri" w:eastAsia="Calibri" w:hAnsi="Calibri"/>
          <w:b/>
          <w:bCs/>
          <w:color w:val="1A1A2E"/>
          <w:sz w:val="26"/>
          <w:szCs w:val="26"/>
        </w:rPr>
        <w:t xml:space="preserve">Task P1-T1</w:t>
      </w:r>
    </w:p>
    <w:tbl>
      <w:tblPr>
        <w:tblW w:type="dxa" w:w="9400"/>
        <w:tblBorders>
          <w:top w:val="single" w:color="2D3561" w:sz="6"/>
          <w:left w:val="thick" w:color="2D3561" w:sz="24"/>
          <w:bottom w:val="single" w:color="2D3561" w:sz="6"/>
          <w:right w:val="single" w:color="2D3561"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EFF6FF" w:color="FFFFFF" w:val="solid"/>
            <w:tcMar>
              <w:top w:type="dxa" w:w="120"/>
              <w:left w:type="dxa" w:w="200"/>
              <w:bottom w:type="dxa" w:w="80"/>
              <w:right w:type="dxa" w:w="200"/>
            </w:tcMar>
          </w:tcPr>
          <w:p>
            <w:r>
              <w:rPr>
                <w:rFonts w:ascii="Courier New" w:cs="Courier New" w:eastAsia="Courier New" w:hAnsi="Courier New"/>
                <w:b/>
                <w:bCs/>
                <w:color w:val="2D3561"/>
                <w:sz w:val="22"/>
                <w:szCs w:val="22"/>
              </w:rPr>
              <w:t xml:space="preserve">[P1-T1]  </w:t>
            </w:r>
            <w:r>
              <w:rPr>
                <w:rFonts w:ascii="Calibri" w:cs="Calibri" w:eastAsia="Calibri" w:hAnsi="Calibri"/>
                <w:b/>
                <w:bCs/>
                <w:color w:val="1A1A2E"/>
                <w:sz w:val="22"/>
                <w:szCs w:val="22"/>
              </w:rPr>
              <w:t xml:space="preserve">Move all admin mutations to authenticated server API routes</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2D3561"/>
                <w:sz w:val="18"/>
                <w:szCs w:val="18"/>
              </w:rPr>
              <w:t xml:space="preserve">▸ Why this matters</w:t>
            </w:r>
          </w:p>
          <w:p>
            <w:r>
              <w:rPr>
                <w:rFonts w:ascii="Calibri" w:cs="Calibri" w:eastAsia="Calibri" w:hAnsi="Calibri"/>
                <w:color w:val="1A1A2E"/>
                <w:sz w:val="18"/>
                <w:szCs w:val="18"/>
              </w:rPr>
              <w:t xml:space="preserve">Currently toggleAdmin, togglePremium, approveRequest, rejectRequest, deleteReview (admin path) all fire from client-side service functions directly to Firestore. If Firestore rules have any gap, any authenticated user can escalate their own role. This is the single highest-severity issue in the codebase.</w:t>
            </w:r>
          </w:p>
          <w:p>
            <w:pPr>
              <w:spacing w:after="0" w:before="80"/>
            </w:pPr>
          </w:p>
          <w:p>
            <w:r>
              <w:rPr>
                <w:rFonts w:ascii="Calibri" w:cs="Calibri" w:eastAsia="Calibri" w:hAnsi="Calibri"/>
                <w:b/>
                <w:bCs/>
                <w:color w:val="2D3561"/>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src/app/api/admin/users/[userId]/role/route.ts  (CREATE)</w:t>
            </w:r>
          </w:p>
          <w:p>
            <w:pPr>
              <w:pStyle w:val="ListParagraph"/>
              <w:numPr>
                <w:ilvl w:val="0"/>
                <w:numId w:val="1"/>
              </w:numPr>
              <w:ind w:left="240"/>
            </w:pPr>
            <w:r>
              <w:rPr>
                <w:rFonts w:ascii="Courier New" w:cs="Courier New" w:eastAsia="Courier New" w:hAnsi="Courier New"/>
                <w:color w:val="6B7280"/>
                <w:sz w:val="17"/>
                <w:szCs w:val="17"/>
              </w:rPr>
              <w:t xml:space="preserve">src/app/api/admin/users/[userId]/premium/route.ts  (CREATE)</w:t>
            </w:r>
          </w:p>
          <w:p>
            <w:pPr>
              <w:pStyle w:val="ListParagraph"/>
              <w:numPr>
                <w:ilvl w:val="0"/>
                <w:numId w:val="1"/>
              </w:numPr>
              <w:ind w:left="240"/>
            </w:pPr>
            <w:r>
              <w:rPr>
                <w:rFonts w:ascii="Courier New" w:cs="Courier New" w:eastAsia="Courier New" w:hAnsi="Courier New"/>
                <w:color w:val="6B7280"/>
                <w:sz w:val="17"/>
                <w:szCs w:val="17"/>
              </w:rPr>
              <w:t xml:space="preserve">src/app/api/admin/dish-requests/[id]/route.ts  (CREATE)</w:t>
            </w:r>
          </w:p>
          <w:p>
            <w:pPr>
              <w:pStyle w:val="ListParagraph"/>
              <w:numPr>
                <w:ilvl w:val="0"/>
                <w:numId w:val="1"/>
              </w:numPr>
              <w:ind w:left="240"/>
            </w:pPr>
            <w:r>
              <w:rPr>
                <w:rFonts w:ascii="Courier New" w:cs="Courier New" w:eastAsia="Courier New" w:hAnsi="Courier New"/>
                <w:color w:val="6B7280"/>
                <w:sz w:val="17"/>
                <w:szCs w:val="17"/>
              </w:rPr>
              <w:t xml:space="preserve">src/app/api/admin/reviews/[id]/route.ts  (CREATE — admin delete/approve)</w:t>
            </w:r>
          </w:p>
          <w:p>
            <w:pPr>
              <w:pStyle w:val="ListParagraph"/>
              <w:numPr>
                <w:ilvl w:val="0"/>
                <w:numId w:val="1"/>
              </w:numPr>
              <w:ind w:left="240"/>
            </w:pPr>
            <w:r>
              <w:rPr>
                <w:rFonts w:ascii="Courier New" w:cs="Courier New" w:eastAsia="Courier New" w:hAnsi="Courier New"/>
                <w:color w:val="6B7280"/>
                <w:sz w:val="17"/>
                <w:szCs w:val="17"/>
              </w:rPr>
              <w:t xml:space="preserve">src/lib/services/admin.ts  (REFACTOR — remove direct Firestore writes)</w:t>
            </w:r>
          </w:p>
          <w:p>
            <w:pPr>
              <w:pStyle w:val="ListParagraph"/>
              <w:numPr>
                <w:ilvl w:val="0"/>
                <w:numId w:val="1"/>
              </w:numPr>
              <w:ind w:left="240"/>
            </w:pPr>
            <w:r>
              <w:rPr>
                <w:rFonts w:ascii="Courier New" w:cs="Courier New" w:eastAsia="Courier New" w:hAnsi="Courier New"/>
                <w:color w:val="6B7280"/>
                <w:sz w:val="17"/>
                <w:szCs w:val="17"/>
              </w:rPr>
              <w:t xml:space="preserve">src/app/(admin)/admin/users/page.tsx  (REFACTOR — call API routes)</w:t>
            </w:r>
          </w:p>
          <w:p>
            <w:pPr>
              <w:pStyle w:val="ListParagraph"/>
              <w:numPr>
                <w:ilvl w:val="0"/>
                <w:numId w:val="1"/>
              </w:numPr>
              <w:ind w:left="240"/>
            </w:pPr>
            <w:r>
              <w:rPr>
                <w:rFonts w:ascii="Courier New" w:cs="Courier New" w:eastAsia="Courier New" w:hAnsi="Courier New"/>
                <w:color w:val="6B7280"/>
                <w:sz w:val="17"/>
                <w:szCs w:val="17"/>
              </w:rPr>
              <w:t xml:space="preserve">src/app/(admin)/admin/reviews/page.tsx  (REFACTOR — call API routes)</w:t>
            </w:r>
          </w:p>
          <w:p>
            <w:pPr>
              <w:pStyle w:val="ListParagraph"/>
              <w:numPr>
                <w:ilvl w:val="0"/>
                <w:numId w:val="1"/>
              </w:numPr>
              <w:ind w:left="240"/>
            </w:pPr>
            <w:r>
              <w:rPr>
                <w:rFonts w:ascii="Courier New" w:cs="Courier New" w:eastAsia="Courier New" w:hAnsi="Courier New"/>
                <w:color w:val="6B7280"/>
                <w:sz w:val="17"/>
                <w:szCs w:val="17"/>
              </w:rPr>
              <w:t xml:space="preserve">src/lib/auth/assert-admin.ts  (CREATE — shared server-side admin guard)</w:t>
            </w:r>
          </w:p>
          <w:p>
            <w:pPr>
              <w:spacing w:after="0" w:before="80"/>
            </w:pPr>
          </w:p>
          <w:p>
            <w:r>
              <w:rPr>
                <w:rFonts w:ascii="Calibri" w:cs="Calibri" w:eastAsia="Calibri" w:hAnsi="Calibri"/>
                <w:b/>
                <w:bCs/>
                <w:color w:val="2D3561"/>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All admin mutation API routes verify Firebase ID token server-side using firebase-admin SDK</w:t>
            </w:r>
          </w:p>
          <w:p>
            <w:pPr>
              <w:pStyle w:val="ListParagraph"/>
              <w:numPr>
                <w:ilvl w:val="0"/>
                <w:numId w:val="1"/>
              </w:numPr>
              <w:ind w:left="240"/>
            </w:pPr>
            <w:r>
              <w:rPr>
                <w:rFonts w:ascii="Calibri" w:cs="Calibri" w:eastAsia="Calibri" w:hAnsi="Calibri"/>
                <w:color w:val="1A1A2E"/>
                <w:sz w:val="18"/>
                <w:szCs w:val="18"/>
              </w:rPr>
              <w:t xml:space="preserve">assertAdmin() helper throws 403 if decoded token does not have isAdmin: true claim or user doc isAdmin field</w:t>
            </w:r>
          </w:p>
          <w:p>
            <w:pPr>
              <w:pStyle w:val="ListParagraph"/>
              <w:numPr>
                <w:ilvl w:val="0"/>
                <w:numId w:val="1"/>
              </w:numPr>
              <w:ind w:left="240"/>
            </w:pPr>
            <w:r>
              <w:rPr>
                <w:rFonts w:ascii="Calibri" w:cs="Calibri" w:eastAsia="Calibri" w:hAnsi="Calibri"/>
                <w:color w:val="1A1A2E"/>
                <w:sz w:val="18"/>
                <w:szCs w:val="18"/>
              </w:rPr>
              <w:t xml:space="preserve">Client admin pages call fetch("/api/admin/...") with Bearer token — zero direct Firestore writes from admin UI</w:t>
            </w:r>
          </w:p>
          <w:p>
            <w:pPr>
              <w:pStyle w:val="ListParagraph"/>
              <w:numPr>
                <w:ilvl w:val="0"/>
                <w:numId w:val="1"/>
              </w:numPr>
              <w:ind w:left="240"/>
            </w:pPr>
            <w:r>
              <w:rPr>
                <w:rFonts w:ascii="Calibri" w:cs="Calibri" w:eastAsia="Calibri" w:hAnsi="Calibri"/>
                <w:color w:val="1A1A2E"/>
                <w:sz w:val="18"/>
                <w:szCs w:val="18"/>
              </w:rPr>
              <w:t xml:space="preserve">Attempting to call toggleAdmin from client without a valid admin token returns HTTP 403</w:t>
            </w:r>
          </w:p>
          <w:p>
            <w:pPr>
              <w:pStyle w:val="ListParagraph"/>
              <w:numPr>
                <w:ilvl w:val="0"/>
                <w:numId w:val="1"/>
              </w:numPr>
              <w:ind w:left="240"/>
            </w:pPr>
            <w:r>
              <w:rPr>
                <w:rFonts w:ascii="Calibri" w:cs="Calibri" w:eastAsia="Calibri" w:hAnsi="Calibri"/>
                <w:color w:val="1A1A2E"/>
                <w:sz w:val="18"/>
                <w:szCs w:val="18"/>
              </w:rPr>
              <w:t xml:space="preserve">Firestore security rules updated: no client write access to users.isAdmin, users.isPremium fields</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P1-T2</w:t>
      </w:r>
    </w:p>
    <w:tbl>
      <w:tblPr>
        <w:tblW w:type="dxa" w:w="9400"/>
        <w:tblBorders>
          <w:top w:val="single" w:color="2D3561" w:sz="6"/>
          <w:left w:val="thick" w:color="2D3561" w:sz="24"/>
          <w:bottom w:val="single" w:color="2D3561" w:sz="6"/>
          <w:right w:val="single" w:color="2D3561"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EFF6FF" w:color="FFFFFF" w:val="solid"/>
            <w:tcMar>
              <w:top w:type="dxa" w:w="120"/>
              <w:left w:type="dxa" w:w="200"/>
              <w:bottom w:type="dxa" w:w="80"/>
              <w:right w:type="dxa" w:w="200"/>
            </w:tcMar>
          </w:tcPr>
          <w:p>
            <w:r>
              <w:rPr>
                <w:rFonts w:ascii="Courier New" w:cs="Courier New" w:eastAsia="Courier New" w:hAnsi="Courier New"/>
                <w:b/>
                <w:bCs/>
                <w:color w:val="2D3561"/>
                <w:sz w:val="22"/>
                <w:szCs w:val="22"/>
              </w:rPr>
              <w:t xml:space="preserve">[P1-T2]  </w:t>
            </w:r>
            <w:r>
              <w:rPr>
                <w:rFonts w:ascii="Calibri" w:cs="Calibri" w:eastAsia="Calibri" w:hAnsi="Calibri"/>
                <w:b/>
                <w:bCs/>
                <w:color w:val="1A1A2E"/>
                <w:sz w:val="22"/>
                <w:szCs w:val="22"/>
              </w:rPr>
              <w:t xml:space="preserve">Fix seed script field name mismatches — repair poisoned data</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2D3561"/>
                <w:sz w:val="18"/>
                <w:szCs w:val="18"/>
              </w:rPr>
              <w:t xml:space="preserve">▸ Why this matters</w:t>
            </w:r>
          </w:p>
          <w:p>
            <w:r>
              <w:rPr>
                <w:rFonts w:ascii="Calibri" w:cs="Calibri" w:eastAsia="Calibri" w:hAnsi="Calibri"/>
                <w:color w:val="1A1A2E"/>
                <w:sz w:val="18"/>
                <w:szCs w:val="18"/>
              </w:rPr>
              <w:t xml:space="preserve">scripts/seed-cities.ts writes cuisine (not cuisines[]), lat/lng (not coordinates object), avgRating (not avgOverall), and city as a flat string. This means seed restaurants fail cuisine filters, coordinates-based queries, and denorm aggregation. Any data written by this script is structurally corrupt relative to the TypeScript types.</w:t>
            </w:r>
          </w:p>
          <w:p>
            <w:pPr>
              <w:spacing w:after="0" w:before="80"/>
            </w:pPr>
          </w:p>
          <w:p>
            <w:r>
              <w:rPr>
                <w:rFonts w:ascii="Calibri" w:cs="Calibri" w:eastAsia="Calibri" w:hAnsi="Calibri"/>
                <w:b/>
                <w:bCs/>
                <w:color w:val="2D3561"/>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scripts/seed-cities.ts  (REWRITE)</w:t>
            </w:r>
          </w:p>
          <w:p>
            <w:pPr>
              <w:pStyle w:val="ListParagraph"/>
              <w:numPr>
                <w:ilvl w:val="0"/>
                <w:numId w:val="1"/>
              </w:numPr>
              <w:ind w:left="240"/>
            </w:pPr>
            <w:r>
              <w:rPr>
                <w:rFonts w:ascii="Courier New" w:cs="Courier New" w:eastAsia="Courier New" w:hAnsi="Courier New"/>
                <w:color w:val="6B7280"/>
                <w:sz w:val="17"/>
                <w:szCs w:val="17"/>
              </w:rPr>
              <w:t xml:space="preserve">scripts/seed.ts  (AUDIT + fix any mismatches)</w:t>
            </w:r>
          </w:p>
          <w:p>
            <w:pPr>
              <w:pStyle w:val="ListParagraph"/>
              <w:numPr>
                <w:ilvl w:val="0"/>
                <w:numId w:val="1"/>
              </w:numPr>
              <w:ind w:left="240"/>
            </w:pPr>
            <w:r>
              <w:rPr>
                <w:rFonts w:ascii="Courier New" w:cs="Courier New" w:eastAsia="Courier New" w:hAnsi="Courier New"/>
                <w:color w:val="6B7280"/>
                <w:sz w:val="17"/>
                <w:szCs w:val="17"/>
              </w:rPr>
              <w:t xml:space="preserve">scripts/backfill-dish-denorm.ts  (AUDIT + fix)</w:t>
            </w:r>
          </w:p>
          <w:p>
            <w:pPr>
              <w:pStyle w:val="ListParagraph"/>
              <w:numPr>
                <w:ilvl w:val="0"/>
                <w:numId w:val="1"/>
              </w:numPr>
              <w:ind w:left="240"/>
            </w:pPr>
            <w:r>
              <w:rPr>
                <w:rFonts w:ascii="Courier New" w:cs="Courier New" w:eastAsia="Courier New" w:hAnsi="Courier New"/>
                <w:color w:val="6B7280"/>
                <w:sz w:val="17"/>
                <w:szCs w:val="17"/>
              </w:rPr>
              <w:t xml:space="preserve">src/lib/types/index.ts  (REFERENCE — all field names must match exactly)</w:t>
            </w:r>
          </w:p>
          <w:p>
            <w:pPr>
              <w:spacing w:after="0" w:before="80"/>
            </w:pPr>
          </w:p>
          <w:p>
            <w:r>
              <w:rPr>
                <w:rFonts w:ascii="Calibri" w:cs="Calibri" w:eastAsia="Calibri" w:hAnsi="Calibri"/>
                <w:b/>
                <w:bCs/>
                <w:color w:val="2D3561"/>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Rewritten seed-cities.ts writes cuisines: string[], coordinates: { lat, lng }, avgOverall: 0, avgTaste: 0, avgPortion: 0, avgValue: 0, reviewCount: 0</w:t>
            </w:r>
          </w:p>
          <w:p>
            <w:pPr>
              <w:pStyle w:val="ListParagraph"/>
              <w:numPr>
                <w:ilvl w:val="0"/>
                <w:numId w:val="1"/>
              </w:numPr>
              <w:ind w:left="240"/>
            </w:pPr>
            <w:r>
              <w:rPr>
                <w:rFonts w:ascii="Calibri" w:cs="Calibri" w:eastAsia="Calibri" w:hAnsi="Calibri"/>
                <w:color w:val="1A1A2E"/>
                <w:sz w:val="18"/>
                <w:szCs w:val="18"/>
              </w:rPr>
              <w:t xml:space="preserve">Running backfill-dish-denorm.ts on seed data does not throw type errors</w:t>
            </w:r>
          </w:p>
          <w:p>
            <w:pPr>
              <w:pStyle w:val="ListParagraph"/>
              <w:numPr>
                <w:ilvl w:val="0"/>
                <w:numId w:val="1"/>
              </w:numPr>
              <w:ind w:left="240"/>
            </w:pPr>
            <w:r>
              <w:rPr>
                <w:rFonts w:ascii="Calibri" w:cs="Calibri" w:eastAsia="Calibri" w:hAnsi="Calibri"/>
                <w:color w:val="1A1A2E"/>
                <w:sz w:val="18"/>
                <w:szCs w:val="18"/>
              </w:rPr>
              <w:t xml:space="preserve">A seeded restaurant passes the explore page cuisine filter in a local dev run</w:t>
            </w:r>
          </w:p>
          <w:p>
            <w:pPr>
              <w:pStyle w:val="ListParagraph"/>
              <w:numPr>
                <w:ilvl w:val="0"/>
                <w:numId w:val="1"/>
              </w:numPr>
              <w:ind w:left="240"/>
            </w:pPr>
            <w:r>
              <w:rPr>
                <w:rFonts w:ascii="Calibri" w:cs="Calibri" w:eastAsia="Calibri" w:hAnsi="Calibri"/>
                <w:color w:val="1A1A2E"/>
                <w:sz w:val="18"/>
                <w:szCs w:val="18"/>
              </w:rPr>
              <w:t xml:space="preserve">All three scripts have a --dry-run flag that logs what would be written without committing</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P1-T3</w:t>
      </w:r>
    </w:p>
    <w:tbl>
      <w:tblPr>
        <w:tblW w:type="dxa" w:w="9400"/>
        <w:tblBorders>
          <w:top w:val="single" w:color="2D3561" w:sz="6"/>
          <w:left w:val="thick" w:color="2D3561" w:sz="24"/>
          <w:bottom w:val="single" w:color="2D3561" w:sz="6"/>
          <w:right w:val="single" w:color="2D3561"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EFF6FF" w:color="FFFFFF" w:val="solid"/>
            <w:tcMar>
              <w:top w:type="dxa" w:w="120"/>
              <w:left w:type="dxa" w:w="200"/>
              <w:bottom w:type="dxa" w:w="80"/>
              <w:right w:type="dxa" w:w="200"/>
            </w:tcMar>
          </w:tcPr>
          <w:p>
            <w:r>
              <w:rPr>
                <w:rFonts w:ascii="Courier New" w:cs="Courier New" w:eastAsia="Courier New" w:hAnsi="Courier New"/>
                <w:b/>
                <w:bCs/>
                <w:color w:val="2D3561"/>
                <w:sz w:val="22"/>
                <w:szCs w:val="22"/>
              </w:rPr>
              <w:t xml:space="preserve">[P1-T3]  </w:t>
            </w:r>
            <w:r>
              <w:rPr>
                <w:rFonts w:ascii="Calibri" w:cs="Calibri" w:eastAsia="Calibri" w:hAnsi="Calibri"/>
                <w:b/>
                <w:bCs/>
                <w:color w:val="1A1A2E"/>
                <w:sz w:val="22"/>
                <w:szCs w:val="22"/>
              </w:rPr>
              <w:t xml:space="preserve">Harden Firestore security rules to match server-authority model</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2D3561"/>
                <w:sz w:val="18"/>
                <w:szCs w:val="18"/>
              </w:rPr>
              <w:t xml:space="preserve">▸ Why this matters</w:t>
            </w:r>
          </w:p>
          <w:p>
            <w:r>
              <w:rPr>
                <w:rFonts w:ascii="Calibri" w:cs="Calibri" w:eastAsia="Calibri" w:hAnsi="Calibri"/>
                <w:color w:val="1A1A2E"/>
                <w:sz w:val="18"/>
                <w:szCs w:val="18"/>
              </w:rPr>
              <w:t xml:space="preserve">The intended architecture is: server API routes own all writes to sensitive fields; client SDK is used for reads and a narrow set of safe user-owned writes (e.g. wishlist). The Firestore rules must enforce this — they are the last line of defence if someone bypasses the Next.js API.</w:t>
            </w:r>
          </w:p>
          <w:p>
            <w:pPr>
              <w:spacing w:after="0" w:before="80"/>
            </w:pPr>
          </w:p>
          <w:p>
            <w:r>
              <w:rPr>
                <w:rFonts w:ascii="Calibri" w:cs="Calibri" w:eastAsia="Calibri" w:hAnsi="Calibri"/>
                <w:b/>
                <w:bCs/>
                <w:color w:val="2D3561"/>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firestore.rules  (REWRITE)</w:t>
            </w:r>
          </w:p>
          <w:p>
            <w:pPr>
              <w:pStyle w:val="ListParagraph"/>
              <w:numPr>
                <w:ilvl w:val="0"/>
                <w:numId w:val="1"/>
              </w:numPr>
              <w:ind w:left="240"/>
            </w:pPr>
            <w:r>
              <w:rPr>
                <w:rFonts w:ascii="Courier New" w:cs="Courier New" w:eastAsia="Courier New" w:hAnsi="Courier New"/>
                <w:color w:val="6B7280"/>
                <w:sz w:val="17"/>
                <w:szCs w:val="17"/>
              </w:rPr>
              <w:t xml:space="preserve">firestore.rules.test.ts  (CREATE — emulator-based rule tests)</w:t>
            </w:r>
          </w:p>
          <w:p>
            <w:pPr>
              <w:spacing w:after="0" w:before="80"/>
            </w:pPr>
          </w:p>
          <w:p>
            <w:r>
              <w:rPr>
                <w:rFonts w:ascii="Calibri" w:cs="Calibri" w:eastAsia="Calibri" w:hAnsi="Calibri"/>
                <w:b/>
                <w:bCs/>
                <w:color w:val="2D3561"/>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users/{userId}: client can read own doc; client can write ONLY displayName, photoURL, bio, preferences; isAdmin and isPremium are server-write-only</w:t>
            </w:r>
          </w:p>
          <w:p>
            <w:pPr>
              <w:pStyle w:val="ListParagraph"/>
              <w:numPr>
                <w:ilvl w:val="0"/>
                <w:numId w:val="1"/>
              </w:numPr>
              <w:ind w:left="240"/>
            </w:pPr>
            <w:r>
              <w:rPr>
                <w:rFonts w:ascii="Calibri" w:cs="Calibri" w:eastAsia="Calibri" w:hAnsi="Calibri"/>
                <w:color w:val="1A1A2E"/>
                <w:sz w:val="18"/>
                <w:szCs w:val="18"/>
              </w:rPr>
              <w:t xml:space="preserve">reviews/{id}: authenticated user can create if userId matches; owner can update/delete; admin server token can delete any</w:t>
            </w:r>
          </w:p>
          <w:p>
            <w:pPr>
              <w:pStyle w:val="ListParagraph"/>
              <w:numPr>
                <w:ilvl w:val="0"/>
                <w:numId w:val="1"/>
              </w:numPr>
              <w:ind w:left="240"/>
            </w:pPr>
            <w:r>
              <w:rPr>
                <w:rFonts w:ascii="Calibri" w:cs="Calibri" w:eastAsia="Calibri" w:hAnsi="Calibri"/>
                <w:color w:val="1A1A2E"/>
                <w:sz w:val="18"/>
                <w:szCs w:val="18"/>
              </w:rPr>
              <w:t xml:space="preserve">dishes/{id} and restaurants/{id}: no client writes; server only</w:t>
            </w:r>
          </w:p>
          <w:p>
            <w:pPr>
              <w:pStyle w:val="ListParagraph"/>
              <w:numPr>
                <w:ilvl w:val="0"/>
                <w:numId w:val="1"/>
              </w:numPr>
              <w:ind w:left="240"/>
            </w:pPr>
            <w:r>
              <w:rPr>
                <w:rFonts w:ascii="Calibri" w:cs="Calibri" w:eastAsia="Calibri" w:hAnsi="Calibri"/>
                <w:color w:val="1A1A2E"/>
                <w:sz w:val="18"/>
                <w:szCs w:val="18"/>
              </w:rPr>
              <w:t xml:space="preserve">dishRequests/{id}: authenticated user can create; only server (admin token) can update status</w:t>
            </w:r>
          </w:p>
          <w:p>
            <w:pPr>
              <w:pStyle w:val="ListParagraph"/>
              <w:numPr>
                <w:ilvl w:val="0"/>
                <w:numId w:val="1"/>
              </w:numPr>
              <w:ind w:left="240"/>
            </w:pPr>
            <w:r>
              <w:rPr>
                <w:rFonts w:ascii="Calibri" w:cs="Calibri" w:eastAsia="Calibri" w:hAnsi="Calibri"/>
                <w:color w:val="1A1A2E"/>
                <w:sz w:val="18"/>
                <w:szCs w:val="18"/>
              </w:rPr>
              <w:t xml:space="preserve">Rule tests cover: unauthenticated read (allowed for public), self-write on protected field (denied), cross-user write (denied), admin server write (allowed)</w:t>
            </w:r>
          </w:p>
          <w:p>
            <w:pPr>
              <w:pStyle w:val="ListParagraph"/>
              <w:numPr>
                <w:ilvl w:val="0"/>
                <w:numId w:val="1"/>
              </w:numPr>
              <w:ind w:left="240"/>
            </w:pPr>
            <w:r>
              <w:rPr>
                <w:rFonts w:ascii="Calibri" w:cs="Calibri" w:eastAsia="Calibri" w:hAnsi="Calibri"/>
                <w:color w:val="1A1A2E"/>
                <w:sz w:val="18"/>
                <w:szCs w:val="18"/>
              </w:rPr>
              <w:t xml:space="preserve">CI runs firebase emulator + rule tests on every PR</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P1-T4</w:t>
      </w:r>
    </w:p>
    <w:tbl>
      <w:tblPr>
        <w:tblW w:type="dxa" w:w="9400"/>
        <w:tblBorders>
          <w:top w:val="single" w:color="2D3561" w:sz="6"/>
          <w:left w:val="thick" w:color="2D3561" w:sz="24"/>
          <w:bottom w:val="single" w:color="2D3561" w:sz="6"/>
          <w:right w:val="single" w:color="2D3561"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EFF6FF" w:color="FFFFFF" w:val="solid"/>
            <w:tcMar>
              <w:top w:type="dxa" w:w="120"/>
              <w:left w:type="dxa" w:w="200"/>
              <w:bottom w:type="dxa" w:w="80"/>
              <w:right w:type="dxa" w:w="200"/>
            </w:tcMar>
          </w:tcPr>
          <w:p>
            <w:r>
              <w:rPr>
                <w:rFonts w:ascii="Courier New" w:cs="Courier New" w:eastAsia="Courier New" w:hAnsi="Courier New"/>
                <w:b/>
                <w:bCs/>
                <w:color w:val="2D3561"/>
                <w:sz w:val="22"/>
                <w:szCs w:val="22"/>
              </w:rPr>
              <w:t xml:space="preserve">[P1-T4]  </w:t>
            </w:r>
            <w:r>
              <w:rPr>
                <w:rFonts w:ascii="Calibri" w:cs="Calibri" w:eastAsia="Calibri" w:hAnsi="Calibri"/>
                <w:b/>
                <w:bCs/>
                <w:color w:val="1A1A2E"/>
                <w:sz w:val="22"/>
                <w:szCs w:val="22"/>
              </w:rPr>
              <w:t xml:space="preserve">Install Zod and add request validation to all existing API routes</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2D3561"/>
                <w:sz w:val="18"/>
                <w:szCs w:val="18"/>
              </w:rPr>
              <w:t xml:space="preserve">▸ Why this matters</w:t>
            </w:r>
          </w:p>
          <w:p>
            <w:r>
              <w:rPr>
                <w:rFonts w:ascii="Calibri" w:cs="Calibri" w:eastAsia="Calibri" w:hAnsi="Calibri"/>
                <w:color w:val="1A1A2E"/>
                <w:sz w:val="18"/>
                <w:szCs w:val="18"/>
              </w:rPr>
              <w:t xml:space="preserve">None of the current API routes validate request body shape before using the data. A malformed payload can reach Firestore writes unchecked. This task adds Zod schemas to every existing route — not new routes, just the ones that already exist.</w:t>
            </w:r>
          </w:p>
          <w:p>
            <w:pPr>
              <w:spacing w:after="0" w:before="80"/>
            </w:pPr>
          </w:p>
          <w:p>
            <w:r>
              <w:rPr>
                <w:rFonts w:ascii="Calibri" w:cs="Calibri" w:eastAsia="Calibri" w:hAnsi="Calibri"/>
                <w:b/>
                <w:bCs/>
                <w:color w:val="2D3561"/>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src/lib/validation/review.schema.ts  (CREATE)</w:t>
            </w:r>
          </w:p>
          <w:p>
            <w:pPr>
              <w:pStyle w:val="ListParagraph"/>
              <w:numPr>
                <w:ilvl w:val="0"/>
                <w:numId w:val="1"/>
              </w:numPr>
              <w:ind w:left="240"/>
            </w:pPr>
            <w:r>
              <w:rPr>
                <w:rFonts w:ascii="Courier New" w:cs="Courier New" w:eastAsia="Courier New" w:hAnsi="Courier New"/>
                <w:color w:val="6B7280"/>
                <w:sz w:val="17"/>
                <w:szCs w:val="17"/>
              </w:rPr>
              <w:t xml:space="preserve">src/lib/validation/user.schema.ts  (CREATE)</w:t>
            </w:r>
          </w:p>
          <w:p>
            <w:pPr>
              <w:pStyle w:val="ListParagraph"/>
              <w:numPr>
                <w:ilvl w:val="0"/>
                <w:numId w:val="1"/>
              </w:numPr>
              <w:ind w:left="240"/>
            </w:pPr>
            <w:r>
              <w:rPr>
                <w:rFonts w:ascii="Courier New" w:cs="Courier New" w:eastAsia="Courier New" w:hAnsi="Courier New"/>
                <w:color w:val="6B7280"/>
                <w:sz w:val="17"/>
                <w:szCs w:val="17"/>
              </w:rPr>
              <w:t xml:space="preserve">src/lib/validation/dish.schema.ts  (CREATE)</w:t>
            </w:r>
          </w:p>
          <w:p>
            <w:pPr>
              <w:pStyle w:val="ListParagraph"/>
              <w:numPr>
                <w:ilvl w:val="0"/>
                <w:numId w:val="1"/>
              </w:numPr>
              <w:ind w:left="240"/>
            </w:pPr>
            <w:r>
              <w:rPr>
                <w:rFonts w:ascii="Courier New" w:cs="Courier New" w:eastAsia="Courier New" w:hAnsi="Courier New"/>
                <w:color w:val="6B7280"/>
                <w:sz w:val="17"/>
                <w:szCs w:val="17"/>
              </w:rPr>
              <w:t xml:space="preserve">src/app/api/reviews/route.ts  (UPDATE — add Zod parse)</w:t>
            </w:r>
          </w:p>
          <w:p>
            <w:pPr>
              <w:pStyle w:val="ListParagraph"/>
              <w:numPr>
                <w:ilvl w:val="0"/>
                <w:numId w:val="1"/>
              </w:numPr>
              <w:ind w:left="240"/>
            </w:pPr>
            <w:r>
              <w:rPr>
                <w:rFonts w:ascii="Courier New" w:cs="Courier New" w:eastAsia="Courier New" w:hAnsi="Courier New"/>
                <w:color w:val="6B7280"/>
                <w:sz w:val="17"/>
                <w:szCs w:val="17"/>
              </w:rPr>
              <w:t xml:space="preserve">src/app/api/reviews/[id]/route.ts  (UPDATE)</w:t>
            </w:r>
          </w:p>
          <w:p>
            <w:pPr>
              <w:pStyle w:val="ListParagraph"/>
              <w:numPr>
                <w:ilvl w:val="0"/>
                <w:numId w:val="1"/>
              </w:numPr>
              <w:ind w:left="240"/>
            </w:pPr>
            <w:r>
              <w:rPr>
                <w:rFonts w:ascii="Courier New" w:cs="Courier New" w:eastAsia="Courier New" w:hAnsi="Courier New"/>
                <w:color w:val="6B7280"/>
                <w:sz w:val="17"/>
                <w:szCs w:val="17"/>
              </w:rPr>
              <w:t xml:space="preserve">src/app/api/reviews/[id]/helpful/route.ts  (UPDATE)</w:t>
            </w:r>
          </w:p>
          <w:p>
            <w:pPr>
              <w:pStyle w:val="ListParagraph"/>
              <w:numPr>
                <w:ilvl w:val="0"/>
                <w:numId w:val="1"/>
              </w:numPr>
              <w:ind w:left="240"/>
            </w:pPr>
            <w:r>
              <w:rPr>
                <w:rFonts w:ascii="Courier New" w:cs="Courier New" w:eastAsia="Courier New" w:hAnsi="Courier New"/>
                <w:color w:val="6B7280"/>
                <w:sz w:val="17"/>
                <w:szCs w:val="17"/>
              </w:rPr>
              <w:t xml:space="preserve">src/app/api/reviews/[id]/flag/route.ts  (UPDATE)</w:t>
            </w:r>
          </w:p>
          <w:p>
            <w:pPr>
              <w:pStyle w:val="ListParagraph"/>
              <w:numPr>
                <w:ilvl w:val="0"/>
                <w:numId w:val="1"/>
              </w:numPr>
              <w:ind w:left="240"/>
            </w:pPr>
            <w:r>
              <w:rPr>
                <w:rFonts w:ascii="Courier New" w:cs="Courier New" w:eastAsia="Courier New" w:hAnsi="Courier New"/>
                <w:color w:val="6B7280"/>
                <w:sz w:val="17"/>
                <w:szCs w:val="17"/>
              </w:rPr>
              <w:t xml:space="preserve">src/app/api/dishes/route.ts  (UPDATE)</w:t>
            </w:r>
          </w:p>
          <w:p>
            <w:pPr>
              <w:pStyle w:val="ListParagraph"/>
              <w:numPr>
                <w:ilvl w:val="0"/>
                <w:numId w:val="1"/>
              </w:numPr>
              <w:ind w:left="240"/>
            </w:pPr>
            <w:r>
              <w:rPr>
                <w:rFonts w:ascii="Courier New" w:cs="Courier New" w:eastAsia="Courier New" w:hAnsi="Courier New"/>
                <w:color w:val="6B7280"/>
                <w:sz w:val="17"/>
                <w:szCs w:val="17"/>
              </w:rPr>
              <w:t xml:space="preserve">src/app/api/users/[userId]/wishlist/route.ts  (UPDATE)</w:t>
            </w:r>
          </w:p>
          <w:p>
            <w:pPr>
              <w:spacing w:after="0" w:before="80"/>
            </w:pPr>
          </w:p>
          <w:p>
            <w:r>
              <w:rPr>
                <w:rFonts w:ascii="Calibri" w:cs="Calibri" w:eastAsia="Calibri" w:hAnsi="Calibri"/>
                <w:b/>
                <w:bCs/>
                <w:color w:val="2D3561"/>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Every API route that accepts a body calls schema.safeParse(body) and returns HTTP 400 with validation errors if it fails</w:t>
            </w:r>
          </w:p>
          <w:p>
            <w:pPr>
              <w:pStyle w:val="ListParagraph"/>
              <w:numPr>
                <w:ilvl w:val="0"/>
                <w:numId w:val="1"/>
              </w:numPr>
              <w:ind w:left="240"/>
            </w:pPr>
            <w:r>
              <w:rPr>
                <w:rFonts w:ascii="Calibri" w:cs="Calibri" w:eastAsia="Calibri" w:hAnsi="Calibri"/>
                <w:color w:val="1A1A2E"/>
                <w:sz w:val="18"/>
                <w:szCs w:val="18"/>
              </w:rPr>
              <w:t xml:space="preserve">Zod schemas are co-located in src/lib/validation/ and exported — reused by both API routes and client-side form validation</w:t>
            </w:r>
          </w:p>
          <w:p>
            <w:pPr>
              <w:pStyle w:val="ListParagraph"/>
              <w:numPr>
                <w:ilvl w:val="0"/>
                <w:numId w:val="1"/>
              </w:numPr>
              <w:ind w:left="240"/>
            </w:pPr>
            <w:r>
              <w:rPr>
                <w:rFonts w:ascii="Calibri" w:cs="Calibri" w:eastAsia="Calibri" w:hAnsi="Calibri"/>
                <w:color w:val="1A1A2E"/>
                <w:sz w:val="18"/>
                <w:szCs w:val="18"/>
              </w:rPr>
              <w:t xml:space="preserve">Passing an extra unknown field to any route does not cause a runtime error (use .strip() on schemas)</w:t>
            </w:r>
          </w:p>
          <w:p>
            <w:pPr>
              <w:pStyle w:val="ListParagraph"/>
              <w:numPr>
                <w:ilvl w:val="0"/>
                <w:numId w:val="1"/>
              </w:numPr>
              <w:ind w:left="240"/>
            </w:pPr>
            <w:r>
              <w:rPr>
                <w:rFonts w:ascii="Calibri" w:cs="Calibri" w:eastAsia="Calibri" w:hAnsi="Calibri"/>
                <w:color w:val="1A1A2E"/>
                <w:sz w:val="18"/>
                <w:szCs w:val="18"/>
              </w:rPr>
              <w:t xml:space="preserve">Sending a review with missing photoUrl still succeeds (photoUrl is optional in schema, required for reward eligibility — that logic is in the rewards service)</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P1-T5</w:t>
      </w:r>
    </w:p>
    <w:tbl>
      <w:tblPr>
        <w:tblW w:type="dxa" w:w="9400"/>
        <w:tblBorders>
          <w:top w:val="single" w:color="2D3561" w:sz="6"/>
          <w:left w:val="thick" w:color="2D3561" w:sz="24"/>
          <w:bottom w:val="single" w:color="2D3561" w:sz="6"/>
          <w:right w:val="single" w:color="2D3561"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EFF6FF" w:color="FFFFFF" w:val="solid"/>
            <w:tcMar>
              <w:top w:type="dxa" w:w="120"/>
              <w:left w:type="dxa" w:w="200"/>
              <w:bottom w:type="dxa" w:w="80"/>
              <w:right w:type="dxa" w:w="200"/>
            </w:tcMar>
          </w:tcPr>
          <w:p>
            <w:r>
              <w:rPr>
                <w:rFonts w:ascii="Courier New" w:cs="Courier New" w:eastAsia="Courier New" w:hAnsi="Courier New"/>
                <w:b/>
                <w:bCs/>
                <w:color w:val="2D3561"/>
                <w:sz w:val="22"/>
                <w:szCs w:val="22"/>
              </w:rPr>
              <w:t xml:space="preserve">[P1-T5]  </w:t>
            </w:r>
            <w:r>
              <w:rPr>
                <w:rFonts w:ascii="Calibri" w:cs="Calibri" w:eastAsia="Calibri" w:hAnsi="Calibri"/>
                <w:b/>
                <w:bCs/>
                <w:color w:val="1A1A2E"/>
                <w:sz w:val="22"/>
                <w:szCs w:val="22"/>
              </w:rPr>
              <w:t xml:space="preserve">Set up CI pipeline with lint, typecheck, and test gates</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2D3561"/>
                <w:sz w:val="18"/>
                <w:szCs w:val="18"/>
              </w:rPr>
              <w:t xml:space="preserve">▸ Why this matters</w:t>
            </w:r>
          </w:p>
          <w:p>
            <w:r>
              <w:rPr>
                <w:rFonts w:ascii="Calibri" w:cs="Calibri" w:eastAsia="Calibri" w:hAnsi="Calibri"/>
                <w:color w:val="1A1A2E"/>
                <w:sz w:val="18"/>
                <w:szCs w:val="18"/>
              </w:rPr>
              <w:t xml:space="preserve">There are zero tests and no CI. This means every push to main can silently break auth, review creation, or admin moderation with no automated signal. This task sets up the safety net before Phase 2 adds complex new logic.</w:t>
            </w:r>
          </w:p>
          <w:p>
            <w:pPr>
              <w:spacing w:after="0" w:before="80"/>
            </w:pPr>
          </w:p>
          <w:p>
            <w:r>
              <w:rPr>
                <w:rFonts w:ascii="Calibri" w:cs="Calibri" w:eastAsia="Calibri" w:hAnsi="Calibri"/>
                <w:b/>
                <w:bCs/>
                <w:color w:val="2D3561"/>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.github/workflows/ci.yml  (CREATE)</w:t>
            </w:r>
          </w:p>
          <w:p>
            <w:pPr>
              <w:pStyle w:val="ListParagraph"/>
              <w:numPr>
                <w:ilvl w:val="0"/>
                <w:numId w:val="1"/>
              </w:numPr>
              <w:ind w:left="240"/>
            </w:pPr>
            <w:r>
              <w:rPr>
                <w:rFonts w:ascii="Courier New" w:cs="Courier New" w:eastAsia="Courier New" w:hAnsi="Courier New"/>
                <w:color w:val="6B7280"/>
                <w:sz w:val="17"/>
                <w:szCs w:val="17"/>
              </w:rPr>
              <w:t xml:space="preserve">jest.config.ts  (CREATE)</w:t>
            </w:r>
          </w:p>
          <w:p>
            <w:pPr>
              <w:pStyle w:val="ListParagraph"/>
              <w:numPr>
                <w:ilvl w:val="0"/>
                <w:numId w:val="1"/>
              </w:numPr>
              <w:ind w:left="240"/>
            </w:pPr>
            <w:r>
              <w:rPr>
                <w:rFonts w:ascii="Courier New" w:cs="Courier New" w:eastAsia="Courier New" w:hAnsi="Courier New"/>
                <w:color w:val="6B7280"/>
                <w:sz w:val="17"/>
                <w:szCs w:val="17"/>
              </w:rPr>
              <w:t xml:space="preserve">src/__tests__/api/reviews.test.ts  (CREATE — review create/edit/delete happy path + auth failure)</w:t>
            </w:r>
          </w:p>
          <w:p>
            <w:pPr>
              <w:pStyle w:val="ListParagraph"/>
              <w:numPr>
                <w:ilvl w:val="0"/>
                <w:numId w:val="1"/>
              </w:numPr>
              <w:ind w:left="240"/>
            </w:pPr>
            <w:r>
              <w:rPr>
                <w:rFonts w:ascii="Courier New" w:cs="Courier New" w:eastAsia="Courier New" w:hAnsi="Courier New"/>
                <w:color w:val="6B7280"/>
                <w:sz w:val="17"/>
                <w:szCs w:val="17"/>
              </w:rPr>
              <w:t xml:space="preserve">src/__tests__/api/admin.test.ts  (CREATE — admin route 403 on non-admin token)</w:t>
            </w:r>
          </w:p>
          <w:p>
            <w:pPr>
              <w:pStyle w:val="ListParagraph"/>
              <w:numPr>
                <w:ilvl w:val="0"/>
                <w:numId w:val="1"/>
              </w:numPr>
              <w:ind w:left="240"/>
            </w:pPr>
            <w:r>
              <w:rPr>
                <w:rFonts w:ascii="Courier New" w:cs="Courier New" w:eastAsia="Courier New" w:hAnsi="Courier New"/>
                <w:color w:val="6B7280"/>
                <w:sz w:val="17"/>
                <w:szCs w:val="17"/>
              </w:rPr>
              <w:t xml:space="preserve">src/__tests__/lib/validation.test.ts  (CREATE — Zod schema unit tests)</w:t>
            </w:r>
          </w:p>
          <w:p>
            <w:pPr>
              <w:pStyle w:val="ListParagraph"/>
              <w:numPr>
                <w:ilvl w:val="0"/>
                <w:numId w:val="1"/>
              </w:numPr>
              <w:ind w:left="240"/>
            </w:pPr>
            <w:r>
              <w:rPr>
                <w:rFonts w:ascii="Courier New" w:cs="Courier New" w:eastAsia="Courier New" w:hAnsi="Courier New"/>
                <w:color w:val="6B7280"/>
                <w:sz w:val="17"/>
                <w:szCs w:val="17"/>
              </w:rPr>
              <w:t xml:space="preserve">src/__tests__/rules/firestore.rules.test.ts  (CREATE — emulator rule tests from P1-T3)</w:t>
            </w:r>
          </w:p>
          <w:p>
            <w:pPr>
              <w:spacing w:after="0" w:before="80"/>
            </w:pPr>
          </w:p>
          <w:p>
            <w:r>
              <w:rPr>
                <w:rFonts w:ascii="Calibri" w:cs="Calibri" w:eastAsia="Calibri" w:hAnsi="Calibri"/>
                <w:b/>
                <w:bCs/>
                <w:color w:val="2D3561"/>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CI runs on every PR: pnpm lint, pnpm typecheck, pnpm test</w:t>
            </w:r>
          </w:p>
          <w:p>
            <w:pPr>
              <w:pStyle w:val="ListParagraph"/>
              <w:numPr>
                <w:ilvl w:val="0"/>
                <w:numId w:val="1"/>
              </w:numPr>
              <w:ind w:left="240"/>
            </w:pPr>
            <w:r>
              <w:rPr>
                <w:rFonts w:ascii="Calibri" w:cs="Calibri" w:eastAsia="Calibri" w:hAnsi="Calibri"/>
                <w:color w:val="1A1A2E"/>
                <w:sz w:val="18"/>
                <w:szCs w:val="18"/>
              </w:rPr>
              <w:t xml:space="preserve">Any lint error, TypeScript error, or failing test blocks the PR</w:t>
            </w:r>
          </w:p>
          <w:p>
            <w:pPr>
              <w:pStyle w:val="ListParagraph"/>
              <w:numPr>
                <w:ilvl w:val="0"/>
                <w:numId w:val="1"/>
              </w:numPr>
              <w:ind w:left="240"/>
            </w:pPr>
            <w:r>
              <w:rPr>
                <w:rFonts w:ascii="Calibri" w:cs="Calibri" w:eastAsia="Calibri" w:hAnsi="Calibri"/>
                <w:color w:val="1A1A2E"/>
                <w:sz w:val="18"/>
                <w:szCs w:val="18"/>
              </w:rPr>
              <w:t xml:space="preserve">Admin route tests confirm 403 is returned when called with a non-admin Firebase token</w:t>
            </w:r>
          </w:p>
          <w:p>
            <w:pPr>
              <w:pStyle w:val="ListParagraph"/>
              <w:numPr>
                <w:ilvl w:val="0"/>
                <w:numId w:val="1"/>
              </w:numPr>
              <w:ind w:left="240"/>
            </w:pPr>
            <w:r>
              <w:rPr>
                <w:rFonts w:ascii="Calibri" w:cs="Calibri" w:eastAsia="Calibri" w:hAnsi="Calibri"/>
                <w:color w:val="1A1A2E"/>
                <w:sz w:val="18"/>
                <w:szCs w:val="18"/>
              </w:rPr>
              <w:t xml:space="preserve">Review creation test confirms a review is written to Firestore and dishPoints placeholder is returned</w:t>
            </w:r>
          </w:p>
          <w:p>
            <w:pPr>
              <w:pStyle w:val="ListParagraph"/>
              <w:numPr>
                <w:ilvl w:val="0"/>
                <w:numId w:val="1"/>
              </w:numPr>
              <w:ind w:left="240"/>
            </w:pPr>
            <w:r>
              <w:rPr>
                <w:rFonts w:ascii="Calibri" w:cs="Calibri" w:eastAsia="Calibri" w:hAnsi="Calibri"/>
                <w:color w:val="1A1A2E"/>
                <w:sz w:val="18"/>
                <w:szCs w:val="18"/>
              </w:rPr>
              <w:t xml:space="preserve">Emulator-based rule tests confirm the rules from P1-T3 behave as documented</w:t>
            </w:r>
          </w:p>
        </w:tc>
      </w:tr>
    </w:tbl>
    <w:p>
      <w:pPr>
        <w:pBdr>
          <w:bottom w:val="single" w:color="E5E7EB" w:sz="4"/>
        </w:pBdr>
        <w:spacing w:after="20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Borders>
              <w:top w:val="none" w:color="FFFFFF" w:sz="0"/>
              <w:left w:val="none" w:color="FFFFFF" w:sz="0"/>
              <w:bottom w:val="none" w:color="FFFFFF" w:sz="0"/>
              <w:right w:val="none" w:color="FFFFFF" w:sz="0"/>
            </w:tcBorders>
            <w:shd w:fill="CC4A1E" w:color="FFFFFF" w:val="solid"/>
            <w:tcMar>
              <w:top w:type="dxa" w:w="160"/>
              <w:left w:type="dxa" w:w="300"/>
              <w:bottom w:type="dxa" w:w="160"/>
              <w:right w:type="dxa" w:w="300"/>
            </w:tcMar>
          </w:tcPr>
          <w:p>
            <w:r>
              <w:rPr>
                <w:rFonts w:ascii="Calibri" w:cs="Calibri" w:eastAsia="Calibri" w:hAnsi="Calibri"/>
                <w:b/>
                <w:bCs/>
                <w:color w:val="FFFFFF"/>
                <w:sz w:val="36"/>
                <w:szCs w:val="36"/>
              </w:rPr>
              <w:t xml:space="preserve">Phase 2 — Core Business Logic</w:t>
            </w:r>
          </w:p>
          <w:p>
            <w:r>
              <w:rPr>
                <w:rFonts w:ascii="Calibri" w:cs="Calibri" w:eastAsia="Calibri" w:hAnsi="Calibri"/>
                <w:color w:val="D1D5DB"/>
                <w:sz w:val="20"/>
                <w:szCs w:val="20"/>
              </w:rPr>
              <w:t xml:space="preserve">Weeks 4–7  ·  Target: 8.5/10 readiness  ·  DishPoints, coupons, data ingestion</w:t>
            </w:r>
          </w:p>
        </w:tc>
      </w:tr>
    </w:tbl>
    <w:p>
      <w:pPr>
        <w:spacing w:after="0" w:before="120"/>
      </w:pPr>
    </w:p>
    <w:p>
      <w:pPr>
        <w:spacing w:after="80" w:before="60"/>
      </w:pPr>
      <w:r>
        <w:rPr>
          <w:rFonts w:ascii="Calibri" w:cs="Calibri" w:eastAsia="Calibri" w:hAnsi="Calibri"/>
          <w:i/>
          <w:iCs/>
          <w:color w:val="1A1A2E"/>
          <w:sz w:val="20"/>
          <w:szCs w:val="20"/>
        </w:rPr>
        <w:t xml:space="preserve">Phase 2 builds the features that make DishCheck's value proposition real. Without DishPoints and coupon redemption, the "earn and redeem" loop that drives review contribution simply does not exist. These are not nice-to-haves — they are the product.</w:t>
      </w:r>
    </w:p>
    <w:p>
      <w:pPr>
        <w:spacing w:after="0" w:before="80"/>
      </w:pPr>
    </w:p>
    <w:p>
      <w:pPr>
        <w:pStyle w:val="Heading3"/>
        <w:spacing w:after="80" w:before="240"/>
      </w:pPr>
      <w:r>
        <w:rPr>
          <w:rFonts w:ascii="Calibri" w:cs="Calibri" w:eastAsia="Calibri" w:hAnsi="Calibri"/>
          <w:b/>
          <w:bCs/>
          <w:color w:val="1A1A2E"/>
          <w:sz w:val="26"/>
          <w:szCs w:val="26"/>
        </w:rPr>
        <w:t xml:space="preserve">Task P2-T1</w:t>
      </w:r>
    </w:p>
    <w:tbl>
      <w:tblPr>
        <w:tblW w:type="dxa" w:w="9400"/>
        <w:tblBorders>
          <w:top w:val="single" w:color="CC4A1E" w:sz="6"/>
          <w:left w:val="thick" w:color="CC4A1E" w:sz="24"/>
          <w:bottom w:val="single" w:color="CC4A1E" w:sz="6"/>
          <w:right w:val="single" w:color="CC4A1E"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FF7ED" w:color="FFFFFF" w:val="solid"/>
            <w:tcMar>
              <w:top w:type="dxa" w:w="120"/>
              <w:left w:type="dxa" w:w="200"/>
              <w:bottom w:type="dxa" w:w="80"/>
              <w:right w:type="dxa" w:w="200"/>
            </w:tcMar>
          </w:tcPr>
          <w:p>
            <w:r>
              <w:rPr>
                <w:rFonts w:ascii="Courier New" w:cs="Courier New" w:eastAsia="Courier New" w:hAnsi="Courier New"/>
                <w:b/>
                <w:bCs/>
                <w:color w:val="CC4A1E"/>
                <w:sz w:val="22"/>
                <w:szCs w:val="22"/>
              </w:rPr>
              <w:t xml:space="preserve">[P2-T1]  </w:t>
            </w:r>
            <w:r>
              <w:rPr>
                <w:rFonts w:ascii="Calibri" w:cs="Calibri" w:eastAsia="Calibri" w:hAnsi="Calibri"/>
                <w:b/>
                <w:bCs/>
                <w:color w:val="1A1A2E"/>
                <w:sz w:val="22"/>
                <w:szCs w:val="22"/>
              </w:rPr>
              <w:t xml:space="preserve">Design and implement the DishPoints data model and ledger</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CC4A1E"/>
                <w:sz w:val="18"/>
                <w:szCs w:val="18"/>
              </w:rPr>
              <w:t xml:space="preserve">▸ Why this matters</w:t>
            </w:r>
          </w:p>
          <w:p>
            <w:r>
              <w:rPr>
                <w:rFonts w:ascii="Calibri" w:cs="Calibri" w:eastAsia="Calibri" w:hAnsi="Calibri"/>
                <w:color w:val="1A1A2E"/>
                <w:sz w:val="18"/>
                <w:szCs w:val="18"/>
              </w:rPr>
              <w:t xml:space="preserve">The entire rewards economy depends on this. DishPoints must be stored as an immutable ledger (append-only transaction log), not as a mutable balance field on the user doc. A mutable balance can be tampered with and cannot be audited. The balance is always derived from the ledger sum.</w:t>
            </w:r>
          </w:p>
          <w:p>
            <w:pPr>
              <w:spacing w:after="0" w:before="80"/>
            </w:pPr>
          </w:p>
          <w:p>
            <w:r>
              <w:rPr>
                <w:rFonts w:ascii="Calibri" w:cs="Calibri" w:eastAsia="Calibri" w:hAnsi="Calibri"/>
                <w:b/>
                <w:bCs/>
                <w:color w:val="CC4A1E"/>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src/lib/types/rewards.ts  (CREATE — DishPointTransaction, CouponClaim, PointsBalance types)</w:t>
            </w:r>
          </w:p>
          <w:p>
            <w:pPr>
              <w:pStyle w:val="ListParagraph"/>
              <w:numPr>
                <w:ilvl w:val="0"/>
                <w:numId w:val="1"/>
              </w:numPr>
              <w:ind w:left="240"/>
            </w:pPr>
            <w:r>
              <w:rPr>
                <w:rFonts w:ascii="Courier New" w:cs="Courier New" w:eastAsia="Courier New" w:hAnsi="Courier New"/>
                <w:color w:val="6B7280"/>
                <w:sz w:val="17"/>
                <w:szCs w:val="17"/>
              </w:rPr>
              <w:t xml:space="preserve">firestore.rules  (UPDATE — add pointTransactions subcollection rules: server-write-only)</w:t>
            </w:r>
          </w:p>
          <w:p>
            <w:pPr>
              <w:pStyle w:val="ListParagraph"/>
              <w:numPr>
                <w:ilvl w:val="0"/>
                <w:numId w:val="1"/>
              </w:numPr>
              <w:ind w:left="240"/>
            </w:pPr>
            <w:r>
              <w:rPr>
                <w:rFonts w:ascii="Courier New" w:cs="Courier New" w:eastAsia="Courier New" w:hAnsi="Courier New"/>
                <w:color w:val="6B7280"/>
                <w:sz w:val="17"/>
                <w:szCs w:val="17"/>
              </w:rPr>
              <w:t xml:space="preserve">src/lib/repositories/firebase/firebasePointsRepository.ts  (CREATE)</w:t>
            </w:r>
          </w:p>
          <w:p>
            <w:pPr>
              <w:pStyle w:val="ListParagraph"/>
              <w:numPr>
                <w:ilvl w:val="0"/>
                <w:numId w:val="1"/>
              </w:numPr>
              <w:ind w:left="240"/>
            </w:pPr>
            <w:r>
              <w:rPr>
                <w:rFonts w:ascii="Courier New" w:cs="Courier New" w:eastAsia="Courier New" w:hAnsi="Courier New"/>
                <w:color w:val="6B7280"/>
                <w:sz w:val="17"/>
                <w:szCs w:val="17"/>
              </w:rPr>
              <w:t xml:space="preserve">src/lib/services/rewards.ts  (CREATE — core business logic)</w:t>
            </w:r>
          </w:p>
          <w:p>
            <w:pPr>
              <w:pStyle w:val="ListParagraph"/>
              <w:numPr>
                <w:ilvl w:val="0"/>
                <w:numId w:val="1"/>
              </w:numPr>
              <w:ind w:left="240"/>
            </w:pPr>
            <w:r>
              <w:rPr>
                <w:rFonts w:ascii="Courier New" w:cs="Courier New" w:eastAsia="Courier New" w:hAnsi="Courier New"/>
                <w:color w:val="6B7280"/>
                <w:sz w:val="17"/>
                <w:szCs w:val="17"/>
              </w:rPr>
              <w:t xml:space="preserve">src/app/api/rewards/balance/route.ts  (CREATE — GET current balance for authed user)</w:t>
            </w:r>
          </w:p>
          <w:p>
            <w:pPr>
              <w:pStyle w:val="ListParagraph"/>
              <w:numPr>
                <w:ilvl w:val="0"/>
                <w:numId w:val="1"/>
              </w:numPr>
              <w:ind w:left="240"/>
            </w:pPr>
            <w:r>
              <w:rPr>
                <w:rFonts w:ascii="Courier New" w:cs="Courier New" w:eastAsia="Courier New" w:hAnsi="Courier New"/>
                <w:color w:val="6B7280"/>
                <w:sz w:val="17"/>
                <w:szCs w:val="17"/>
              </w:rPr>
              <w:t xml:space="preserve">src/app/api/rewards/transactions/route.ts  (CREATE — GET paginated history)</w:t>
            </w:r>
          </w:p>
          <w:p>
            <w:pPr>
              <w:spacing w:after="0" w:before="80"/>
            </w:pPr>
          </w:p>
          <w:p>
            <w:r>
              <w:rPr>
                <w:rFonts w:ascii="Calibri" w:cs="Calibri" w:eastAsia="Calibri" w:hAnsi="Calibri"/>
                <w:b/>
                <w:bCs/>
                <w:color w:val="CC4A1E"/>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Firestore schema: users/{userId}/pointTransactions/{txId} with fields: type (REVIEW_BASIC | REVIEW_FULL | STREAK_BONUS | REDEMPTION | ADMIN_ADJUSTMENT), points (number, negative for redemption), refId (reviewId or couponClaimId), createdAt</w:t>
            </w:r>
          </w:p>
          <w:p>
            <w:pPr>
              <w:pStyle w:val="ListParagraph"/>
              <w:numPr>
                <w:ilvl w:val="0"/>
                <w:numId w:val="1"/>
              </w:numPr>
              <w:ind w:left="240"/>
            </w:pPr>
            <w:r>
              <w:rPr>
                <w:rFonts w:ascii="Calibri" w:cs="Calibri" w:eastAsia="Calibri" w:hAnsi="Calibri"/>
                <w:color w:val="1A1A2E"/>
                <w:sz w:val="18"/>
                <w:szCs w:val="18"/>
              </w:rPr>
              <w:t xml:space="preserve">users/{userId}.dishPointsBalance is a denormed cache of the ledger sum — updated only by server via transaction to prevent race conditions</w:t>
            </w:r>
          </w:p>
          <w:p>
            <w:pPr>
              <w:pStyle w:val="ListParagraph"/>
              <w:numPr>
                <w:ilvl w:val="0"/>
                <w:numId w:val="1"/>
              </w:numPr>
              <w:ind w:left="240"/>
            </w:pPr>
            <w:r>
              <w:rPr>
                <w:rFonts w:ascii="Calibri" w:cs="Calibri" w:eastAsia="Calibri" w:hAnsi="Calibri"/>
                <w:color w:val="1A1A2E"/>
                <w:sz w:val="18"/>
                <w:szCs w:val="18"/>
              </w:rPr>
              <w:t xml:space="preserve">rewardPointsForReview(userId, reviewId, reviewData) computes points: 10 for photo+tags, 25 for photo+tags+text (≥30 chars), calls ledger append inside a Firestore transaction</w:t>
            </w:r>
          </w:p>
          <w:p>
            <w:pPr>
              <w:pStyle w:val="ListParagraph"/>
              <w:numPr>
                <w:ilvl w:val="0"/>
                <w:numId w:val="1"/>
              </w:numPr>
              <w:ind w:left="240"/>
            </w:pPr>
            <w:r>
              <w:rPr>
                <w:rFonts w:ascii="Calibri" w:cs="Calibri" w:eastAsia="Calibri" w:hAnsi="Calibri"/>
                <w:color w:val="1A1A2E"/>
                <w:sz w:val="18"/>
                <w:szCs w:val="18"/>
              </w:rPr>
              <w:t xml:space="preserve">getPointsBalance(userId) returns { balance, totalEarned, totalRedeemed } — reads from denormed field</w:t>
            </w:r>
          </w:p>
          <w:p>
            <w:pPr>
              <w:pStyle w:val="ListParagraph"/>
              <w:numPr>
                <w:ilvl w:val="0"/>
                <w:numId w:val="1"/>
              </w:numPr>
              <w:ind w:left="240"/>
            </w:pPr>
            <w:r>
              <w:rPr>
                <w:rFonts w:ascii="Calibri" w:cs="Calibri" w:eastAsia="Calibri" w:hAnsi="Calibri"/>
                <w:color w:val="1A1A2E"/>
                <w:sz w:val="18"/>
                <w:szCs w:val="18"/>
              </w:rPr>
              <w:t xml:space="preserve">Balance displayed correctly on user profile page</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P2-T2</w:t>
      </w:r>
    </w:p>
    <w:tbl>
      <w:tblPr>
        <w:tblW w:type="dxa" w:w="9400"/>
        <w:tblBorders>
          <w:top w:val="single" w:color="CC4A1E" w:sz="6"/>
          <w:left w:val="thick" w:color="CC4A1E" w:sz="24"/>
          <w:bottom w:val="single" w:color="CC4A1E" w:sz="6"/>
          <w:right w:val="single" w:color="CC4A1E"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FF7ED" w:color="FFFFFF" w:val="solid"/>
            <w:tcMar>
              <w:top w:type="dxa" w:w="120"/>
              <w:left w:type="dxa" w:w="200"/>
              <w:bottom w:type="dxa" w:w="80"/>
              <w:right w:type="dxa" w:w="200"/>
            </w:tcMar>
          </w:tcPr>
          <w:p>
            <w:r>
              <w:rPr>
                <w:rFonts w:ascii="Courier New" w:cs="Courier New" w:eastAsia="Courier New" w:hAnsi="Courier New"/>
                <w:b/>
                <w:bCs/>
                <w:color w:val="CC4A1E"/>
                <w:sz w:val="22"/>
                <w:szCs w:val="22"/>
              </w:rPr>
              <w:t xml:space="preserve">[P2-T2]  </w:t>
            </w:r>
            <w:r>
              <w:rPr>
                <w:rFonts w:ascii="Calibri" w:cs="Calibri" w:eastAsia="Calibri" w:hAnsi="Calibri"/>
                <w:b/>
                <w:bCs/>
                <w:color w:val="1A1A2E"/>
                <w:sz w:val="22"/>
                <w:szCs w:val="22"/>
              </w:rPr>
              <w:t xml:space="preserve">Wire DishPoints accrual into the review submission flow</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CC4A1E"/>
                <w:sz w:val="18"/>
                <w:szCs w:val="18"/>
              </w:rPr>
              <w:t xml:space="preserve">▸ Why this matters</w:t>
            </w:r>
          </w:p>
          <w:p>
            <w:r>
              <w:rPr>
                <w:rFonts w:ascii="Calibri" w:cs="Calibri" w:eastAsia="Calibri" w:hAnsi="Calibri"/>
                <w:color w:val="1A1A2E"/>
                <w:sz w:val="18"/>
                <w:szCs w:val="18"/>
              </w:rPr>
              <w:t xml:space="preserve">The review API route currently creates the review and stops. It must also trigger point accrual atomically. If point accrual fails, the review write should roll back (or at minimum the failure must be logged and retried — not silently swallowed).</w:t>
            </w:r>
          </w:p>
          <w:p>
            <w:pPr>
              <w:spacing w:after="0" w:before="80"/>
            </w:pPr>
          </w:p>
          <w:p>
            <w:r>
              <w:rPr>
                <w:rFonts w:ascii="Calibri" w:cs="Calibri" w:eastAsia="Calibri" w:hAnsi="Calibri"/>
                <w:b/>
                <w:bCs/>
                <w:color w:val="CC4A1E"/>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src/app/api/reviews/route.ts  (UPDATE — call rewardPointsForReview after review write)</w:t>
            </w:r>
          </w:p>
          <w:p>
            <w:pPr>
              <w:pStyle w:val="ListParagraph"/>
              <w:numPr>
                <w:ilvl w:val="0"/>
                <w:numId w:val="1"/>
              </w:numPr>
              <w:ind w:left="240"/>
            </w:pPr>
            <w:r>
              <w:rPr>
                <w:rFonts w:ascii="Courier New" w:cs="Courier New" w:eastAsia="Courier New" w:hAnsi="Courier New"/>
                <w:color w:val="6B7280"/>
                <w:sz w:val="17"/>
                <w:szCs w:val="17"/>
              </w:rPr>
              <w:t xml:space="preserve">src/lib/services/rewards.ts  (UPDATE — add streak detection logic)</w:t>
            </w:r>
          </w:p>
          <w:p>
            <w:pPr>
              <w:pStyle w:val="ListParagraph"/>
              <w:numPr>
                <w:ilvl w:val="0"/>
                <w:numId w:val="1"/>
              </w:numPr>
              <w:ind w:left="240"/>
            </w:pPr>
            <w:r>
              <w:rPr>
                <w:rFonts w:ascii="Courier New" w:cs="Courier New" w:eastAsia="Courier New" w:hAnsi="Courier New"/>
                <w:color w:val="6B7280"/>
                <w:sz w:val="17"/>
                <w:szCs w:val="17"/>
              </w:rPr>
              <w:t xml:space="preserve">src/app/(protected)/review-success/page.tsx  (UPDATE — show actual points earned + running balance)</w:t>
            </w:r>
          </w:p>
          <w:p>
            <w:pPr>
              <w:pStyle w:val="ListParagraph"/>
              <w:numPr>
                <w:ilvl w:val="0"/>
                <w:numId w:val="1"/>
              </w:numPr>
              <w:ind w:left="240"/>
            </w:pPr>
            <w:r>
              <w:rPr>
                <w:rFonts w:ascii="Courier New" w:cs="Courier New" w:eastAsia="Courier New" w:hAnsi="Courier New"/>
                <w:color w:val="6B7280"/>
                <w:sz w:val="17"/>
                <w:szCs w:val="17"/>
              </w:rPr>
              <w:t xml:space="preserve">src/lib/types/rewards.ts  (UPDATE — add StreakState type)</w:t>
            </w:r>
          </w:p>
          <w:p>
            <w:pPr>
              <w:pStyle w:val="ListParagraph"/>
              <w:numPr>
                <w:ilvl w:val="0"/>
                <w:numId w:val="1"/>
              </w:numPr>
              <w:ind w:left="240"/>
            </w:pPr>
            <w:r>
              <w:rPr>
                <w:rFonts w:ascii="Courier New" w:cs="Courier New" w:eastAsia="Courier New" w:hAnsi="Courier New"/>
                <w:color w:val="6B7280"/>
                <w:sz w:val="17"/>
                <w:szCs w:val="17"/>
              </w:rPr>
              <w:t xml:space="preserve">src/__tests__/api/reviews.test.ts  (UPDATE — assert pointTransaction created after review)</w:t>
            </w:r>
          </w:p>
          <w:p>
            <w:pPr>
              <w:spacing w:after="0" w:before="80"/>
            </w:pPr>
          </w:p>
          <w:p>
            <w:r>
              <w:rPr>
                <w:rFonts w:ascii="Calibri" w:cs="Calibri" w:eastAsia="Calibri" w:hAnsi="Calibri"/>
                <w:b/>
                <w:bCs/>
                <w:color w:val="CC4A1E"/>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POST /api/reviews creates review + pointTransaction in a single Firestore batched write</w:t>
            </w:r>
          </w:p>
          <w:p>
            <w:pPr>
              <w:pStyle w:val="ListParagraph"/>
              <w:numPr>
                <w:ilvl w:val="0"/>
                <w:numId w:val="1"/>
              </w:numPr>
              <w:ind w:left="240"/>
            </w:pPr>
            <w:r>
              <w:rPr>
                <w:rFonts w:ascii="Calibri" w:cs="Calibri" w:eastAsia="Calibri" w:hAnsi="Calibri"/>
                <w:color w:val="1A1A2E"/>
                <w:sz w:val="18"/>
                <w:szCs w:val="18"/>
              </w:rPr>
              <w:t xml:space="preserve">If the review has photo + tags + text ≥ 30 chars → 25 points are awarded; if photo + tags only → 10 points</w:t>
            </w:r>
          </w:p>
          <w:p>
            <w:pPr>
              <w:pStyle w:val="ListParagraph"/>
              <w:numPr>
                <w:ilvl w:val="0"/>
                <w:numId w:val="1"/>
              </w:numPr>
              <w:ind w:left="240"/>
            </w:pPr>
            <w:r>
              <w:rPr>
                <w:rFonts w:ascii="Calibri" w:cs="Calibri" w:eastAsia="Calibri" w:hAnsi="Calibri"/>
                <w:color w:val="1A1A2E"/>
                <w:sz w:val="18"/>
                <w:szCs w:val="18"/>
              </w:rPr>
              <w:t xml:space="preserve">Streak detection: if user has reviewed on each of the last 6 days, award 2x multiplier on day 7 (adds a STREAK_BONUS transaction)</w:t>
            </w:r>
          </w:p>
          <w:p>
            <w:pPr>
              <w:pStyle w:val="ListParagraph"/>
              <w:numPr>
                <w:ilvl w:val="0"/>
                <w:numId w:val="1"/>
              </w:numPr>
              <w:ind w:left="240"/>
            </w:pPr>
            <w:r>
              <w:rPr>
                <w:rFonts w:ascii="Calibri" w:cs="Calibri" w:eastAsia="Calibri" w:hAnsi="Calibri"/>
                <w:color w:val="1A1A2E"/>
                <w:sz w:val="18"/>
                <w:szCs w:val="18"/>
              </w:rPr>
              <w:t xml:space="preserve">review-success page fetches /api/rewards/balance and shows: "+25 DishPoints earned" and "You have 180 / 500 points toward your next ₹50 coupon"</w:t>
            </w:r>
          </w:p>
          <w:p>
            <w:pPr>
              <w:pStyle w:val="ListParagraph"/>
              <w:numPr>
                <w:ilvl w:val="0"/>
                <w:numId w:val="1"/>
              </w:numPr>
              <w:ind w:left="240"/>
            </w:pPr>
            <w:r>
              <w:rPr>
                <w:rFonts w:ascii="Calibri" w:cs="Calibri" w:eastAsia="Calibri" w:hAnsi="Calibri"/>
                <w:color w:val="1A1A2E"/>
                <w:sz w:val="18"/>
                <w:szCs w:val="18"/>
              </w:rPr>
              <w:t xml:space="preserve">If rewards service throws, review is still saved and error is logged to console.error with reviewId — no silent failure</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P2-T3</w:t>
      </w:r>
    </w:p>
    <w:tbl>
      <w:tblPr>
        <w:tblW w:type="dxa" w:w="9400"/>
        <w:tblBorders>
          <w:top w:val="single" w:color="CC4A1E" w:sz="6"/>
          <w:left w:val="thick" w:color="CC4A1E" w:sz="24"/>
          <w:bottom w:val="single" w:color="CC4A1E" w:sz="6"/>
          <w:right w:val="single" w:color="CC4A1E"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FF7ED" w:color="FFFFFF" w:val="solid"/>
            <w:tcMar>
              <w:top w:type="dxa" w:w="120"/>
              <w:left w:type="dxa" w:w="200"/>
              <w:bottom w:type="dxa" w:w="80"/>
              <w:right w:type="dxa" w:w="200"/>
            </w:tcMar>
          </w:tcPr>
          <w:p>
            <w:r>
              <w:rPr>
                <w:rFonts w:ascii="Courier New" w:cs="Courier New" w:eastAsia="Courier New" w:hAnsi="Courier New"/>
                <w:b/>
                <w:bCs/>
                <w:color w:val="CC4A1E"/>
                <w:sz w:val="22"/>
                <w:szCs w:val="22"/>
              </w:rPr>
              <w:t xml:space="preserve">[P2-T3]  </w:t>
            </w:r>
            <w:r>
              <w:rPr>
                <w:rFonts w:ascii="Calibri" w:cs="Calibri" w:eastAsia="Calibri" w:hAnsi="Calibri"/>
                <w:b/>
                <w:bCs/>
                <w:color w:val="1A1A2E"/>
                <w:sz w:val="22"/>
                <w:szCs w:val="22"/>
              </w:rPr>
              <w:t xml:space="preserve">Build coupon catalogue and redemption API</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CC4A1E"/>
                <w:sz w:val="18"/>
                <w:szCs w:val="18"/>
              </w:rPr>
              <w:t xml:space="preserve">▸ Why this matters</w:t>
            </w:r>
          </w:p>
          <w:p>
            <w:r>
              <w:rPr>
                <w:rFonts w:ascii="Calibri" w:cs="Calibri" w:eastAsia="Calibri" w:hAnsi="Calibri"/>
                <w:color w:val="1A1A2E"/>
                <w:sz w:val="18"/>
                <w:szCs w:val="18"/>
              </w:rPr>
              <w:t xml:space="preserve">Users need to be able to redeem their 500 DishPoints for a ₹50 coupon. For MVP this is a static catalogue of restaurant-direct voucher codes pre-loaded by admin. The redemption flow must be atomic: deduct points and issue coupon in one transaction.</w:t>
            </w:r>
          </w:p>
          <w:p>
            <w:pPr>
              <w:spacing w:after="0" w:before="80"/>
            </w:pPr>
          </w:p>
          <w:p>
            <w:r>
              <w:rPr>
                <w:rFonts w:ascii="Calibri" w:cs="Calibri" w:eastAsia="Calibri" w:hAnsi="Calibri"/>
                <w:b/>
                <w:bCs/>
                <w:color w:val="CC4A1E"/>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src/lib/types/rewards.ts  (UPDATE — add Coupon, CouponClaim types)</w:t>
            </w:r>
          </w:p>
          <w:p>
            <w:pPr>
              <w:pStyle w:val="ListParagraph"/>
              <w:numPr>
                <w:ilvl w:val="0"/>
                <w:numId w:val="1"/>
              </w:numPr>
              <w:ind w:left="240"/>
            </w:pPr>
            <w:r>
              <w:rPr>
                <w:rFonts w:ascii="Courier New" w:cs="Courier New" w:eastAsia="Courier New" w:hAnsi="Courier New"/>
                <w:color w:val="6B7280"/>
                <w:sz w:val="17"/>
                <w:szCs w:val="17"/>
              </w:rPr>
              <w:t xml:space="preserve">src/lib/repositories/firebase/firebaseCouponRepository.ts  (CREATE)</w:t>
            </w:r>
          </w:p>
          <w:p>
            <w:pPr>
              <w:pStyle w:val="ListParagraph"/>
              <w:numPr>
                <w:ilvl w:val="0"/>
                <w:numId w:val="1"/>
              </w:numPr>
              <w:ind w:left="240"/>
            </w:pPr>
            <w:r>
              <w:rPr>
                <w:rFonts w:ascii="Courier New" w:cs="Courier New" w:eastAsia="Courier New" w:hAnsi="Courier New"/>
                <w:color w:val="6B7280"/>
                <w:sz w:val="17"/>
                <w:szCs w:val="17"/>
              </w:rPr>
              <w:t xml:space="preserve">src/lib/services/coupon.ts  (CREATE — claimCoupon, getCouponCatalogue, getUserClaims)</w:t>
            </w:r>
          </w:p>
          <w:p>
            <w:pPr>
              <w:pStyle w:val="ListParagraph"/>
              <w:numPr>
                <w:ilvl w:val="0"/>
                <w:numId w:val="1"/>
              </w:numPr>
              <w:ind w:left="240"/>
            </w:pPr>
            <w:r>
              <w:rPr>
                <w:rFonts w:ascii="Courier New" w:cs="Courier New" w:eastAsia="Courier New" w:hAnsi="Courier New"/>
                <w:color w:val="6B7280"/>
                <w:sz w:val="17"/>
                <w:szCs w:val="17"/>
              </w:rPr>
              <w:t xml:space="preserve">src/app/api/rewards/redeem/route.ts  (CREATE — POST: atomic points deduction + coupon claim)</w:t>
            </w:r>
          </w:p>
          <w:p>
            <w:pPr>
              <w:pStyle w:val="ListParagraph"/>
              <w:numPr>
                <w:ilvl w:val="0"/>
                <w:numId w:val="1"/>
              </w:numPr>
              <w:ind w:left="240"/>
            </w:pPr>
            <w:r>
              <w:rPr>
                <w:rFonts w:ascii="Courier New" w:cs="Courier New" w:eastAsia="Courier New" w:hAnsi="Courier New"/>
                <w:color w:val="6B7280"/>
                <w:sz w:val="17"/>
                <w:szCs w:val="17"/>
              </w:rPr>
              <w:t xml:space="preserve">src/app/api/rewards/coupons/route.ts  (CREATE — GET: available coupons catalogue)</w:t>
            </w:r>
          </w:p>
          <w:p>
            <w:pPr>
              <w:pStyle w:val="ListParagraph"/>
              <w:numPr>
                <w:ilvl w:val="0"/>
                <w:numId w:val="1"/>
              </w:numPr>
              <w:ind w:left="240"/>
            </w:pPr>
            <w:r>
              <w:rPr>
                <w:rFonts w:ascii="Courier New" w:cs="Courier New" w:eastAsia="Courier New" w:hAnsi="Courier New"/>
                <w:color w:val="6B7280"/>
                <w:sz w:val="17"/>
                <w:szCs w:val="17"/>
              </w:rPr>
              <w:t xml:space="preserve">src/app/api/rewards/claims/route.ts  (CREATE — GET: user's claimed coupons)</w:t>
            </w:r>
          </w:p>
          <w:p>
            <w:pPr>
              <w:pStyle w:val="ListParagraph"/>
              <w:numPr>
                <w:ilvl w:val="0"/>
                <w:numId w:val="1"/>
              </w:numPr>
              <w:ind w:left="240"/>
            </w:pPr>
            <w:r>
              <w:rPr>
                <w:rFonts w:ascii="Courier New" w:cs="Courier New" w:eastAsia="Courier New" w:hAnsi="Courier New"/>
                <w:color w:val="6B7280"/>
                <w:sz w:val="17"/>
                <w:szCs w:val="17"/>
              </w:rPr>
              <w:t xml:space="preserve">src/app/(protected)/rewards/page.tsx  (CREATE — full rewards UI: balance, catalogue, claim history)</w:t>
            </w:r>
          </w:p>
          <w:p>
            <w:pPr>
              <w:pStyle w:val="ListParagraph"/>
              <w:numPr>
                <w:ilvl w:val="0"/>
                <w:numId w:val="1"/>
              </w:numPr>
              <w:ind w:left="240"/>
            </w:pPr>
            <w:r>
              <w:rPr>
                <w:rFonts w:ascii="Courier New" w:cs="Courier New" w:eastAsia="Courier New" w:hAnsi="Courier New"/>
                <w:color w:val="6B7280"/>
                <w:sz w:val="17"/>
                <w:szCs w:val="17"/>
              </w:rPr>
              <w:t xml:space="preserve">src/app/(admin)/admin/coupons/page.tsx  (CREATE — admin: add/deactivate coupon stock)</w:t>
            </w:r>
          </w:p>
          <w:p>
            <w:pPr>
              <w:spacing w:after="0" w:before="80"/>
            </w:pPr>
          </w:p>
          <w:p>
            <w:r>
              <w:rPr>
                <w:rFonts w:ascii="Calibri" w:cs="Calibri" w:eastAsia="Calibri" w:hAnsi="Calibri"/>
                <w:b/>
                <w:bCs/>
                <w:color w:val="CC4A1E"/>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Firestore: coupons/{couponId} with fields: title, restaurantId, discountValue, discountType, totalStock, claimedCount, isActive, expiresAt</w:t>
            </w:r>
          </w:p>
          <w:p>
            <w:pPr>
              <w:pStyle w:val="ListParagraph"/>
              <w:numPr>
                <w:ilvl w:val="0"/>
                <w:numId w:val="1"/>
              </w:numPr>
              <w:ind w:left="240"/>
            </w:pPr>
            <w:r>
              <w:rPr>
                <w:rFonts w:ascii="Calibri" w:cs="Calibri" w:eastAsia="Calibri" w:hAnsi="Calibri"/>
                <w:color w:val="1A1A2E"/>
                <w:sz w:val="18"/>
                <w:szCs w:val="18"/>
              </w:rPr>
              <w:t xml:space="preserve">Firestore: users/{userId}/couponClaims/{claimId} with fields: couponId, code, claimedAt, isRedeemed</w:t>
            </w:r>
          </w:p>
          <w:p>
            <w:pPr>
              <w:pStyle w:val="ListParagraph"/>
              <w:numPr>
                <w:ilvl w:val="0"/>
                <w:numId w:val="1"/>
              </w:numPr>
              <w:ind w:left="240"/>
            </w:pPr>
            <w:r>
              <w:rPr>
                <w:rFonts w:ascii="Calibri" w:cs="Calibri" w:eastAsia="Calibri" w:hAnsi="Calibri"/>
                <w:color w:val="1A1A2E"/>
                <w:sz w:val="18"/>
                <w:szCs w:val="18"/>
              </w:rPr>
              <w:t xml:space="preserve">POST /api/rewards/redeem runs a Firestore transaction: check balance ≥ 500, deduct 500 points via ledger append, increment coupon.claimedCount, write couponClaim — all or nothing</w:t>
            </w:r>
          </w:p>
          <w:p>
            <w:pPr>
              <w:pStyle w:val="ListParagraph"/>
              <w:numPr>
                <w:ilvl w:val="0"/>
                <w:numId w:val="1"/>
              </w:numPr>
              <w:ind w:left="240"/>
            </w:pPr>
            <w:r>
              <w:rPr>
                <w:rFonts w:ascii="Calibri" w:cs="Calibri" w:eastAsia="Calibri" w:hAnsi="Calibri"/>
                <w:color w:val="1A1A2E"/>
                <w:sz w:val="18"/>
                <w:szCs w:val="18"/>
              </w:rPr>
              <w:t xml:space="preserve">If balance &lt; 500 → HTTP 400 "Insufficient DishPoints"</w:t>
            </w:r>
          </w:p>
          <w:p>
            <w:pPr>
              <w:pStyle w:val="ListParagraph"/>
              <w:numPr>
                <w:ilvl w:val="0"/>
                <w:numId w:val="1"/>
              </w:numPr>
              <w:ind w:left="240"/>
            </w:pPr>
            <w:r>
              <w:rPr>
                <w:rFonts w:ascii="Calibri" w:cs="Calibri" w:eastAsia="Calibri" w:hAnsi="Calibri"/>
                <w:color w:val="1A1A2E"/>
                <w:sz w:val="18"/>
                <w:szCs w:val="18"/>
              </w:rPr>
              <w:t xml:space="preserve">If coupon stock exhausted → HTTP 409 "Coupon no longer available"</w:t>
            </w:r>
          </w:p>
          <w:p>
            <w:pPr>
              <w:pStyle w:val="ListParagraph"/>
              <w:numPr>
                <w:ilvl w:val="0"/>
                <w:numId w:val="1"/>
              </w:numPr>
              <w:ind w:left="240"/>
            </w:pPr>
            <w:r>
              <w:rPr>
                <w:rFonts w:ascii="Calibri" w:cs="Calibri" w:eastAsia="Calibri" w:hAnsi="Calibri"/>
                <w:color w:val="1A1A2E"/>
                <w:sz w:val="18"/>
                <w:szCs w:val="18"/>
              </w:rPr>
              <w:t xml:space="preserve">Rewards page shows: current balance with progress bar, available coupons grid, claimed coupons with redemption codes and expiry</w:t>
            </w:r>
          </w:p>
          <w:p>
            <w:pPr>
              <w:pStyle w:val="ListParagraph"/>
              <w:numPr>
                <w:ilvl w:val="0"/>
                <w:numId w:val="1"/>
              </w:numPr>
              <w:ind w:left="240"/>
            </w:pPr>
            <w:r>
              <w:rPr>
                <w:rFonts w:ascii="Calibri" w:cs="Calibri" w:eastAsia="Calibri" w:hAnsi="Calibri"/>
                <w:color w:val="1A1A2E"/>
                <w:sz w:val="18"/>
                <w:szCs w:val="18"/>
              </w:rPr>
              <w:t xml:space="preserve">Admin coupon page allows uploading a batch of coupon codes (CSV) for a given coupon configuration</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P2-T4</w:t>
      </w:r>
    </w:p>
    <w:tbl>
      <w:tblPr>
        <w:tblW w:type="dxa" w:w="9400"/>
        <w:tblBorders>
          <w:top w:val="single" w:color="CC4A1E" w:sz="6"/>
          <w:left w:val="thick" w:color="CC4A1E" w:sz="24"/>
          <w:bottom w:val="single" w:color="CC4A1E" w:sz="6"/>
          <w:right w:val="single" w:color="CC4A1E"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FF7ED" w:color="FFFFFF" w:val="solid"/>
            <w:tcMar>
              <w:top w:type="dxa" w:w="120"/>
              <w:left w:type="dxa" w:w="200"/>
              <w:bottom w:type="dxa" w:w="80"/>
              <w:right w:type="dxa" w:w="200"/>
            </w:tcMar>
          </w:tcPr>
          <w:p>
            <w:r>
              <w:rPr>
                <w:rFonts w:ascii="Courier New" w:cs="Courier New" w:eastAsia="Courier New" w:hAnsi="Courier New"/>
                <w:b/>
                <w:bCs/>
                <w:color w:val="CC4A1E"/>
                <w:sz w:val="22"/>
                <w:szCs w:val="22"/>
              </w:rPr>
              <w:t xml:space="preserve">[P2-T4]  </w:t>
            </w:r>
            <w:r>
              <w:rPr>
                <w:rFonts w:ascii="Calibri" w:cs="Calibri" w:eastAsia="Calibri" w:hAnsi="Calibri"/>
                <w:b/>
                <w:bCs/>
                <w:color w:val="1A1A2E"/>
                <w:sz w:val="22"/>
                <w:szCs w:val="22"/>
              </w:rPr>
              <w:t xml:space="preserve">Replace OpenStreetMap seed with Google Maps Places API ingestion</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CC4A1E"/>
                <w:sz w:val="18"/>
                <w:szCs w:val="18"/>
              </w:rPr>
              <w:t xml:space="preserve">▸ Why this matters</w:t>
            </w:r>
          </w:p>
          <w:p>
            <w:r>
              <w:rPr>
                <w:rFonts w:ascii="Calibri" w:cs="Calibri" w:eastAsia="Calibri" w:hAnsi="Calibri"/>
                <w:color w:val="1A1A2E"/>
                <w:sz w:val="18"/>
                <w:szCs w:val="18"/>
              </w:rPr>
              <w:t xml:space="preserve">The current seed-cities.ts uses the Overpass/OpenStreetMap API which gives inconsistent, incomplete data for Indian restaurants. For MVP, restaurant data must come from Google Maps Places API — it has the best coverage for India and already stores googlePlaceId on the Restaurant type.</w:t>
            </w:r>
          </w:p>
          <w:p>
            <w:pPr>
              <w:spacing w:after="0" w:before="80"/>
            </w:pPr>
          </w:p>
          <w:p>
            <w:r>
              <w:rPr>
                <w:rFonts w:ascii="Calibri" w:cs="Calibri" w:eastAsia="Calibri" w:hAnsi="Calibri"/>
                <w:b/>
                <w:bCs/>
                <w:color w:val="CC4A1E"/>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scripts/ingest-google-places.ts  (CREATE — replaces seed-cities.ts for restaurant seeding)</w:t>
            </w:r>
          </w:p>
          <w:p>
            <w:pPr>
              <w:pStyle w:val="ListParagraph"/>
              <w:numPr>
                <w:ilvl w:val="0"/>
                <w:numId w:val="1"/>
              </w:numPr>
              <w:ind w:left="240"/>
            </w:pPr>
            <w:r>
              <w:rPr>
                <w:rFonts w:ascii="Courier New" w:cs="Courier New" w:eastAsia="Courier New" w:hAnsi="Courier New"/>
                <w:color w:val="6B7280"/>
                <w:sz w:val="17"/>
                <w:szCs w:val="17"/>
              </w:rPr>
              <w:t xml:space="preserve">src/lib/services/google-places.ts  (CREATE — Places API client, reusable in runtime app)</w:t>
            </w:r>
          </w:p>
          <w:p>
            <w:pPr>
              <w:pStyle w:val="ListParagraph"/>
              <w:numPr>
                <w:ilvl w:val="0"/>
                <w:numId w:val="1"/>
              </w:numPr>
              <w:ind w:left="240"/>
            </w:pPr>
            <w:r>
              <w:rPr>
                <w:rFonts w:ascii="Courier New" w:cs="Courier New" w:eastAsia="Courier New" w:hAnsi="Courier New"/>
                <w:color w:val="6B7280"/>
                <w:sz w:val="17"/>
                <w:szCs w:val="17"/>
              </w:rPr>
              <w:t xml:space="preserve">src/lib/types/index.ts  (UPDATE — ensure Restaurant type has all Google Places fields mapped)</w:t>
            </w:r>
          </w:p>
          <w:p>
            <w:pPr>
              <w:pStyle w:val="ListParagraph"/>
              <w:numPr>
                <w:ilvl w:val="0"/>
                <w:numId w:val="1"/>
              </w:numPr>
              <w:ind w:left="240"/>
            </w:pPr>
            <w:r>
              <w:rPr>
                <w:rFonts w:ascii="Courier New" w:cs="Courier New" w:eastAsia="Courier New" w:hAnsi="Courier New"/>
                <w:color w:val="6B7280"/>
                <w:sz w:val="17"/>
                <w:szCs w:val="17"/>
              </w:rPr>
              <w:t xml:space="preserve">.env.local.example  (UPDATE — add GOOGLE_PLACES_API_KEY)</w:t>
            </w:r>
          </w:p>
          <w:p>
            <w:pPr>
              <w:spacing w:after="0" w:before="80"/>
            </w:pPr>
          </w:p>
          <w:p>
            <w:r>
              <w:rPr>
                <w:rFonts w:ascii="Calibri" w:cs="Calibri" w:eastAsia="Calibri" w:hAnsi="Calibri"/>
                <w:b/>
                <w:bCs/>
                <w:color w:val="CC4A1E"/>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ingest-google-places.ts accepts --city and --cuisine flags: node scripts/ingest-google-places.ts --city=Bengaluru --cuisine="North Indian"</w:t>
            </w:r>
          </w:p>
          <w:p>
            <w:pPr>
              <w:pStyle w:val="ListParagraph"/>
              <w:numPr>
                <w:ilvl w:val="0"/>
                <w:numId w:val="1"/>
              </w:numPr>
              <w:ind w:left="240"/>
            </w:pPr>
            <w:r>
              <w:rPr>
                <w:rFonts w:ascii="Calibri" w:cs="Calibri" w:eastAsia="Calibri" w:hAnsi="Calibri"/>
                <w:color w:val="1A1A2E"/>
                <w:sz w:val="18"/>
                <w:szCs w:val="18"/>
              </w:rPr>
              <w:t xml:space="preserve">For each result from Places API: writes restaurant doc with correct typed schema (cuisines[], coordinates: {lat, lng}, googlePlaceId, isVerified: false)</w:t>
            </w:r>
          </w:p>
          <w:p>
            <w:pPr>
              <w:pStyle w:val="ListParagraph"/>
              <w:numPr>
                <w:ilvl w:val="0"/>
                <w:numId w:val="1"/>
              </w:numPr>
              <w:ind w:left="240"/>
            </w:pPr>
            <w:r>
              <w:rPr>
                <w:rFonts w:ascii="Calibri" w:cs="Calibri" w:eastAsia="Calibri" w:hAnsi="Calibri"/>
                <w:color w:val="1A1A2E"/>
                <w:sz w:val="18"/>
                <w:szCs w:val="18"/>
              </w:rPr>
              <w:t xml:space="preserve">Duplicate detection: if a doc with the same googlePlaceId already exists, it updates rather than creates</w:t>
            </w:r>
          </w:p>
          <w:p>
            <w:pPr>
              <w:pStyle w:val="ListParagraph"/>
              <w:numPr>
                <w:ilvl w:val="0"/>
                <w:numId w:val="1"/>
              </w:numPr>
              <w:ind w:left="240"/>
            </w:pPr>
            <w:r>
              <w:rPr>
                <w:rFonts w:ascii="Calibri" w:cs="Calibri" w:eastAsia="Calibri" w:hAnsi="Calibri"/>
                <w:color w:val="1A1A2E"/>
                <w:sz w:val="18"/>
                <w:szCs w:val="18"/>
              </w:rPr>
              <w:t xml:space="preserve">Rate limit handling: respects Google Places API quota with 200ms delay between requests and --limit flag (default 100)</w:t>
            </w:r>
          </w:p>
          <w:p>
            <w:pPr>
              <w:pStyle w:val="ListParagraph"/>
              <w:numPr>
                <w:ilvl w:val="0"/>
                <w:numId w:val="1"/>
              </w:numPr>
              <w:ind w:left="240"/>
            </w:pPr>
            <w:r>
              <w:rPr>
                <w:rFonts w:ascii="Calibri" w:cs="Calibri" w:eastAsia="Calibri" w:hAnsi="Calibri"/>
                <w:color w:val="1A1A2E"/>
                <w:sz w:val="18"/>
                <w:szCs w:val="18"/>
              </w:rPr>
              <w:t xml:space="preserve">google-places.ts service is also importable at runtime for the "Add a restaurant" flow in future phases</w:t>
            </w:r>
          </w:p>
          <w:p>
            <w:pPr>
              <w:pStyle w:val="ListParagraph"/>
              <w:numPr>
                <w:ilvl w:val="0"/>
                <w:numId w:val="1"/>
              </w:numPr>
              <w:ind w:left="240"/>
            </w:pPr>
            <w:r>
              <w:rPr>
                <w:rFonts w:ascii="Calibri" w:cs="Calibri" w:eastAsia="Calibri" w:hAnsi="Calibri"/>
                <w:color w:val="1A1A2E"/>
                <w:sz w:val="18"/>
                <w:szCs w:val="18"/>
              </w:rPr>
              <w:t xml:space="preserve">Running the script against Bengaluru North Indian produces ≥ 50 restaurants that pass the explore page cuisine filter</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P2-T5</w:t>
      </w:r>
    </w:p>
    <w:tbl>
      <w:tblPr>
        <w:tblW w:type="dxa" w:w="9400"/>
        <w:tblBorders>
          <w:top w:val="single" w:color="CC4A1E" w:sz="6"/>
          <w:left w:val="thick" w:color="CC4A1E" w:sz="24"/>
          <w:bottom w:val="single" w:color="CC4A1E" w:sz="6"/>
          <w:right w:val="single" w:color="CC4A1E"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FF7ED" w:color="FFFFFF" w:val="solid"/>
            <w:tcMar>
              <w:top w:type="dxa" w:w="120"/>
              <w:left w:type="dxa" w:w="200"/>
              <w:bottom w:type="dxa" w:w="80"/>
              <w:right w:type="dxa" w:w="200"/>
            </w:tcMar>
          </w:tcPr>
          <w:p>
            <w:r>
              <w:rPr>
                <w:rFonts w:ascii="Courier New" w:cs="Courier New" w:eastAsia="Courier New" w:hAnsi="Courier New"/>
                <w:b/>
                <w:bCs/>
                <w:color w:val="CC4A1E"/>
                <w:sz w:val="22"/>
                <w:szCs w:val="22"/>
              </w:rPr>
              <w:t xml:space="preserve">[P2-T5]  </w:t>
            </w:r>
            <w:r>
              <w:rPr>
                <w:rFonts w:ascii="Calibri" w:cs="Calibri" w:eastAsia="Calibri" w:hAnsi="Calibri"/>
                <w:b/>
                <w:bCs/>
                <w:color w:val="1A1A2E"/>
                <w:sz w:val="22"/>
                <w:szCs w:val="22"/>
              </w:rPr>
              <w:t xml:space="preserve">Standardise client/server data boundary across all features</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CC4A1E"/>
                <w:sz w:val="18"/>
                <w:szCs w:val="18"/>
              </w:rPr>
              <w:t xml:space="preserve">▸ Why this matters</w:t>
            </w:r>
          </w:p>
          <w:p>
            <w:r>
              <w:rPr>
                <w:rFonts w:ascii="Calibri" w:cs="Calibri" w:eastAsia="Calibri" w:hAnsi="Calibri"/>
                <w:color w:val="1A1A2E"/>
                <w:sz w:val="18"/>
                <w:szCs w:val="18"/>
              </w:rPr>
              <w:t xml:space="preserve">Currently some features (wishlist, review create) correctly use server API routes with auth; others (dish reads, admin) call Firestore directly from client. This task audits every data access point and enforces a consistent rule: all writes go through API routes; reads may use client SDK only for real-time subscriptions where justified.</w:t>
            </w:r>
          </w:p>
          <w:p>
            <w:pPr>
              <w:spacing w:after="0" w:before="80"/>
            </w:pPr>
          </w:p>
          <w:p>
            <w:r>
              <w:rPr>
                <w:rFonts w:ascii="Calibri" w:cs="Calibri" w:eastAsia="Calibri" w:hAnsi="Calibri"/>
                <w:b/>
                <w:bCs/>
                <w:color w:val="CC4A1E"/>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src/lib/services/catalog.ts  (AUDIT — reads are fine; confirm no writes)</w:t>
            </w:r>
          </w:p>
          <w:p>
            <w:pPr>
              <w:pStyle w:val="ListParagraph"/>
              <w:numPr>
                <w:ilvl w:val="0"/>
                <w:numId w:val="1"/>
              </w:numPr>
              <w:ind w:left="240"/>
            </w:pPr>
            <w:r>
              <w:rPr>
                <w:rFonts w:ascii="Courier New" w:cs="Courier New" w:eastAsia="Courier New" w:hAnsi="Courier New"/>
                <w:color w:val="6B7280"/>
                <w:sz w:val="17"/>
                <w:szCs w:val="17"/>
              </w:rPr>
              <w:t xml:space="preserve">src/lib/firebase/dishes.ts  (AUDIT)</w:t>
            </w:r>
          </w:p>
          <w:p>
            <w:pPr>
              <w:pStyle w:val="ListParagraph"/>
              <w:numPr>
                <w:ilvl w:val="0"/>
                <w:numId w:val="1"/>
              </w:numPr>
              <w:ind w:left="240"/>
            </w:pPr>
            <w:r>
              <w:rPr>
                <w:rFonts w:ascii="Courier New" w:cs="Courier New" w:eastAsia="Courier New" w:hAnsi="Courier New"/>
                <w:color w:val="6B7280"/>
                <w:sz w:val="17"/>
                <w:szCs w:val="17"/>
              </w:rPr>
              <w:t xml:space="preserve">src/lib/firebase/notifications.ts  (REFACTOR — write operations → API route)</w:t>
            </w:r>
          </w:p>
          <w:p>
            <w:pPr>
              <w:pStyle w:val="ListParagraph"/>
              <w:numPr>
                <w:ilvl w:val="0"/>
                <w:numId w:val="1"/>
              </w:numPr>
              <w:ind w:left="240"/>
            </w:pPr>
            <w:r>
              <w:rPr>
                <w:rFonts w:ascii="Courier New" w:cs="Courier New" w:eastAsia="Courier New" w:hAnsi="Courier New"/>
                <w:color w:val="6B7280"/>
                <w:sz w:val="17"/>
                <w:szCs w:val="17"/>
              </w:rPr>
              <w:t xml:space="preserve">src/app/api/notifications/[id]/read/route.ts  (CREATE)</w:t>
            </w:r>
          </w:p>
          <w:p>
            <w:pPr>
              <w:pStyle w:val="ListParagraph"/>
              <w:numPr>
                <w:ilvl w:val="0"/>
                <w:numId w:val="1"/>
              </w:numPr>
              <w:ind w:left="240"/>
            </w:pPr>
            <w:r>
              <w:rPr>
                <w:rFonts w:ascii="Courier New" w:cs="Courier New" w:eastAsia="Courier New" w:hAnsi="Courier New"/>
                <w:color w:val="6B7280"/>
                <w:sz w:val="17"/>
                <w:szCs w:val="17"/>
              </w:rPr>
              <w:t xml:space="preserve">src/app/api/notifications/read-all/route.ts  (CREATE)</w:t>
            </w:r>
          </w:p>
          <w:p>
            <w:pPr>
              <w:pStyle w:val="ListParagraph"/>
              <w:numPr>
                <w:ilvl w:val="0"/>
                <w:numId w:val="1"/>
              </w:numPr>
              <w:ind w:left="240"/>
            </w:pPr>
            <w:r>
              <w:rPr>
                <w:rFonts w:ascii="Courier New" w:cs="Courier New" w:eastAsia="Courier New" w:hAnsi="Courier New"/>
                <w:color w:val="6B7280"/>
                <w:sz w:val="17"/>
                <w:szCs w:val="17"/>
              </w:rPr>
              <w:t xml:space="preserve">ARCHITECTURE.md  (CREATE — document the boundary rule for future contributors)</w:t>
            </w:r>
          </w:p>
          <w:p>
            <w:pPr>
              <w:spacing w:after="0" w:before="80"/>
            </w:pPr>
          </w:p>
          <w:p>
            <w:r>
              <w:rPr>
                <w:rFonts w:ascii="Calibri" w:cs="Calibri" w:eastAsia="Calibri" w:hAnsi="Calibri"/>
                <w:b/>
                <w:bCs/>
                <w:color w:val="CC4A1E"/>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ARCHITECTURE.md documents: "Client SDK is used for: authenticated reads of public collections, real-time listeners on user's own notifications. All writes, all admin operations, and all reward operations go through /api/* routes with Bearer token auth."</w:t>
            </w:r>
          </w:p>
          <w:p>
            <w:pPr>
              <w:pStyle w:val="ListParagraph"/>
              <w:numPr>
                <w:ilvl w:val="0"/>
                <w:numId w:val="1"/>
              </w:numPr>
              <w:ind w:left="240"/>
            </w:pPr>
            <w:r>
              <w:rPr>
                <w:rFonts w:ascii="Calibri" w:cs="Calibri" w:eastAsia="Calibri" w:hAnsi="Calibri"/>
                <w:color w:val="1A1A2E"/>
                <w:sz w:val="18"/>
                <w:szCs w:val="18"/>
              </w:rPr>
              <w:t xml:space="preserve">Mark-as-read and mark-all-read for notifications go through API routes, not direct Firestore writes from client</w:t>
            </w:r>
          </w:p>
          <w:p>
            <w:pPr>
              <w:pStyle w:val="ListParagraph"/>
              <w:numPr>
                <w:ilvl w:val="0"/>
                <w:numId w:val="1"/>
              </w:numPr>
              <w:ind w:left="240"/>
            </w:pPr>
            <w:r>
              <w:rPr>
                <w:rFonts w:ascii="Calibri" w:cs="Calibri" w:eastAsia="Calibri" w:hAnsi="Calibri"/>
                <w:color w:val="1A1A2E"/>
                <w:sz w:val="18"/>
                <w:szCs w:val="18"/>
              </w:rPr>
              <w:t xml:space="preserve">No service file in src/lib/firebase/ performs a Firestore write that is not inside an API route</w:t>
            </w:r>
          </w:p>
          <w:p>
            <w:pPr>
              <w:pStyle w:val="ListParagraph"/>
              <w:numPr>
                <w:ilvl w:val="0"/>
                <w:numId w:val="1"/>
              </w:numPr>
              <w:ind w:left="240"/>
            </w:pPr>
            <w:r>
              <w:rPr>
                <w:rFonts w:ascii="Calibri" w:cs="Calibri" w:eastAsia="Calibri" w:hAnsi="Calibri"/>
                <w:color w:val="1A1A2E"/>
                <w:sz w:val="18"/>
                <w:szCs w:val="18"/>
              </w:rPr>
              <w:t xml:space="preserve">A grep for "firestore().collection" or "db.collection" in src/app/(public) and src/app/(protected) returns zero write operations</w:t>
            </w:r>
          </w:p>
        </w:tc>
      </w:tr>
    </w:tbl>
    <w:p>
      <w:pPr>
        <w:pBdr>
          <w:bottom w:val="single" w:color="E5E7EB" w:sz="4"/>
        </w:pBdr>
        <w:spacing w:after="20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Borders>
              <w:top w:val="none" w:color="FFFFFF" w:sz="0"/>
              <w:left w:val="none" w:color="FFFFFF" w:sz="0"/>
              <w:bottom w:val="none" w:color="FFFFFF" w:sz="0"/>
              <w:right w:val="none" w:color="FFFFFF" w:sz="0"/>
            </w:tcBorders>
            <w:shd w:fill="0D9488" w:color="FFFFFF" w:val="solid"/>
            <w:tcMar>
              <w:top w:type="dxa" w:w="160"/>
              <w:left w:type="dxa" w:w="300"/>
              <w:bottom w:type="dxa" w:w="160"/>
              <w:right w:type="dxa" w:w="300"/>
            </w:tcMar>
          </w:tcPr>
          <w:p>
            <w:r>
              <w:rPr>
                <w:rFonts w:ascii="Calibri" w:cs="Calibri" w:eastAsia="Calibri" w:hAnsi="Calibri"/>
                <w:b/>
                <w:bCs/>
                <w:color w:val="FFFFFF"/>
                <w:sz w:val="36"/>
                <w:szCs w:val="36"/>
              </w:rPr>
              <w:t xml:space="preserve">Phase 3 — Restaurant Owner Layer + Analytics</w:t>
            </w:r>
          </w:p>
          <w:p>
            <w:r>
              <w:rPr>
                <w:rFonts w:ascii="Calibri" w:cs="Calibri" w:eastAsia="Calibri" w:hAnsi="Calibri"/>
                <w:color w:val="D1D5DB"/>
                <w:sz w:val="20"/>
                <w:szCs w:val="20"/>
              </w:rPr>
              <w:t xml:space="preserve">Weeks 8–11  ·  Target: 9.5/10 readiness  ·  B2B layer + full notification system</w:t>
            </w:r>
          </w:p>
        </w:tc>
      </w:tr>
    </w:tbl>
    <w:p>
      <w:pPr>
        <w:spacing w:after="0" w:before="120"/>
      </w:pPr>
    </w:p>
    <w:p>
      <w:pPr>
        <w:spacing w:after="80" w:before="60"/>
      </w:pPr>
      <w:r>
        <w:rPr>
          <w:rFonts w:ascii="Calibri" w:cs="Calibri" w:eastAsia="Calibri" w:hAnsi="Calibri"/>
          <w:i/>
          <w:iCs/>
          <w:color w:val="1A1A2E"/>
          <w:sz w:val="20"/>
          <w:szCs w:val="20"/>
        </w:rPr>
        <w:t xml:space="preserve">Phase 3 builds the restaurant-facing side of the product — the B2B layer that underpins the primary monetisation stream. It also completes the notification system and adds the operational maturity (error monitoring, performance profiling) needed before a public launch.</w:t>
      </w:r>
    </w:p>
    <w:p>
      <w:pPr>
        <w:spacing w:after="0" w:before="80"/>
      </w:pPr>
    </w:p>
    <w:p>
      <w:pPr>
        <w:pStyle w:val="Heading3"/>
        <w:spacing w:after="80" w:before="240"/>
      </w:pPr>
      <w:r>
        <w:rPr>
          <w:rFonts w:ascii="Calibri" w:cs="Calibri" w:eastAsia="Calibri" w:hAnsi="Calibri"/>
          <w:b/>
          <w:bCs/>
          <w:color w:val="1A1A2E"/>
          <w:sz w:val="26"/>
          <w:szCs w:val="26"/>
        </w:rPr>
        <w:t xml:space="preserve">Task P3-T1</w:t>
      </w:r>
    </w:p>
    <w:tbl>
      <w:tblPr>
        <w:tblW w:type="dxa" w:w="9400"/>
        <w:tblBorders>
          <w:top w:val="single" w:color="0D9488" w:sz="6"/>
          <w:left w:val="thick" w:color="0D9488" w:sz="24"/>
          <w:bottom w:val="single" w:color="0D9488" w:sz="6"/>
          <w:right w:val="single" w:color="0D9488"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0FDF4" w:color="FFFFFF" w:val="solid"/>
            <w:tcMar>
              <w:top w:type="dxa" w:w="120"/>
              <w:left w:type="dxa" w:w="200"/>
              <w:bottom w:type="dxa" w:w="80"/>
              <w:right w:type="dxa" w:w="200"/>
            </w:tcMar>
          </w:tcPr>
          <w:p>
            <w:r>
              <w:rPr>
                <w:rFonts w:ascii="Courier New" w:cs="Courier New" w:eastAsia="Courier New" w:hAnsi="Courier New"/>
                <w:b/>
                <w:bCs/>
                <w:color w:val="0D9488"/>
                <w:sz w:val="22"/>
                <w:szCs w:val="22"/>
              </w:rPr>
              <w:t xml:space="preserve">[P3-T1]  </w:t>
            </w:r>
            <w:r>
              <w:rPr>
                <w:rFonts w:ascii="Calibri" w:cs="Calibri" w:eastAsia="Calibri" w:hAnsi="Calibri"/>
                <w:b/>
                <w:bCs/>
                <w:color w:val="1A1A2E"/>
                <w:sz w:val="22"/>
                <w:szCs w:val="22"/>
              </w:rPr>
              <w:t xml:space="preserve">Implement restaurant owner role and claim flow</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0D9488"/>
                <w:sz w:val="18"/>
                <w:szCs w:val="18"/>
              </w:rPr>
              <w:t xml:space="preserve">▸ Why this matters</w:t>
            </w:r>
          </w:p>
          <w:p>
            <w:r>
              <w:rPr>
                <w:rFonts w:ascii="Calibri" w:cs="Calibri" w:eastAsia="Calibri" w:hAnsi="Calibri"/>
                <w:color w:val="1A1A2E"/>
                <w:sz w:val="18"/>
                <w:szCs w:val="18"/>
              </w:rPr>
              <w:t xml:space="preserve">There is currently no way for a restaurant owner to prove ownership of their listing and access analytics. This task adds a restaurant owner auth role and a claim/verification flow. Without this, the B2B dashboard and monetisation tier have no authenticated subject.</w:t>
            </w:r>
          </w:p>
          <w:p>
            <w:pPr>
              <w:spacing w:after="0" w:before="80"/>
            </w:pPr>
          </w:p>
          <w:p>
            <w:r>
              <w:rPr>
                <w:rFonts w:ascii="Calibri" w:cs="Calibri" w:eastAsia="Calibri" w:hAnsi="Calibri"/>
                <w:b/>
                <w:bCs/>
                <w:color w:val="0D9488"/>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src/lib/types/index.ts  (UPDATE — add restaurantOwner role to User type, add RestaurantClaim type)</w:t>
            </w:r>
          </w:p>
          <w:p>
            <w:pPr>
              <w:pStyle w:val="ListParagraph"/>
              <w:numPr>
                <w:ilvl w:val="0"/>
                <w:numId w:val="1"/>
              </w:numPr>
              <w:ind w:left="240"/>
            </w:pPr>
            <w:r>
              <w:rPr>
                <w:rFonts w:ascii="Courier New" w:cs="Courier New" w:eastAsia="Courier New" w:hAnsi="Courier New"/>
                <w:color w:val="6B7280"/>
                <w:sz w:val="17"/>
                <w:szCs w:val="17"/>
              </w:rPr>
              <w:t xml:space="preserve">src/app/api/restaurants/[id]/claim/route.ts  (CREATE — POST: submit ownership claim)</w:t>
            </w:r>
          </w:p>
          <w:p>
            <w:pPr>
              <w:pStyle w:val="ListParagraph"/>
              <w:numPr>
                <w:ilvl w:val="0"/>
                <w:numId w:val="1"/>
              </w:numPr>
              <w:ind w:left="240"/>
            </w:pPr>
            <w:r>
              <w:rPr>
                <w:rFonts w:ascii="Courier New" w:cs="Courier New" w:eastAsia="Courier New" w:hAnsi="Courier New"/>
                <w:color w:val="6B7280"/>
                <w:sz w:val="17"/>
                <w:szCs w:val="17"/>
              </w:rPr>
              <w:t xml:space="preserve">src/app/api/admin/restaurant-claims/route.ts  (CREATE — GET/PATCH: admin reviews claims)</w:t>
            </w:r>
          </w:p>
          <w:p>
            <w:pPr>
              <w:pStyle w:val="ListParagraph"/>
              <w:numPr>
                <w:ilvl w:val="0"/>
                <w:numId w:val="1"/>
              </w:numPr>
              <w:ind w:left="240"/>
            </w:pPr>
            <w:r>
              <w:rPr>
                <w:rFonts w:ascii="Courier New" w:cs="Courier New" w:eastAsia="Courier New" w:hAnsi="Courier New"/>
                <w:color w:val="6B7280"/>
                <w:sz w:val="17"/>
                <w:szCs w:val="17"/>
              </w:rPr>
              <w:t xml:space="preserve">src/app/(protected)/claim-restaurant/[id]/page.tsx  (CREATE — claim submission UI)</w:t>
            </w:r>
          </w:p>
          <w:p>
            <w:pPr>
              <w:pStyle w:val="ListParagraph"/>
              <w:numPr>
                <w:ilvl w:val="0"/>
                <w:numId w:val="1"/>
              </w:numPr>
              <w:ind w:left="240"/>
            </w:pPr>
            <w:r>
              <w:rPr>
                <w:rFonts w:ascii="Courier New" w:cs="Courier New" w:eastAsia="Courier New" w:hAnsi="Courier New"/>
                <w:color w:val="6B7280"/>
                <w:sz w:val="17"/>
                <w:szCs w:val="17"/>
              </w:rPr>
              <w:t xml:space="preserve">src/app/(admin)/admin/restaurant-claims/page.tsx  (CREATE — admin claim review UI)</w:t>
            </w:r>
          </w:p>
          <w:p>
            <w:pPr>
              <w:pStyle w:val="ListParagraph"/>
              <w:numPr>
                <w:ilvl w:val="0"/>
                <w:numId w:val="1"/>
              </w:numPr>
              <w:ind w:left="240"/>
            </w:pPr>
            <w:r>
              <w:rPr>
                <w:rFonts w:ascii="Courier New" w:cs="Courier New" w:eastAsia="Courier New" w:hAnsi="Courier New"/>
                <w:color w:val="6B7280"/>
                <w:sz w:val="17"/>
                <w:szCs w:val="17"/>
              </w:rPr>
              <w:t xml:space="preserve">src/lib/auth/assert-restaurant-owner.ts  (CREATE — server-side ownership guard)</w:t>
            </w:r>
          </w:p>
          <w:p>
            <w:pPr>
              <w:pStyle w:val="ListParagraph"/>
              <w:numPr>
                <w:ilvl w:val="0"/>
                <w:numId w:val="1"/>
              </w:numPr>
              <w:ind w:left="240"/>
            </w:pPr>
            <w:r>
              <w:rPr>
                <w:rFonts w:ascii="Courier New" w:cs="Courier New" w:eastAsia="Courier New" w:hAnsi="Courier New"/>
                <w:color w:val="6B7280"/>
                <w:sz w:val="17"/>
                <w:szCs w:val="17"/>
              </w:rPr>
              <w:t xml:space="preserve">firestore.rules  (UPDATE — restaurantClaims collection)</w:t>
            </w:r>
          </w:p>
          <w:p>
            <w:pPr>
              <w:spacing w:after="0" w:before="80"/>
            </w:pPr>
          </w:p>
          <w:p>
            <w:r>
              <w:rPr>
                <w:rFonts w:ascii="Calibri" w:cs="Calibri" w:eastAsia="Calibri" w:hAnsi="Calibri"/>
                <w:b/>
                <w:bCs/>
                <w:color w:val="0D9488"/>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User can submit a claim for a restaurant with: their name, phone, role (owner/manager), and optional proof document URL</w:t>
            </w:r>
          </w:p>
          <w:p>
            <w:pPr>
              <w:pStyle w:val="ListParagraph"/>
              <w:numPr>
                <w:ilvl w:val="0"/>
                <w:numId w:val="1"/>
              </w:numPr>
              <w:ind w:left="240"/>
            </w:pPr>
            <w:r>
              <w:rPr>
                <w:rFonts w:ascii="Calibri" w:cs="Calibri" w:eastAsia="Calibri" w:hAnsi="Calibri"/>
                <w:color w:val="1A1A2E"/>
                <w:sz w:val="18"/>
                <w:szCs w:val="18"/>
              </w:rPr>
              <w:t xml:space="preserve">Claim is stored in restaurantClaims/{claimId} with status: PENDING | APPROVED | REJECTED</w:t>
            </w:r>
          </w:p>
          <w:p>
            <w:pPr>
              <w:pStyle w:val="ListParagraph"/>
              <w:numPr>
                <w:ilvl w:val="0"/>
                <w:numId w:val="1"/>
              </w:numPr>
              <w:ind w:left="240"/>
            </w:pPr>
            <w:r>
              <w:rPr>
                <w:rFonts w:ascii="Calibri" w:cs="Calibri" w:eastAsia="Calibri" w:hAnsi="Calibri"/>
                <w:color w:val="1A1A2E"/>
                <w:sz w:val="18"/>
                <w:szCs w:val="18"/>
              </w:rPr>
              <w:t xml:space="preserve">Admin can approve/reject claims from the admin UI; approval writes ownerId: userId to the restaurant doc</w:t>
            </w:r>
          </w:p>
          <w:p>
            <w:pPr>
              <w:pStyle w:val="ListParagraph"/>
              <w:numPr>
                <w:ilvl w:val="0"/>
                <w:numId w:val="1"/>
              </w:numPr>
              <w:ind w:left="240"/>
            </w:pPr>
            <w:r>
              <w:rPr>
                <w:rFonts w:ascii="Calibri" w:cs="Calibri" w:eastAsia="Calibri" w:hAnsi="Calibri"/>
                <w:color w:val="1A1A2E"/>
                <w:sz w:val="18"/>
                <w:szCs w:val="18"/>
              </w:rPr>
              <w:t xml:space="preserve">assertRestaurantOwner(restaurantId, userId) throws 403 if the restaurant.ownerId !== userId</w:t>
            </w:r>
          </w:p>
          <w:p>
            <w:pPr>
              <w:pStyle w:val="ListParagraph"/>
              <w:numPr>
                <w:ilvl w:val="0"/>
                <w:numId w:val="1"/>
              </w:numPr>
              <w:ind w:left="240"/>
            </w:pPr>
            <w:r>
              <w:rPr>
                <w:rFonts w:ascii="Calibri" w:cs="Calibri" w:eastAsia="Calibri" w:hAnsi="Calibri"/>
                <w:color w:val="1A1A2E"/>
                <w:sz w:val="18"/>
                <w:szCs w:val="18"/>
              </w:rPr>
              <w:t xml:space="preserve">A restaurant can only have one approved claim/owner at a time</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P3-T2</w:t>
      </w:r>
    </w:p>
    <w:tbl>
      <w:tblPr>
        <w:tblW w:type="dxa" w:w="9400"/>
        <w:tblBorders>
          <w:top w:val="single" w:color="0D9488" w:sz="6"/>
          <w:left w:val="thick" w:color="0D9488" w:sz="24"/>
          <w:bottom w:val="single" w:color="0D9488" w:sz="6"/>
          <w:right w:val="single" w:color="0D9488"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0FDF4" w:color="FFFFFF" w:val="solid"/>
            <w:tcMar>
              <w:top w:type="dxa" w:w="120"/>
              <w:left w:type="dxa" w:w="200"/>
              <w:bottom w:type="dxa" w:w="80"/>
              <w:right w:type="dxa" w:w="200"/>
            </w:tcMar>
          </w:tcPr>
          <w:p>
            <w:r>
              <w:rPr>
                <w:rFonts w:ascii="Courier New" w:cs="Courier New" w:eastAsia="Courier New" w:hAnsi="Courier New"/>
                <w:b/>
                <w:bCs/>
                <w:color w:val="0D9488"/>
                <w:sz w:val="22"/>
                <w:szCs w:val="22"/>
              </w:rPr>
              <w:t xml:space="preserve">[P3-T2]  </w:t>
            </w:r>
            <w:r>
              <w:rPr>
                <w:rFonts w:ascii="Calibri" w:cs="Calibri" w:eastAsia="Calibri" w:hAnsi="Calibri"/>
                <w:b/>
                <w:bCs/>
                <w:color w:val="1A1A2E"/>
                <w:sz w:val="22"/>
                <w:szCs w:val="22"/>
              </w:rPr>
              <w:t xml:space="preserve">Build the restaurant owner analytics dashboard</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0D9488"/>
                <w:sz w:val="18"/>
                <w:szCs w:val="18"/>
              </w:rPr>
              <w:t xml:space="preserve">▸ Why this matters</w:t>
            </w:r>
          </w:p>
          <w:p>
            <w:r>
              <w:rPr>
                <w:rFonts w:ascii="Calibri" w:cs="Calibri" w:eastAsia="Calibri" w:hAnsi="Calibri"/>
                <w:color w:val="1A1A2E"/>
                <w:sz w:val="18"/>
                <w:szCs w:val="18"/>
              </w:rPr>
              <w:t xml:space="preserve">This is the primary B2B value proposition and the foundation of Stream 3 revenue (restaurant insights SaaS). The dashboard shows per-dish sentiment analytics derived from the review data that already exists. No new data collection is needed — this is purely a read + aggregation layer.</w:t>
            </w:r>
          </w:p>
          <w:p>
            <w:pPr>
              <w:spacing w:after="0" w:before="80"/>
            </w:pPr>
          </w:p>
          <w:p>
            <w:r>
              <w:rPr>
                <w:rFonts w:ascii="Calibri" w:cs="Calibri" w:eastAsia="Calibri" w:hAnsi="Calibri"/>
                <w:b/>
                <w:bCs/>
                <w:color w:val="0D9488"/>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src/app/(protected)/restaurant-dashboard/[restaurantId]/page.tsx  (CREATE)</w:t>
            </w:r>
          </w:p>
          <w:p>
            <w:pPr>
              <w:pStyle w:val="ListParagraph"/>
              <w:numPr>
                <w:ilvl w:val="0"/>
                <w:numId w:val="1"/>
              </w:numPr>
              <w:ind w:left="240"/>
            </w:pPr>
            <w:r>
              <w:rPr>
                <w:rFonts w:ascii="Courier New" w:cs="Courier New" w:eastAsia="Courier New" w:hAnsi="Courier New"/>
                <w:color w:val="6B7280"/>
                <w:sz w:val="17"/>
                <w:szCs w:val="17"/>
              </w:rPr>
              <w:t xml:space="preserve">src/app/(protected)/restaurant-dashboard/[restaurantId]/dishes/page.tsx  (CREATE)</w:t>
            </w:r>
          </w:p>
          <w:p>
            <w:pPr>
              <w:pStyle w:val="ListParagraph"/>
              <w:numPr>
                <w:ilvl w:val="0"/>
                <w:numId w:val="1"/>
              </w:numPr>
              <w:ind w:left="240"/>
            </w:pPr>
            <w:r>
              <w:rPr>
                <w:rFonts w:ascii="Courier New" w:cs="Courier New" w:eastAsia="Courier New" w:hAnsi="Courier New"/>
                <w:color w:val="6B7280"/>
                <w:sz w:val="17"/>
                <w:szCs w:val="17"/>
              </w:rPr>
              <w:t xml:space="preserve">src/app/api/restaurants/[id]/analytics/route.ts  (CREATE — GET: aggregated dish sentiment)</w:t>
            </w:r>
          </w:p>
          <w:p>
            <w:pPr>
              <w:pStyle w:val="ListParagraph"/>
              <w:numPr>
                <w:ilvl w:val="0"/>
                <w:numId w:val="1"/>
              </w:numPr>
              <w:ind w:left="240"/>
            </w:pPr>
            <w:r>
              <w:rPr>
                <w:rFonts w:ascii="Courier New" w:cs="Courier New" w:eastAsia="Courier New" w:hAnsi="Courier New"/>
                <w:color w:val="6B7280"/>
                <w:sz w:val="17"/>
                <w:szCs w:val="17"/>
              </w:rPr>
              <w:t xml:space="preserve">src/lib/services/restaurant-analytics.ts  (CREATE — aggregation logic)</w:t>
            </w:r>
          </w:p>
          <w:p>
            <w:pPr>
              <w:pStyle w:val="ListParagraph"/>
              <w:numPr>
                <w:ilvl w:val="0"/>
                <w:numId w:val="1"/>
              </w:numPr>
              <w:ind w:left="240"/>
            </w:pPr>
            <w:r>
              <w:rPr>
                <w:rFonts w:ascii="Courier New" w:cs="Courier New" w:eastAsia="Courier New" w:hAnsi="Courier New"/>
                <w:color w:val="6B7280"/>
                <w:sz w:val="17"/>
                <w:szCs w:val="17"/>
              </w:rPr>
              <w:t xml:space="preserve">src/components/features/DishSentimentCard.tsx  (CREATE)</w:t>
            </w:r>
          </w:p>
          <w:p>
            <w:pPr>
              <w:pStyle w:val="ListParagraph"/>
              <w:numPr>
                <w:ilvl w:val="0"/>
                <w:numId w:val="1"/>
              </w:numPr>
              <w:ind w:left="240"/>
            </w:pPr>
            <w:r>
              <w:rPr>
                <w:rFonts w:ascii="Courier New" w:cs="Courier New" w:eastAsia="Courier New" w:hAnsi="Courier New"/>
                <w:color w:val="6B7280"/>
                <w:sz w:val="17"/>
                <w:szCs w:val="17"/>
              </w:rPr>
              <w:t xml:space="preserve">src/components/features/TagCloud.tsx  (CREATE — weighted tag frequency visualisation)</w:t>
            </w:r>
          </w:p>
          <w:p>
            <w:pPr>
              <w:spacing w:after="0" w:before="80"/>
            </w:pPr>
          </w:p>
          <w:p>
            <w:r>
              <w:rPr>
                <w:rFonts w:ascii="Calibri" w:cs="Calibri" w:eastAsia="Calibri" w:hAnsi="Calibri"/>
                <w:b/>
                <w:bCs/>
                <w:color w:val="0D9488"/>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Dashboard is protected by assertRestaurantOwner — an unowned restaurant URL redirects to /claim-restaurant/[id]</w:t>
            </w:r>
          </w:p>
          <w:p>
            <w:pPr>
              <w:pStyle w:val="ListParagraph"/>
              <w:numPr>
                <w:ilvl w:val="0"/>
                <w:numId w:val="1"/>
              </w:numPr>
              <w:ind w:left="240"/>
            </w:pPr>
            <w:r>
              <w:rPr>
                <w:rFonts w:ascii="Calibri" w:cs="Calibri" w:eastAsia="Calibri" w:hAnsi="Calibri"/>
                <w:color w:val="1A1A2E"/>
                <w:sz w:val="18"/>
                <w:szCs w:val="18"/>
              </w:rPr>
              <w:t xml:space="preserve">Overview page shows: total reviews (last 30 days), avg overall rating trend, top 3 performing dishes, bottom 3 performing dishes</w:t>
            </w:r>
          </w:p>
          <w:p>
            <w:pPr>
              <w:pStyle w:val="ListParagraph"/>
              <w:numPr>
                <w:ilvl w:val="0"/>
                <w:numId w:val="1"/>
              </w:numPr>
              <w:ind w:left="240"/>
            </w:pPr>
            <w:r>
              <w:rPr>
                <w:rFonts w:ascii="Calibri" w:cs="Calibri" w:eastAsia="Calibri" w:hAnsi="Calibri"/>
                <w:color w:val="1A1A2E"/>
                <w:sz w:val="18"/>
                <w:szCs w:val="18"/>
              </w:rPr>
              <w:t xml:space="preserve">Per-dish view shows: avg taste / portion / value sub-ratings, tag frequency cloud, recent review snippets, value-for-money score vs category average in same area</w:t>
            </w:r>
          </w:p>
          <w:p>
            <w:pPr>
              <w:pStyle w:val="ListParagraph"/>
              <w:numPr>
                <w:ilvl w:val="0"/>
                <w:numId w:val="1"/>
              </w:numPr>
              <w:ind w:left="240"/>
            </w:pPr>
            <w:r>
              <w:rPr>
                <w:rFonts w:ascii="Calibri" w:cs="Calibri" w:eastAsia="Calibri" w:hAnsi="Calibri"/>
                <w:color w:val="1A1A2E"/>
                <w:sz w:val="18"/>
                <w:szCs w:val="18"/>
              </w:rPr>
              <w:t xml:space="preserve">Analytics API route computes aggregations server-side (not in client) — returns pre-computed JSON</w:t>
            </w:r>
          </w:p>
          <w:p>
            <w:pPr>
              <w:pStyle w:val="ListParagraph"/>
              <w:numPr>
                <w:ilvl w:val="0"/>
                <w:numId w:val="1"/>
              </w:numPr>
              <w:ind w:left="240"/>
            </w:pPr>
            <w:r>
              <w:rPr>
                <w:rFonts w:ascii="Calibri" w:cs="Calibri" w:eastAsia="Calibri" w:hAnsi="Calibri"/>
                <w:color w:val="1A1A2E"/>
                <w:sz w:val="18"/>
                <w:szCs w:val="18"/>
              </w:rPr>
              <w:t xml:space="preserve">Data refreshes every 24h (cached in Firestore analytics subcollection, not recomputed on every request)</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P3-T3</w:t>
      </w:r>
    </w:p>
    <w:tbl>
      <w:tblPr>
        <w:tblW w:type="dxa" w:w="9400"/>
        <w:tblBorders>
          <w:top w:val="single" w:color="0D9488" w:sz="6"/>
          <w:left w:val="thick" w:color="0D9488" w:sz="24"/>
          <w:bottom w:val="single" w:color="0D9488" w:sz="6"/>
          <w:right w:val="single" w:color="0D9488"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0FDF4" w:color="FFFFFF" w:val="solid"/>
            <w:tcMar>
              <w:top w:type="dxa" w:w="120"/>
              <w:left w:type="dxa" w:w="200"/>
              <w:bottom w:type="dxa" w:w="80"/>
              <w:right w:type="dxa" w:w="200"/>
            </w:tcMar>
          </w:tcPr>
          <w:p>
            <w:r>
              <w:rPr>
                <w:rFonts w:ascii="Courier New" w:cs="Courier New" w:eastAsia="Courier New" w:hAnsi="Courier New"/>
                <w:b/>
                <w:bCs/>
                <w:color w:val="0D9488"/>
                <w:sz w:val="22"/>
                <w:szCs w:val="22"/>
              </w:rPr>
              <w:t xml:space="preserve">[P3-T3]  </w:t>
            </w:r>
            <w:r>
              <w:rPr>
                <w:rFonts w:ascii="Calibri" w:cs="Calibri" w:eastAsia="Calibri" w:hAnsi="Calibri"/>
                <w:b/>
                <w:bCs/>
                <w:color w:val="1A1A2E"/>
                <w:sz w:val="22"/>
                <w:szCs w:val="22"/>
              </w:rPr>
              <w:t xml:space="preserve">Complete the notification system with event producers</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0D9488"/>
                <w:sz w:val="18"/>
                <w:szCs w:val="18"/>
              </w:rPr>
              <w:t xml:space="preserve">▸ Why this matters</w:t>
            </w:r>
          </w:p>
          <w:p>
            <w:r>
              <w:rPr>
                <w:rFonts w:ascii="Calibri" w:cs="Calibri" w:eastAsia="Calibri" w:hAnsi="Calibri"/>
                <w:color w:val="1A1A2E"/>
                <w:sz w:val="18"/>
                <w:szCs w:val="18"/>
              </w:rPr>
              <w:t xml:space="preserve">The notification data model and read UI exist, but almost no user actions actually produce notifications. The "450 points — 50 more to your coupon" re-engagement notification described in the product brief is entirely missing. This task wires producers to every meaningful user event.</w:t>
            </w:r>
          </w:p>
          <w:p>
            <w:pPr>
              <w:spacing w:after="0" w:before="80"/>
            </w:pPr>
          </w:p>
          <w:p>
            <w:r>
              <w:rPr>
                <w:rFonts w:ascii="Calibri" w:cs="Calibri" w:eastAsia="Calibri" w:hAnsi="Calibri"/>
                <w:b/>
                <w:bCs/>
                <w:color w:val="0D9488"/>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src/lib/services/notifications.ts  (CREATE — createNotification server-side helper)</w:t>
            </w:r>
          </w:p>
          <w:p>
            <w:pPr>
              <w:pStyle w:val="ListParagraph"/>
              <w:numPr>
                <w:ilvl w:val="0"/>
                <w:numId w:val="1"/>
              </w:numPr>
              <w:ind w:left="240"/>
            </w:pPr>
            <w:r>
              <w:rPr>
                <w:rFonts w:ascii="Courier New" w:cs="Courier New" w:eastAsia="Courier New" w:hAnsi="Courier New"/>
                <w:color w:val="6B7280"/>
                <w:sz w:val="17"/>
                <w:szCs w:val="17"/>
              </w:rPr>
              <w:t xml:space="preserve">src/app/api/reviews/route.ts  (UPDATE — trigger notifications on review create)</w:t>
            </w:r>
          </w:p>
          <w:p>
            <w:pPr>
              <w:pStyle w:val="ListParagraph"/>
              <w:numPr>
                <w:ilvl w:val="0"/>
                <w:numId w:val="1"/>
              </w:numPr>
              <w:ind w:left="240"/>
            </w:pPr>
            <w:r>
              <w:rPr>
                <w:rFonts w:ascii="Courier New" w:cs="Courier New" w:eastAsia="Courier New" w:hAnsi="Courier New"/>
                <w:color w:val="6B7280"/>
                <w:sz w:val="17"/>
                <w:szCs w:val="17"/>
              </w:rPr>
              <w:t xml:space="preserve">src/app/api/reviews/[id]/helpful/route.ts  (UPDATE — notify review author)</w:t>
            </w:r>
          </w:p>
          <w:p>
            <w:pPr>
              <w:pStyle w:val="ListParagraph"/>
              <w:numPr>
                <w:ilvl w:val="0"/>
                <w:numId w:val="1"/>
              </w:numPr>
              <w:ind w:left="240"/>
            </w:pPr>
            <w:r>
              <w:rPr>
                <w:rFonts w:ascii="Courier New" w:cs="Courier New" w:eastAsia="Courier New" w:hAnsi="Courier New"/>
                <w:color w:val="6B7280"/>
                <w:sz w:val="17"/>
                <w:szCs w:val="17"/>
              </w:rPr>
              <w:t xml:space="preserve">src/app/api/rewards/redeem/route.ts  (UPDATE — notify on successful redemption)</w:t>
            </w:r>
          </w:p>
          <w:p>
            <w:pPr>
              <w:pStyle w:val="ListParagraph"/>
              <w:numPr>
                <w:ilvl w:val="0"/>
                <w:numId w:val="1"/>
              </w:numPr>
              <w:ind w:left="240"/>
            </w:pPr>
            <w:r>
              <w:rPr>
                <w:rFonts w:ascii="Courier New" w:cs="Courier New" w:eastAsia="Courier New" w:hAnsi="Courier New"/>
                <w:color w:val="6B7280"/>
                <w:sz w:val="17"/>
                <w:szCs w:val="17"/>
              </w:rPr>
              <w:t xml:space="preserve">src/lib/services/rewards.ts  (UPDATE — trigger milestone notifications at 250, 450 pts)</w:t>
            </w:r>
          </w:p>
          <w:p>
            <w:pPr>
              <w:pStyle w:val="ListParagraph"/>
              <w:numPr>
                <w:ilvl w:val="0"/>
                <w:numId w:val="1"/>
              </w:numPr>
              <w:ind w:left="240"/>
            </w:pPr>
            <w:r>
              <w:rPr>
                <w:rFonts w:ascii="Courier New" w:cs="Courier New" w:eastAsia="Courier New" w:hAnsi="Courier New"/>
                <w:color w:val="6B7280"/>
                <w:sz w:val="17"/>
                <w:szCs w:val="17"/>
              </w:rPr>
              <w:t xml:space="preserve">src/app/api/admin/dish-requests/[id]/route.ts  (UPDATE — notify requester on approval)</w:t>
            </w:r>
          </w:p>
          <w:p>
            <w:pPr>
              <w:spacing w:after="0" w:before="80"/>
            </w:pPr>
          </w:p>
          <w:p>
            <w:r>
              <w:rPr>
                <w:rFonts w:ascii="Calibri" w:cs="Calibri" w:eastAsia="Calibri" w:hAnsi="Calibri"/>
                <w:b/>
                <w:bCs/>
                <w:color w:val="0D9488"/>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Notification is created when: someone marks your review as helpful, your dish request is approved/rejected, you reach 250 DishPoints ("halfway to your coupon!"), you reach 450 DishPoints ("50 points to go — keep reviewing!"), a coupon redemption succeeds</w:t>
            </w:r>
          </w:p>
          <w:p>
            <w:pPr>
              <w:pStyle w:val="ListParagraph"/>
              <w:numPr>
                <w:ilvl w:val="0"/>
                <w:numId w:val="1"/>
              </w:numPr>
              <w:ind w:left="240"/>
            </w:pPr>
            <w:r>
              <w:rPr>
                <w:rFonts w:ascii="Calibri" w:cs="Calibri" w:eastAsia="Calibri" w:hAnsi="Calibri"/>
                <w:color w:val="1A1A2E"/>
                <w:sz w:val="18"/>
                <w:szCs w:val="18"/>
              </w:rPr>
              <w:t xml:space="preserve">createNotification(userId, type, title, message, linkUrl) is a server-only function — never called from client</w:t>
            </w:r>
          </w:p>
          <w:p>
            <w:pPr>
              <w:pStyle w:val="ListParagraph"/>
              <w:numPr>
                <w:ilvl w:val="0"/>
                <w:numId w:val="1"/>
              </w:numPr>
              <w:ind w:left="240"/>
            </w:pPr>
            <w:r>
              <w:rPr>
                <w:rFonts w:ascii="Calibri" w:cs="Calibri" w:eastAsia="Calibri" w:hAnsi="Calibri"/>
                <w:color w:val="1A1A2E"/>
                <w:sz w:val="18"/>
                <w:szCs w:val="18"/>
              </w:rPr>
              <w:t xml:space="preserve">Notifications bell icon on Navbar shows unread count badge (real-time via Firestore listener on user's notifications subcollection)</w:t>
            </w:r>
          </w:p>
          <w:p>
            <w:pPr>
              <w:pStyle w:val="ListParagraph"/>
              <w:numPr>
                <w:ilvl w:val="0"/>
                <w:numId w:val="1"/>
              </w:numPr>
              <w:ind w:left="240"/>
            </w:pPr>
            <w:r>
              <w:rPr>
                <w:rFonts w:ascii="Calibri" w:cs="Calibri" w:eastAsia="Calibri" w:hAnsi="Calibri"/>
                <w:color w:val="1A1A2E"/>
                <w:sz w:val="18"/>
                <w:szCs w:val="18"/>
              </w:rPr>
              <w:t xml:space="preserve">Notification list page already exists and only needs producers wired — no UI changes required</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P3-T4</w:t>
      </w:r>
    </w:p>
    <w:tbl>
      <w:tblPr>
        <w:tblW w:type="dxa" w:w="9400"/>
        <w:tblBorders>
          <w:top w:val="single" w:color="0D9488" w:sz="6"/>
          <w:left w:val="thick" w:color="0D9488" w:sz="24"/>
          <w:bottom w:val="single" w:color="0D9488" w:sz="6"/>
          <w:right w:val="single" w:color="0D9488"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0FDF4" w:color="FFFFFF" w:val="solid"/>
            <w:tcMar>
              <w:top w:type="dxa" w:w="120"/>
              <w:left w:type="dxa" w:w="200"/>
              <w:bottom w:type="dxa" w:w="80"/>
              <w:right w:type="dxa" w:w="200"/>
            </w:tcMar>
          </w:tcPr>
          <w:p>
            <w:r>
              <w:rPr>
                <w:rFonts w:ascii="Courier New" w:cs="Courier New" w:eastAsia="Courier New" w:hAnsi="Courier New"/>
                <w:b/>
                <w:bCs/>
                <w:color w:val="0D9488"/>
                <w:sz w:val="22"/>
                <w:szCs w:val="22"/>
              </w:rPr>
              <w:t xml:space="preserve">[P3-T4]  </w:t>
            </w:r>
            <w:r>
              <w:rPr>
                <w:rFonts w:ascii="Calibri" w:cs="Calibri" w:eastAsia="Calibri" w:hAnsi="Calibri"/>
                <w:b/>
                <w:bCs/>
                <w:color w:val="1A1A2E"/>
                <w:sz w:val="22"/>
                <w:szCs w:val="22"/>
              </w:rPr>
              <w:t xml:space="preserve">Add error monitoring and performance observability</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0D9488"/>
                <w:sz w:val="18"/>
                <w:szCs w:val="18"/>
              </w:rPr>
              <w:t xml:space="preserve">▸ Why this matters</w:t>
            </w:r>
          </w:p>
          <w:p>
            <w:r>
              <w:rPr>
                <w:rFonts w:ascii="Calibri" w:cs="Calibri" w:eastAsia="Calibri" w:hAnsi="Calibri"/>
                <w:color w:val="1A1A2E"/>
                <w:sz w:val="18"/>
                <w:szCs w:val="18"/>
              </w:rPr>
              <w:t xml:space="preserve">A production app with auth, financial transactions (points ledger), and user-generated content cannot run blind. This task wires Sentry for error tracking and adds basic performance monitoring so that silent failures — especially in the rewards pipeline — are surfaced immediately.</w:t>
            </w:r>
          </w:p>
          <w:p>
            <w:pPr>
              <w:spacing w:after="0" w:before="80"/>
            </w:pPr>
          </w:p>
          <w:p>
            <w:r>
              <w:rPr>
                <w:rFonts w:ascii="Calibri" w:cs="Calibri" w:eastAsia="Calibri" w:hAnsi="Calibri"/>
                <w:b/>
                <w:bCs/>
                <w:color w:val="0D9488"/>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src/lib/monitoring/sentry.ts  (CREATE — Sentry init + custom error context helpers)</w:t>
            </w:r>
          </w:p>
          <w:p>
            <w:pPr>
              <w:pStyle w:val="ListParagraph"/>
              <w:numPr>
                <w:ilvl w:val="0"/>
                <w:numId w:val="1"/>
              </w:numPr>
              <w:ind w:left="240"/>
            </w:pPr>
            <w:r>
              <w:rPr>
                <w:rFonts w:ascii="Courier New" w:cs="Courier New" w:eastAsia="Courier New" w:hAnsi="Courier New"/>
                <w:color w:val="6B7280"/>
                <w:sz w:val="17"/>
                <w:szCs w:val="17"/>
              </w:rPr>
              <w:t xml:space="preserve">src/app/api/rewards/redeem/route.ts  (UPDATE — wrap in try/catch with Sentry capture)</w:t>
            </w:r>
          </w:p>
          <w:p>
            <w:pPr>
              <w:pStyle w:val="ListParagraph"/>
              <w:numPr>
                <w:ilvl w:val="0"/>
                <w:numId w:val="1"/>
              </w:numPr>
              <w:ind w:left="240"/>
            </w:pPr>
            <w:r>
              <w:rPr>
                <w:rFonts w:ascii="Courier New" w:cs="Courier New" w:eastAsia="Courier New" w:hAnsi="Courier New"/>
                <w:color w:val="6B7280"/>
                <w:sz w:val="17"/>
                <w:szCs w:val="17"/>
              </w:rPr>
              <w:t xml:space="preserve">src/app/api/reviews/route.ts  (UPDATE — Sentry breadcrumb on review + points accrual)</w:t>
            </w:r>
          </w:p>
          <w:p>
            <w:pPr>
              <w:pStyle w:val="ListParagraph"/>
              <w:numPr>
                <w:ilvl w:val="0"/>
                <w:numId w:val="1"/>
              </w:numPr>
              <w:ind w:left="240"/>
            </w:pPr>
            <w:r>
              <w:rPr>
                <w:rFonts w:ascii="Courier New" w:cs="Courier New" w:eastAsia="Courier New" w:hAnsi="Courier New"/>
                <w:color w:val="6B7280"/>
                <w:sz w:val="17"/>
                <w:szCs w:val="17"/>
              </w:rPr>
              <w:t xml:space="preserve">src/middleware.ts  (UPDATE — add request duration logging)</w:t>
            </w:r>
          </w:p>
          <w:p>
            <w:pPr>
              <w:pStyle w:val="ListParagraph"/>
              <w:numPr>
                <w:ilvl w:val="0"/>
                <w:numId w:val="1"/>
              </w:numPr>
              <w:ind w:left="240"/>
            </w:pPr>
            <w:r>
              <w:rPr>
                <w:rFonts w:ascii="Courier New" w:cs="Courier New" w:eastAsia="Courier New" w:hAnsi="Courier New"/>
                <w:color w:val="6B7280"/>
                <w:sz w:val="17"/>
                <w:szCs w:val="17"/>
              </w:rPr>
              <w:t xml:space="preserve">.env.local.example  (UPDATE — add SENTRY_DSN, SENTRY_AUTH_TOKEN)</w:t>
            </w:r>
          </w:p>
          <w:p>
            <w:pPr>
              <w:pStyle w:val="ListParagraph"/>
              <w:numPr>
                <w:ilvl w:val="0"/>
                <w:numId w:val="1"/>
              </w:numPr>
              <w:ind w:left="240"/>
            </w:pPr>
            <w:r>
              <w:rPr>
                <w:rFonts w:ascii="Courier New" w:cs="Courier New" w:eastAsia="Courier New" w:hAnsi="Courier New"/>
                <w:color w:val="6B7280"/>
                <w:sz w:val="17"/>
                <w:szCs w:val="17"/>
              </w:rPr>
              <w:t xml:space="preserve">.github/workflows/ci.yml  (UPDATE — add Sentry release on deploy to main)</w:t>
            </w:r>
          </w:p>
          <w:p>
            <w:pPr>
              <w:spacing w:after="0" w:before="80"/>
            </w:pPr>
          </w:p>
          <w:p>
            <w:r>
              <w:rPr>
                <w:rFonts w:ascii="Calibri" w:cs="Calibri" w:eastAsia="Calibri" w:hAnsi="Calibri"/>
                <w:b/>
                <w:bCs/>
                <w:color w:val="0D9488"/>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Any unhandled error in an API route is captured by Sentry with: userId (if authed), route path, request body (PII scrubbed)</w:t>
            </w:r>
          </w:p>
          <w:p>
            <w:pPr>
              <w:pStyle w:val="ListParagraph"/>
              <w:numPr>
                <w:ilvl w:val="0"/>
                <w:numId w:val="1"/>
              </w:numPr>
              <w:ind w:left="240"/>
            </w:pPr>
            <w:r>
              <w:rPr>
                <w:rFonts w:ascii="Calibri" w:cs="Calibri" w:eastAsia="Calibri" w:hAnsi="Calibri"/>
                <w:color w:val="1A1A2E"/>
                <w:sz w:val="18"/>
                <w:szCs w:val="18"/>
              </w:rPr>
              <w:t xml:space="preserve">Failed coupon redemption transactions are captured as Sentry errors with full context (userId, couponId, balance at time of failure)</w:t>
            </w:r>
          </w:p>
          <w:p>
            <w:pPr>
              <w:pStyle w:val="ListParagraph"/>
              <w:numPr>
                <w:ilvl w:val="0"/>
                <w:numId w:val="1"/>
              </w:numPr>
              <w:ind w:left="240"/>
            </w:pPr>
            <w:r>
              <w:rPr>
                <w:rFonts w:ascii="Calibri" w:cs="Calibri" w:eastAsia="Calibri" w:hAnsi="Calibri"/>
                <w:color w:val="1A1A2E"/>
                <w:sz w:val="18"/>
                <w:szCs w:val="18"/>
              </w:rPr>
              <w:t xml:space="preserve">Sentry source maps are uploaded on deploy so stack traces point to TypeScript source not compiled output</w:t>
            </w:r>
          </w:p>
          <w:p>
            <w:pPr>
              <w:pStyle w:val="ListParagraph"/>
              <w:numPr>
                <w:ilvl w:val="0"/>
                <w:numId w:val="1"/>
              </w:numPr>
              <w:ind w:left="240"/>
            </w:pPr>
            <w:r>
              <w:rPr>
                <w:rFonts w:ascii="Calibri" w:cs="Calibri" w:eastAsia="Calibri" w:hAnsi="Calibri"/>
                <w:color w:val="1A1A2E"/>
                <w:sz w:val="18"/>
                <w:szCs w:val="18"/>
              </w:rPr>
              <w:t xml:space="preserve">P95 API route response times are logged — any route exceeding 2000ms is flagged</w:t>
            </w:r>
          </w:p>
        </w:tc>
      </w:tr>
    </w:tbl>
    <w:p>
      <w:pPr>
        <w:pBdr>
          <w:bottom w:val="single" w:color="E5E7EB" w:sz="4"/>
        </w:pBdr>
        <w:spacing w:after="20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Borders>
              <w:top w:val="none" w:color="FFFFFF" w:sz="0"/>
              <w:left w:val="none" w:color="FFFFFF" w:sz="0"/>
              <w:bottom w:val="none" w:color="FFFFFF" w:sz="0"/>
              <w:right w:val="none" w:color="FFFFFF" w:sz="0"/>
            </w:tcBorders>
            <w:shd w:fill="7C3AED" w:color="FFFFFF" w:val="solid"/>
            <w:tcMar>
              <w:top w:type="dxa" w:w="160"/>
              <w:left w:type="dxa" w:w="300"/>
              <w:bottom w:type="dxa" w:w="160"/>
              <w:right w:type="dxa" w:w="300"/>
            </w:tcMar>
          </w:tcPr>
          <w:p>
            <w:r>
              <w:rPr>
                <w:rFonts w:ascii="Calibri" w:cs="Calibri" w:eastAsia="Calibri" w:hAnsi="Calibri"/>
                <w:b/>
                <w:bCs/>
                <w:color w:val="FFFFFF"/>
                <w:sz w:val="36"/>
                <w:szCs w:val="36"/>
              </w:rPr>
              <w:t xml:space="preserve">Phase 4 — Premium Tier + Launch Polish</w:t>
            </w:r>
          </w:p>
          <w:p>
            <w:r>
              <w:rPr>
                <w:rFonts w:ascii="Calibri" w:cs="Calibri" w:eastAsia="Calibri" w:hAnsi="Calibri"/>
                <w:color w:val="D1D5DB"/>
                <w:sz w:val="20"/>
                <w:szCs w:val="20"/>
              </w:rPr>
              <w:t xml:space="preserve">Weeks 12–14  ·  Target: 10/10 readiness  ·  Payments, performance, hardening</w:t>
            </w:r>
          </w:p>
        </w:tc>
      </w:tr>
    </w:tbl>
    <w:p>
      <w:pPr>
        <w:spacing w:after="0" w:before="120"/>
      </w:pPr>
    </w:p>
    <w:p>
      <w:pPr>
        <w:spacing w:after="80" w:before="60"/>
      </w:pPr>
      <w:r>
        <w:rPr>
          <w:rFonts w:ascii="Calibri" w:cs="Calibri" w:eastAsia="Calibri" w:hAnsi="Calibri"/>
          <w:i/>
          <w:iCs/>
          <w:color w:val="1A1A2E"/>
          <w:sz w:val="20"/>
          <w:szCs w:val="20"/>
        </w:rPr>
        <w:t xml:space="preserve">Phase 4 turns the product into a business. It adds the payment layer for premium subscriptions, optimises performance for real traffic, and completes the operational hardening (env validation, migration tooling, README) that a production launch requires.</w:t>
      </w:r>
    </w:p>
    <w:p>
      <w:pPr>
        <w:spacing w:after="0" w:before="80"/>
      </w:pPr>
    </w:p>
    <w:p>
      <w:pPr>
        <w:pStyle w:val="Heading3"/>
        <w:spacing w:after="80" w:before="240"/>
      </w:pPr>
      <w:r>
        <w:rPr>
          <w:rFonts w:ascii="Calibri" w:cs="Calibri" w:eastAsia="Calibri" w:hAnsi="Calibri"/>
          <w:b/>
          <w:bCs/>
          <w:color w:val="1A1A2E"/>
          <w:sz w:val="26"/>
          <w:szCs w:val="26"/>
        </w:rPr>
        <w:t xml:space="preserve">Task P4-T1</w:t>
      </w:r>
    </w:p>
    <w:tbl>
      <w:tblPr>
        <w:tblW w:type="dxa" w:w="9400"/>
        <w:tblBorders>
          <w:top w:val="single" w:color="7C3AED" w:sz="6"/>
          <w:left w:val="thick" w:color="7C3AED" w:sz="24"/>
          <w:bottom w:val="single" w:color="7C3AED" w:sz="6"/>
          <w:right w:val="single" w:color="7C3AED"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5F3FF" w:color="FFFFFF" w:val="solid"/>
            <w:tcMar>
              <w:top w:type="dxa" w:w="120"/>
              <w:left w:type="dxa" w:w="200"/>
              <w:bottom w:type="dxa" w:w="80"/>
              <w:right w:type="dxa" w:w="200"/>
            </w:tcMar>
          </w:tcPr>
          <w:p>
            <w:r>
              <w:rPr>
                <w:rFonts w:ascii="Courier New" w:cs="Courier New" w:eastAsia="Courier New" w:hAnsi="Courier New"/>
                <w:b/>
                <w:bCs/>
                <w:color w:val="7C3AED"/>
                <w:sz w:val="22"/>
                <w:szCs w:val="22"/>
              </w:rPr>
              <w:t xml:space="preserve">[P4-T1]  </w:t>
            </w:r>
            <w:r>
              <w:rPr>
                <w:rFonts w:ascii="Calibri" w:cs="Calibri" w:eastAsia="Calibri" w:hAnsi="Calibri"/>
                <w:b/>
                <w:bCs/>
                <w:color w:val="1A1A2E"/>
                <w:sz w:val="22"/>
                <w:szCs w:val="22"/>
              </w:rPr>
              <w:t xml:space="preserve">Implement premium subscription with Razorpay</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7C3AED"/>
                <w:sz w:val="18"/>
                <w:szCs w:val="18"/>
              </w:rPr>
              <w:t xml:space="preserve">▸ Why this matters</w:t>
            </w:r>
          </w:p>
          <w:p>
            <w:r>
              <w:rPr>
                <w:rFonts w:ascii="Calibri" w:cs="Calibri" w:eastAsia="Calibri" w:hAnsi="Calibri"/>
                <w:color w:val="1A1A2E"/>
                <w:sz w:val="18"/>
                <w:szCs w:val="18"/>
              </w:rPr>
              <w:t xml:space="preserve">The current premium upgrade page is a "notify me" placeholder. Premium unlocks dish comparison and future premium features. This task wires Razorpay Subscriptions — the dominant Indian payment processor — to create a real billing layer.</w:t>
            </w:r>
          </w:p>
          <w:p>
            <w:pPr>
              <w:spacing w:after="0" w:before="80"/>
            </w:pPr>
          </w:p>
          <w:p>
            <w:r>
              <w:rPr>
                <w:rFonts w:ascii="Calibri" w:cs="Calibri" w:eastAsia="Calibri" w:hAnsi="Calibri"/>
                <w:b/>
                <w:bCs/>
                <w:color w:val="7C3AED"/>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src/lib/services/billing.ts  (CREATE — Razorpay client, createSubscription, verifyPayment)</w:t>
            </w:r>
          </w:p>
          <w:p>
            <w:pPr>
              <w:pStyle w:val="ListParagraph"/>
              <w:numPr>
                <w:ilvl w:val="0"/>
                <w:numId w:val="1"/>
              </w:numPr>
              <w:ind w:left="240"/>
            </w:pPr>
            <w:r>
              <w:rPr>
                <w:rFonts w:ascii="Courier New" w:cs="Courier New" w:eastAsia="Courier New" w:hAnsi="Courier New"/>
                <w:color w:val="6B7280"/>
                <w:sz w:val="17"/>
                <w:szCs w:val="17"/>
              </w:rPr>
              <w:t xml:space="preserve">src/app/api/billing/create-order/route.ts  (CREATE — POST: create Razorpay order)</w:t>
            </w:r>
          </w:p>
          <w:p>
            <w:pPr>
              <w:pStyle w:val="ListParagraph"/>
              <w:numPr>
                <w:ilvl w:val="0"/>
                <w:numId w:val="1"/>
              </w:numPr>
              <w:ind w:left="240"/>
            </w:pPr>
            <w:r>
              <w:rPr>
                <w:rFonts w:ascii="Courier New" w:cs="Courier New" w:eastAsia="Courier New" w:hAnsi="Courier New"/>
                <w:color w:val="6B7280"/>
                <w:sz w:val="17"/>
                <w:szCs w:val="17"/>
              </w:rPr>
              <w:t xml:space="preserve">src/app/api/billing/verify/route.ts  (CREATE — POST: verify payment signature, set isPremium)</w:t>
            </w:r>
          </w:p>
          <w:p>
            <w:pPr>
              <w:pStyle w:val="ListParagraph"/>
              <w:numPr>
                <w:ilvl w:val="0"/>
                <w:numId w:val="1"/>
              </w:numPr>
              <w:ind w:left="240"/>
            </w:pPr>
            <w:r>
              <w:rPr>
                <w:rFonts w:ascii="Courier New" w:cs="Courier New" w:eastAsia="Courier New" w:hAnsi="Courier New"/>
                <w:color w:val="6B7280"/>
                <w:sz w:val="17"/>
                <w:szCs w:val="17"/>
              </w:rPr>
              <w:t xml:space="preserve">src/app/(protected)/upgrade/page.tsx  (REWRITE — real payment flow)</w:t>
            </w:r>
          </w:p>
          <w:p>
            <w:pPr>
              <w:pStyle w:val="ListParagraph"/>
              <w:numPr>
                <w:ilvl w:val="0"/>
                <w:numId w:val="1"/>
              </w:numPr>
              <w:ind w:left="240"/>
            </w:pPr>
            <w:r>
              <w:rPr>
                <w:rFonts w:ascii="Courier New" w:cs="Courier New" w:eastAsia="Courier New" w:hAnsi="Courier New"/>
                <w:color w:val="6B7280"/>
                <w:sz w:val="17"/>
                <w:szCs w:val="17"/>
              </w:rPr>
              <w:t xml:space="preserve">src/components/ui/UpgradePrompt.tsx  (UPDATE — deep-link to /upgrade)</w:t>
            </w:r>
          </w:p>
          <w:p>
            <w:pPr>
              <w:pStyle w:val="ListParagraph"/>
              <w:numPr>
                <w:ilvl w:val="0"/>
                <w:numId w:val="1"/>
              </w:numPr>
              <w:ind w:left="240"/>
            </w:pPr>
            <w:r>
              <w:rPr>
                <w:rFonts w:ascii="Courier New" w:cs="Courier New" w:eastAsia="Courier New" w:hAnsi="Courier New"/>
                <w:color w:val="6B7280"/>
                <w:sz w:val="17"/>
                <w:szCs w:val="17"/>
              </w:rPr>
              <w:t xml:space="preserve">.env.local.example  (UPDATE — RAZORPAY_KEY_ID, RAZORPAY_KEY_SECRET)</w:t>
            </w:r>
          </w:p>
          <w:p>
            <w:pPr>
              <w:spacing w:after="0" w:before="80"/>
            </w:pPr>
          </w:p>
          <w:p>
            <w:r>
              <w:rPr>
                <w:rFonts w:ascii="Calibri" w:cs="Calibri" w:eastAsia="Calibri" w:hAnsi="Calibri"/>
                <w:b/>
                <w:bCs/>
                <w:color w:val="7C3AED"/>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POST /api/billing/create-order creates a Razorpay order and returns orderId + key to client</w:t>
            </w:r>
          </w:p>
          <w:p>
            <w:pPr>
              <w:pStyle w:val="ListParagraph"/>
              <w:numPr>
                <w:ilvl w:val="0"/>
                <w:numId w:val="1"/>
              </w:numPr>
              <w:ind w:left="240"/>
            </w:pPr>
            <w:r>
              <w:rPr>
                <w:rFonts w:ascii="Calibri" w:cs="Calibri" w:eastAsia="Calibri" w:hAnsi="Calibri"/>
                <w:color w:val="1A1A2E"/>
                <w:sz w:val="18"/>
                <w:szCs w:val="18"/>
              </w:rPr>
              <w:t xml:space="preserve">Client-side Razorpay checkout opens with the returned orderId</w:t>
            </w:r>
          </w:p>
          <w:p>
            <w:pPr>
              <w:pStyle w:val="ListParagraph"/>
              <w:numPr>
                <w:ilvl w:val="0"/>
                <w:numId w:val="1"/>
              </w:numPr>
              <w:ind w:left="240"/>
            </w:pPr>
            <w:r>
              <w:rPr>
                <w:rFonts w:ascii="Calibri" w:cs="Calibri" w:eastAsia="Calibri" w:hAnsi="Calibri"/>
                <w:color w:val="1A1A2E"/>
                <w:sz w:val="18"/>
                <w:szCs w:val="18"/>
              </w:rPr>
              <w:t xml:space="preserve">On success, client calls POST /api/billing/verify with razorpay_payment_id, razorpay_order_id, razorpay_signature</w:t>
            </w:r>
          </w:p>
          <w:p>
            <w:pPr>
              <w:pStyle w:val="ListParagraph"/>
              <w:numPr>
                <w:ilvl w:val="0"/>
                <w:numId w:val="1"/>
              </w:numPr>
              <w:ind w:left="240"/>
            </w:pPr>
            <w:r>
              <w:rPr>
                <w:rFonts w:ascii="Calibri" w:cs="Calibri" w:eastAsia="Calibri" w:hAnsi="Calibri"/>
                <w:color w:val="1A1A2E"/>
                <w:sz w:val="18"/>
                <w:szCs w:val="18"/>
              </w:rPr>
              <w:t xml:space="preserve">Server verifies HMAC signature before setting users/{userId}.isPremium = true and writing a billing event</w:t>
            </w:r>
          </w:p>
          <w:p>
            <w:pPr>
              <w:pStyle w:val="ListParagraph"/>
              <w:numPr>
                <w:ilvl w:val="0"/>
                <w:numId w:val="1"/>
              </w:numPr>
              <w:ind w:left="240"/>
            </w:pPr>
            <w:r>
              <w:rPr>
                <w:rFonts w:ascii="Calibri" w:cs="Calibri" w:eastAsia="Calibri" w:hAnsi="Calibri"/>
                <w:color w:val="1A1A2E"/>
                <w:sz w:val="18"/>
                <w:szCs w:val="18"/>
              </w:rPr>
              <w:t xml:space="preserve">If signature verification fails → HTTP 400, isPremium is NOT set</w:t>
            </w:r>
          </w:p>
          <w:p>
            <w:pPr>
              <w:pStyle w:val="ListParagraph"/>
              <w:numPr>
                <w:ilvl w:val="0"/>
                <w:numId w:val="1"/>
              </w:numPr>
              <w:ind w:left="240"/>
            </w:pPr>
            <w:r>
              <w:rPr>
                <w:rFonts w:ascii="Calibri" w:cs="Calibri" w:eastAsia="Calibri" w:hAnsi="Calibri"/>
                <w:color w:val="1A1A2E"/>
                <w:sz w:val="18"/>
                <w:szCs w:val="18"/>
              </w:rPr>
              <w:t xml:space="preserve">Premium status is read from the server-verified user doc, not from client state</w:t>
            </w:r>
          </w:p>
          <w:p>
            <w:pPr>
              <w:pStyle w:val="ListParagraph"/>
              <w:numPr>
                <w:ilvl w:val="0"/>
                <w:numId w:val="1"/>
              </w:numPr>
              <w:ind w:left="240"/>
            </w:pPr>
            <w:r>
              <w:rPr>
                <w:rFonts w:ascii="Calibri" w:cs="Calibri" w:eastAsia="Calibri" w:hAnsi="Calibri"/>
                <w:color w:val="1A1A2E"/>
                <w:sz w:val="18"/>
                <w:szCs w:val="18"/>
              </w:rPr>
              <w:t xml:space="preserve">Razorpay webhook handler (for subscription renewals/cancellations) is implemented at /api/billing/webhook</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P4-T2</w:t>
      </w:r>
    </w:p>
    <w:tbl>
      <w:tblPr>
        <w:tblW w:type="dxa" w:w="9400"/>
        <w:tblBorders>
          <w:top w:val="single" w:color="7C3AED" w:sz="6"/>
          <w:left w:val="thick" w:color="7C3AED" w:sz="24"/>
          <w:bottom w:val="single" w:color="7C3AED" w:sz="6"/>
          <w:right w:val="single" w:color="7C3AED"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5F3FF" w:color="FFFFFF" w:val="solid"/>
            <w:tcMar>
              <w:top w:type="dxa" w:w="120"/>
              <w:left w:type="dxa" w:w="200"/>
              <w:bottom w:type="dxa" w:w="80"/>
              <w:right w:type="dxa" w:w="200"/>
            </w:tcMar>
          </w:tcPr>
          <w:p>
            <w:r>
              <w:rPr>
                <w:rFonts w:ascii="Courier New" w:cs="Courier New" w:eastAsia="Courier New" w:hAnsi="Courier New"/>
                <w:b/>
                <w:bCs/>
                <w:color w:val="7C3AED"/>
                <w:sz w:val="22"/>
                <w:szCs w:val="22"/>
              </w:rPr>
              <w:t xml:space="preserve">[P4-T2]  </w:t>
            </w:r>
            <w:r>
              <w:rPr>
                <w:rFonts w:ascii="Calibri" w:cs="Calibri" w:eastAsia="Calibri" w:hAnsi="Calibri"/>
                <w:b/>
                <w:bCs/>
                <w:color w:val="1A1A2E"/>
                <w:sz w:val="22"/>
                <w:szCs w:val="22"/>
              </w:rPr>
              <w:t xml:space="preserve">Validate all environment variables at startup</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7C3AED"/>
                <w:sz w:val="18"/>
                <w:szCs w:val="18"/>
              </w:rPr>
              <w:t xml:space="preserve">▸ Why this matters</w:t>
            </w:r>
          </w:p>
          <w:p>
            <w:r>
              <w:rPr>
                <w:rFonts w:ascii="Calibri" w:cs="Calibri" w:eastAsia="Calibri" w:hAnsi="Calibri"/>
                <w:color w:val="1A1A2E"/>
                <w:sz w:val="18"/>
                <w:szCs w:val="18"/>
              </w:rPr>
              <w:t xml:space="preserve">Currently if GOOGLE_PLACES_API_KEY, RAZORPAY_KEY_SECRET, SENTRY_DSN, or any Firebase env var is missing, the app starts silently and crashes at runtime when the missing value is first accessed. Environment validation at startup prevents broken deployments from ever serving traffic.</w:t>
            </w:r>
          </w:p>
          <w:p>
            <w:pPr>
              <w:spacing w:after="0" w:before="80"/>
            </w:pPr>
          </w:p>
          <w:p>
            <w:r>
              <w:rPr>
                <w:rFonts w:ascii="Calibri" w:cs="Calibri" w:eastAsia="Calibri" w:hAnsi="Calibri"/>
                <w:b/>
                <w:bCs/>
                <w:color w:val="7C3AED"/>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src/lib/env.ts  (CREATE — Zod-validated env schema with descriptive error messages)</w:t>
            </w:r>
          </w:p>
          <w:p>
            <w:pPr>
              <w:pStyle w:val="ListParagraph"/>
              <w:numPr>
                <w:ilvl w:val="0"/>
                <w:numId w:val="1"/>
              </w:numPr>
              <w:ind w:left="240"/>
            </w:pPr>
            <w:r>
              <w:rPr>
                <w:rFonts w:ascii="Courier New" w:cs="Courier New" w:eastAsia="Courier New" w:hAnsi="Courier New"/>
                <w:color w:val="6B7280"/>
                <w:sz w:val="17"/>
                <w:szCs w:val="17"/>
              </w:rPr>
              <w:t xml:space="preserve">src/lib/firebase/config.ts  (UPDATE — import env.ts instead of reading process.env directly)</w:t>
            </w:r>
          </w:p>
          <w:p>
            <w:pPr>
              <w:pStyle w:val="ListParagraph"/>
              <w:numPr>
                <w:ilvl w:val="0"/>
                <w:numId w:val="1"/>
              </w:numPr>
              <w:ind w:left="240"/>
            </w:pPr>
            <w:r>
              <w:rPr>
                <w:rFonts w:ascii="Courier New" w:cs="Courier New" w:eastAsia="Courier New" w:hAnsi="Courier New"/>
                <w:color w:val="6B7280"/>
                <w:sz w:val="17"/>
                <w:szCs w:val="17"/>
              </w:rPr>
              <w:t xml:space="preserve">src/lib/services/billing.ts  (UPDATE)</w:t>
            </w:r>
          </w:p>
          <w:p>
            <w:pPr>
              <w:pStyle w:val="ListParagraph"/>
              <w:numPr>
                <w:ilvl w:val="0"/>
                <w:numId w:val="1"/>
              </w:numPr>
              <w:ind w:left="240"/>
            </w:pPr>
            <w:r>
              <w:rPr>
                <w:rFonts w:ascii="Courier New" w:cs="Courier New" w:eastAsia="Courier New" w:hAnsi="Courier New"/>
                <w:color w:val="6B7280"/>
                <w:sz w:val="17"/>
                <w:szCs w:val="17"/>
              </w:rPr>
              <w:t xml:space="preserve">src/lib/services/google-places.ts  (UPDATE)</w:t>
            </w:r>
          </w:p>
          <w:p>
            <w:pPr>
              <w:pStyle w:val="ListParagraph"/>
              <w:numPr>
                <w:ilvl w:val="0"/>
                <w:numId w:val="1"/>
              </w:numPr>
              <w:ind w:left="240"/>
            </w:pPr>
            <w:r>
              <w:rPr>
                <w:rFonts w:ascii="Courier New" w:cs="Courier New" w:eastAsia="Courier New" w:hAnsi="Courier New"/>
                <w:color w:val="6B7280"/>
                <w:sz w:val="17"/>
                <w:szCs w:val="17"/>
              </w:rPr>
              <w:t xml:space="preserve">src/lib/monitoring/sentry.ts  (UPDATE)</w:t>
            </w:r>
          </w:p>
          <w:p>
            <w:pPr>
              <w:pStyle w:val="ListParagraph"/>
              <w:numPr>
                <w:ilvl w:val="0"/>
                <w:numId w:val="1"/>
              </w:numPr>
              <w:ind w:left="240"/>
            </w:pPr>
            <w:r>
              <w:rPr>
                <w:rFonts w:ascii="Courier New" w:cs="Courier New" w:eastAsia="Courier New" w:hAnsi="Courier New"/>
                <w:color w:val="6B7280"/>
                <w:sz w:val="17"/>
                <w:szCs w:val="17"/>
              </w:rPr>
              <w:t xml:space="preserve">.env.local.example  (UPDATE — document every required and optional env var with comments)</w:t>
            </w:r>
          </w:p>
          <w:p>
            <w:pPr>
              <w:spacing w:after="0" w:before="80"/>
            </w:pPr>
          </w:p>
          <w:p>
            <w:r>
              <w:rPr>
                <w:rFonts w:ascii="Calibri" w:cs="Calibri" w:eastAsia="Calibri" w:hAnsi="Calibri"/>
                <w:b/>
                <w:bCs/>
                <w:color w:val="7C3AED"/>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src/lib/env.ts uses Zod to parse process.env at module load time</w:t>
            </w:r>
          </w:p>
          <w:p>
            <w:pPr>
              <w:pStyle w:val="ListParagraph"/>
              <w:numPr>
                <w:ilvl w:val="0"/>
                <w:numId w:val="1"/>
              </w:numPr>
              <w:ind w:left="240"/>
            </w:pPr>
            <w:r>
              <w:rPr>
                <w:rFonts w:ascii="Calibri" w:cs="Calibri" w:eastAsia="Calibri" w:hAnsi="Calibri"/>
                <w:color w:val="1A1A2E"/>
                <w:sz w:val="18"/>
                <w:szCs w:val="18"/>
              </w:rPr>
              <w:t xml:space="preserve">Any missing required variable throws a clear error: "Missing required environment variable: RAZORPAY_KEY_SECRET. See .env.local.example for setup instructions."</w:t>
            </w:r>
          </w:p>
          <w:p>
            <w:pPr>
              <w:pStyle w:val="ListParagraph"/>
              <w:numPr>
                <w:ilvl w:val="0"/>
                <w:numId w:val="1"/>
              </w:numPr>
              <w:ind w:left="240"/>
            </w:pPr>
            <w:r>
              <w:rPr>
                <w:rFonts w:ascii="Calibri" w:cs="Calibri" w:eastAsia="Calibri" w:hAnsi="Calibri"/>
                <w:color w:val="1A1A2E"/>
                <w:sz w:val="18"/>
                <w:szCs w:val="18"/>
              </w:rPr>
              <w:t xml:space="preserve">Optional variables (e.g. SENTRY_DSN) are typed as z.string().optional() — missing them disables the feature gracefully</w:t>
            </w:r>
          </w:p>
          <w:p>
            <w:pPr>
              <w:pStyle w:val="ListParagraph"/>
              <w:numPr>
                <w:ilvl w:val="0"/>
                <w:numId w:val="1"/>
              </w:numPr>
              <w:ind w:left="240"/>
            </w:pPr>
            <w:r>
              <w:rPr>
                <w:rFonts w:ascii="Calibri" w:cs="Calibri" w:eastAsia="Calibri" w:hAnsi="Calibri"/>
                <w:color w:val="1A1A2E"/>
                <w:sz w:val="18"/>
                <w:szCs w:val="18"/>
              </w:rPr>
              <w:t xml:space="preserve">Running the dev server without a .env.local file produces actionable errors for every missing required var, not a cryptic runtime crash</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P4-T3</w:t>
      </w:r>
    </w:p>
    <w:tbl>
      <w:tblPr>
        <w:tblW w:type="dxa" w:w="9400"/>
        <w:tblBorders>
          <w:top w:val="single" w:color="7C3AED" w:sz="6"/>
          <w:left w:val="thick" w:color="7C3AED" w:sz="24"/>
          <w:bottom w:val="single" w:color="7C3AED" w:sz="6"/>
          <w:right w:val="single" w:color="7C3AED"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5F3FF" w:color="FFFFFF" w:val="solid"/>
            <w:tcMar>
              <w:top w:type="dxa" w:w="120"/>
              <w:left w:type="dxa" w:w="200"/>
              <w:bottom w:type="dxa" w:w="80"/>
              <w:right w:type="dxa" w:w="200"/>
            </w:tcMar>
          </w:tcPr>
          <w:p>
            <w:r>
              <w:rPr>
                <w:rFonts w:ascii="Courier New" w:cs="Courier New" w:eastAsia="Courier New" w:hAnsi="Courier New"/>
                <w:b/>
                <w:bCs/>
                <w:color w:val="7C3AED"/>
                <w:sz w:val="22"/>
                <w:szCs w:val="22"/>
              </w:rPr>
              <w:t xml:space="preserve">[P4-T3]  </w:t>
            </w:r>
            <w:r>
              <w:rPr>
                <w:rFonts w:ascii="Calibri" w:cs="Calibri" w:eastAsia="Calibri" w:hAnsi="Calibri"/>
                <w:b/>
                <w:bCs/>
                <w:color w:val="1A1A2E"/>
                <w:sz w:val="22"/>
                <w:szCs w:val="22"/>
              </w:rPr>
              <w:t xml:space="preserve">Performance audit and image/bundle optimisation</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7C3AED"/>
                <w:sz w:val="18"/>
                <w:szCs w:val="18"/>
              </w:rPr>
              <w:t xml:space="preserve">▸ Why this matters</w:t>
            </w:r>
          </w:p>
          <w:p>
            <w:r>
              <w:rPr>
                <w:rFonts w:ascii="Calibri" w:cs="Calibri" w:eastAsia="Calibri" w:hAnsi="Calibri"/>
                <w:color w:val="1A1A2E"/>
                <w:sz w:val="18"/>
                <w:szCs w:val="18"/>
              </w:rPr>
              <w:t xml:space="preserve">The app uses next-cloudinary for photos but there has been no systematic performance audit. For a mobile-first Indian audience on 4G, a slow initial load is a user acquisition killer. This task runs Lighthouse, identifies the top issues, and fixes them.</w:t>
            </w:r>
          </w:p>
          <w:p>
            <w:pPr>
              <w:spacing w:after="0" w:before="80"/>
            </w:pPr>
          </w:p>
          <w:p>
            <w:r>
              <w:rPr>
                <w:rFonts w:ascii="Calibri" w:cs="Calibri" w:eastAsia="Calibri" w:hAnsi="Calibri"/>
                <w:b/>
                <w:bCs/>
                <w:color w:val="7C3AED"/>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src/components/features/DishCard.tsx  (UPDATE — ensure next/image sizes and priority props are set correctly)</w:t>
            </w:r>
          </w:p>
          <w:p>
            <w:pPr>
              <w:pStyle w:val="ListParagraph"/>
              <w:numPr>
                <w:ilvl w:val="0"/>
                <w:numId w:val="1"/>
              </w:numPr>
              <w:ind w:left="240"/>
            </w:pPr>
            <w:r>
              <w:rPr>
                <w:rFonts w:ascii="Courier New" w:cs="Courier New" w:eastAsia="Courier New" w:hAnsi="Courier New"/>
                <w:color w:val="6B7280"/>
                <w:sz w:val="17"/>
                <w:szCs w:val="17"/>
              </w:rPr>
              <w:t xml:space="preserve">src/app/(public)/dish/[id]/page.tsx  (UPDATE — add Suspense boundaries, optimise review feed fetch)</w:t>
            </w:r>
          </w:p>
          <w:p>
            <w:pPr>
              <w:pStyle w:val="ListParagraph"/>
              <w:numPr>
                <w:ilvl w:val="0"/>
                <w:numId w:val="1"/>
              </w:numPr>
              <w:ind w:left="240"/>
            </w:pPr>
            <w:r>
              <w:rPr>
                <w:rFonts w:ascii="Courier New" w:cs="Courier New" w:eastAsia="Courier New" w:hAnsi="Courier New"/>
                <w:color w:val="6B7280"/>
                <w:sz w:val="17"/>
                <w:szCs w:val="17"/>
              </w:rPr>
              <w:t xml:space="preserve">src/app/(public)/explore/page.tsx  (UPDATE — lazy-load below-fold content)</w:t>
            </w:r>
          </w:p>
          <w:p>
            <w:pPr>
              <w:pStyle w:val="ListParagraph"/>
              <w:numPr>
                <w:ilvl w:val="0"/>
                <w:numId w:val="1"/>
              </w:numPr>
              <w:ind w:left="240"/>
            </w:pPr>
            <w:r>
              <w:rPr>
                <w:rFonts w:ascii="Courier New" w:cs="Courier New" w:eastAsia="Courier New" w:hAnsi="Courier New"/>
                <w:color w:val="6B7280"/>
                <w:sz w:val="17"/>
                <w:szCs w:val="17"/>
              </w:rPr>
              <w:t xml:space="preserve">next.config.ts  (UPDATE — configure image domains, enable compression)</w:t>
            </w:r>
          </w:p>
          <w:p>
            <w:pPr>
              <w:pStyle w:val="ListParagraph"/>
              <w:numPr>
                <w:ilvl w:val="0"/>
                <w:numId w:val="1"/>
              </w:numPr>
              <w:ind w:left="240"/>
            </w:pPr>
            <w:r>
              <w:rPr>
                <w:rFonts w:ascii="Courier New" w:cs="Courier New" w:eastAsia="Courier New" w:hAnsi="Courier New"/>
                <w:color w:val="6B7280"/>
                <w:sz w:val="17"/>
                <w:szCs w:val="17"/>
              </w:rPr>
              <w:t xml:space="preserve">src/lib/services/catalog.ts  (UPDATE — add cursor-based pagination to dish list query)</w:t>
            </w:r>
          </w:p>
          <w:p>
            <w:pPr>
              <w:spacing w:after="0" w:before="80"/>
            </w:pPr>
          </w:p>
          <w:p>
            <w:r>
              <w:rPr>
                <w:rFonts w:ascii="Calibri" w:cs="Calibri" w:eastAsia="Calibri" w:hAnsi="Calibri"/>
                <w:b/>
                <w:bCs/>
                <w:color w:val="7C3AED"/>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Lighthouse mobile score on the dish detail page is ≥ 80 (from a baseline run before this task)</w:t>
            </w:r>
          </w:p>
          <w:p>
            <w:pPr>
              <w:pStyle w:val="ListParagraph"/>
              <w:numPr>
                <w:ilvl w:val="0"/>
                <w:numId w:val="1"/>
              </w:numPr>
              <w:ind w:left="240"/>
            </w:pPr>
            <w:r>
              <w:rPr>
                <w:rFonts w:ascii="Calibri" w:cs="Calibri" w:eastAsia="Calibri" w:hAnsi="Calibri"/>
                <w:color w:val="1A1A2E"/>
                <w:sz w:val="18"/>
                <w:szCs w:val="18"/>
              </w:rPr>
              <w:t xml:space="preserve">Hero image on landing page uses priority={true} and explicit width/height — no layout shift</w:t>
            </w:r>
          </w:p>
          <w:p>
            <w:pPr>
              <w:pStyle w:val="ListParagraph"/>
              <w:numPr>
                <w:ilvl w:val="0"/>
                <w:numId w:val="1"/>
              </w:numPr>
              <w:ind w:left="240"/>
            </w:pPr>
            <w:r>
              <w:rPr>
                <w:rFonts w:ascii="Calibri" w:cs="Calibri" w:eastAsia="Calibri" w:hAnsi="Calibri"/>
                <w:color w:val="1A1A2E"/>
                <w:sz w:val="18"/>
                <w:szCs w:val="18"/>
              </w:rPr>
              <w:t xml:space="preserve">Explore page initial load fetches ≤ 20 dishes; subsequent pages load on scroll</w:t>
            </w:r>
          </w:p>
          <w:p>
            <w:pPr>
              <w:pStyle w:val="ListParagraph"/>
              <w:numPr>
                <w:ilvl w:val="0"/>
                <w:numId w:val="1"/>
              </w:numPr>
              <w:ind w:left="240"/>
            </w:pPr>
            <w:r>
              <w:rPr>
                <w:rFonts w:ascii="Calibri" w:cs="Calibri" w:eastAsia="Calibri" w:hAnsi="Calibri"/>
                <w:color w:val="1A1A2E"/>
                <w:sz w:val="18"/>
                <w:szCs w:val="18"/>
              </w:rPr>
              <w:t xml:space="preserve">next build output shows no chunk &gt; 250kB (excluding framework chunks)</w:t>
            </w:r>
          </w:p>
          <w:p>
            <w:pPr>
              <w:pStyle w:val="ListParagraph"/>
              <w:numPr>
                <w:ilvl w:val="0"/>
                <w:numId w:val="1"/>
              </w:numPr>
              <w:ind w:left="240"/>
            </w:pPr>
            <w:r>
              <w:rPr>
                <w:rFonts w:ascii="Calibri" w:cs="Calibri" w:eastAsia="Calibri" w:hAnsi="Calibri"/>
                <w:color w:val="1A1A2E"/>
                <w:sz w:val="18"/>
                <w:szCs w:val="18"/>
              </w:rPr>
              <w:t xml:space="preserve">next/dynamic is used for the write-review multi-step form (heavy component, not needed on initial load)</w:t>
            </w:r>
          </w:p>
        </w:tc>
      </w:tr>
    </w:tbl>
    <w:p>
      <w:pPr>
        <w:spacing w:after="0" w:before="120"/>
      </w:pPr>
    </w:p>
    <w:p>
      <w:pPr>
        <w:pStyle w:val="Heading3"/>
        <w:spacing w:after="80" w:before="240"/>
      </w:pPr>
      <w:r>
        <w:rPr>
          <w:rFonts w:ascii="Calibri" w:cs="Calibri" w:eastAsia="Calibri" w:hAnsi="Calibri"/>
          <w:b/>
          <w:bCs/>
          <w:color w:val="1A1A2E"/>
          <w:sz w:val="26"/>
          <w:szCs w:val="26"/>
        </w:rPr>
        <w:t xml:space="preserve">Task P4-T4</w:t>
      </w:r>
    </w:p>
    <w:tbl>
      <w:tblPr>
        <w:tblW w:type="dxa" w:w="9400"/>
        <w:tblBorders>
          <w:top w:val="single" w:color="7C3AED" w:sz="6"/>
          <w:left w:val="thick" w:color="7C3AED" w:sz="24"/>
          <w:bottom w:val="single" w:color="7C3AED" w:sz="6"/>
          <w:right w:val="single" w:color="7C3AED" w:sz="6"/>
          <w:insideH w:val="single" w:color="auto" w:sz="4"/>
          <w:insideV w:val="single" w:color="auto" w:sz="4"/>
        </w:tblBorders>
        <w:tblCellMar>
          <w:top w:type="dxa" w:w="80"/>
          <w:bottom w:type="dxa" w:w="80"/>
        </w:tblCellMar>
      </w:tblPr>
      <w:tblGrid>
        <w:gridCol w:w="100"/>
      </w:tblGrid>
      <w:tr>
        <w:tc>
          <w:tcPr>
            <w:tcBorders>
              <w:top w:val="none" w:color="FFFFFF" w:sz="0"/>
              <w:left w:val="none" w:color="FFFFFF" w:sz="0"/>
              <w:bottom w:val="none" w:color="FFFFFF" w:sz="0"/>
              <w:right w:val="none" w:color="FFFFFF" w:sz="0"/>
            </w:tcBorders>
            <w:shd w:fill="F5F3FF" w:color="FFFFFF" w:val="solid"/>
            <w:tcMar>
              <w:top w:type="dxa" w:w="120"/>
              <w:left w:type="dxa" w:w="200"/>
              <w:bottom w:type="dxa" w:w="80"/>
              <w:right w:type="dxa" w:w="200"/>
            </w:tcMar>
          </w:tcPr>
          <w:p>
            <w:r>
              <w:rPr>
                <w:rFonts w:ascii="Courier New" w:cs="Courier New" w:eastAsia="Courier New" w:hAnsi="Courier New"/>
                <w:b/>
                <w:bCs/>
                <w:color w:val="7C3AED"/>
                <w:sz w:val="22"/>
                <w:szCs w:val="22"/>
              </w:rPr>
              <w:t xml:space="preserve">[P4-T4]  </w:t>
            </w:r>
            <w:r>
              <w:rPr>
                <w:rFonts w:ascii="Calibri" w:cs="Calibri" w:eastAsia="Calibri" w:hAnsi="Calibri"/>
                <w:b/>
                <w:bCs/>
                <w:color w:val="1A1A2E"/>
                <w:sz w:val="22"/>
                <w:szCs w:val="22"/>
              </w:rPr>
              <w:t xml:space="preserve">Write production README and operational runbook</w:t>
            </w:r>
          </w:p>
        </w:tc>
      </w:tr>
      <w:tr>
        <w:tc>
          <w:tcPr>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7C3AED"/>
                <w:sz w:val="18"/>
                <w:szCs w:val="18"/>
              </w:rPr>
              <w:t xml:space="preserve">▸ Why this matters</w:t>
            </w:r>
          </w:p>
          <w:p>
            <w:r>
              <w:rPr>
                <w:rFonts w:ascii="Calibri" w:cs="Calibri" w:eastAsia="Calibri" w:hAnsi="Calibri"/>
                <w:color w:val="1A1A2E"/>
                <w:sz w:val="18"/>
                <w:szCs w:val="18"/>
              </w:rPr>
              <w:t xml:space="preserve">The current README is boilerplate. No engineer joining the project — or coming back after 3 months — can understand the architecture, set up locally, run tests, deploy, or respond to a production incident. This is a launch blocker for any team-size product.</w:t>
            </w:r>
          </w:p>
          <w:p>
            <w:pPr>
              <w:spacing w:after="0" w:before="80"/>
            </w:pPr>
          </w:p>
          <w:p>
            <w:r>
              <w:rPr>
                <w:rFonts w:ascii="Calibri" w:cs="Calibri" w:eastAsia="Calibri" w:hAnsi="Calibri"/>
                <w:b/>
                <w:bCs/>
                <w:color w:val="7C3AED"/>
                <w:sz w:val="18"/>
                <w:szCs w:val="18"/>
              </w:rPr>
              <w:t xml:space="preserve">▸ Files to create / modify</w:t>
            </w:r>
          </w:p>
          <w:p>
            <w:pPr>
              <w:pStyle w:val="ListParagraph"/>
              <w:numPr>
                <w:ilvl w:val="0"/>
                <w:numId w:val="1"/>
              </w:numPr>
              <w:ind w:left="240"/>
            </w:pPr>
            <w:r>
              <w:rPr>
                <w:rFonts w:ascii="Courier New" w:cs="Courier New" w:eastAsia="Courier New" w:hAnsi="Courier New"/>
                <w:color w:val="6B7280"/>
                <w:sz w:val="17"/>
                <w:szCs w:val="17"/>
              </w:rPr>
              <w:t xml:space="preserve">README.md  (REWRITE)</w:t>
            </w:r>
          </w:p>
          <w:p>
            <w:pPr>
              <w:pStyle w:val="ListParagraph"/>
              <w:numPr>
                <w:ilvl w:val="0"/>
                <w:numId w:val="1"/>
              </w:numPr>
              <w:ind w:left="240"/>
            </w:pPr>
            <w:r>
              <w:rPr>
                <w:rFonts w:ascii="Courier New" w:cs="Courier New" w:eastAsia="Courier New" w:hAnsi="Courier New"/>
                <w:color w:val="6B7280"/>
                <w:sz w:val="17"/>
                <w:szCs w:val="17"/>
              </w:rPr>
              <w:t xml:space="preserve">ARCHITECTURE.md  (already created in P2-T5 — expand with diagrams)</w:t>
            </w:r>
          </w:p>
          <w:p>
            <w:pPr>
              <w:pStyle w:val="ListParagraph"/>
              <w:numPr>
                <w:ilvl w:val="0"/>
                <w:numId w:val="1"/>
              </w:numPr>
              <w:ind w:left="240"/>
            </w:pPr>
            <w:r>
              <w:rPr>
                <w:rFonts w:ascii="Courier New" w:cs="Courier New" w:eastAsia="Courier New" w:hAnsi="Courier New"/>
                <w:color w:val="6B7280"/>
                <w:sz w:val="17"/>
                <w:szCs w:val="17"/>
              </w:rPr>
              <w:t xml:space="preserve">docs/RUNBOOK.md  (CREATE)</w:t>
            </w:r>
          </w:p>
          <w:p>
            <w:pPr>
              <w:pStyle w:val="ListParagraph"/>
              <w:numPr>
                <w:ilvl w:val="0"/>
                <w:numId w:val="1"/>
              </w:numPr>
              <w:ind w:left="240"/>
            </w:pPr>
            <w:r>
              <w:rPr>
                <w:rFonts w:ascii="Courier New" w:cs="Courier New" w:eastAsia="Courier New" w:hAnsi="Courier New"/>
                <w:color w:val="6B7280"/>
                <w:sz w:val="17"/>
                <w:szCs w:val="17"/>
              </w:rPr>
              <w:t xml:space="preserve">docs/REWARDS_SYSTEM.md  (CREATE — complete spec of DishPoints ledger + redemption)</w:t>
            </w:r>
          </w:p>
          <w:p>
            <w:pPr>
              <w:pStyle w:val="ListParagraph"/>
              <w:numPr>
                <w:ilvl w:val="0"/>
                <w:numId w:val="1"/>
              </w:numPr>
              <w:ind w:left="240"/>
            </w:pPr>
            <w:r>
              <w:rPr>
                <w:rFonts w:ascii="Courier New" w:cs="Courier New" w:eastAsia="Courier New" w:hAnsi="Courier New"/>
                <w:color w:val="6B7280"/>
                <w:sz w:val="17"/>
                <w:szCs w:val="17"/>
              </w:rPr>
              <w:t xml:space="preserve">.env.local.example  (already updated in prior tasks — review for completeness)</w:t>
            </w:r>
          </w:p>
          <w:p>
            <w:pPr>
              <w:spacing w:after="0" w:before="80"/>
            </w:pPr>
          </w:p>
          <w:p>
            <w:r>
              <w:rPr>
                <w:rFonts w:ascii="Calibri" w:cs="Calibri" w:eastAsia="Calibri" w:hAnsi="Calibri"/>
                <w:b/>
                <w:bCs/>
                <w:color w:val="7C3AED"/>
                <w:sz w:val="18"/>
                <w:szCs w:val="18"/>
              </w:rPr>
              <w:t xml:space="preserve">▸ Acceptance criteria</w:t>
            </w:r>
          </w:p>
          <w:p>
            <w:pPr>
              <w:pStyle w:val="ListParagraph"/>
              <w:numPr>
                <w:ilvl w:val="0"/>
                <w:numId w:val="1"/>
              </w:numPr>
              <w:ind w:left="240"/>
            </w:pPr>
            <w:r>
              <w:rPr>
                <w:rFonts w:ascii="Calibri" w:cs="Calibri" w:eastAsia="Calibri" w:hAnsi="Calibri"/>
                <w:color w:val="1A1A2E"/>
                <w:sz w:val="18"/>
                <w:szCs w:val="18"/>
              </w:rPr>
              <w:t xml:space="preserve">README.md covers: what DishCheck is, tech stack, local dev setup (3 commands), environment variables, how to run tests, how to run Firestore emulator, how to seed data, deploy process</w:t>
            </w:r>
          </w:p>
          <w:p>
            <w:pPr>
              <w:pStyle w:val="ListParagraph"/>
              <w:numPr>
                <w:ilvl w:val="0"/>
                <w:numId w:val="1"/>
              </w:numPr>
              <w:ind w:left="240"/>
            </w:pPr>
            <w:r>
              <w:rPr>
                <w:rFonts w:ascii="Calibri" w:cs="Calibri" w:eastAsia="Calibri" w:hAnsi="Calibri"/>
                <w:color w:val="1A1A2E"/>
                <w:sz w:val="18"/>
                <w:szCs w:val="18"/>
              </w:rPr>
              <w:t xml:space="preserve">RUNBOOK.md covers: how to respond to failed coupon redemption, how to escalate a Sentry alert, how to roll back a bad deploy, how to manually adjust a user's DishPoints balance (admin procedure)</w:t>
            </w:r>
          </w:p>
          <w:p>
            <w:pPr>
              <w:pStyle w:val="ListParagraph"/>
              <w:numPr>
                <w:ilvl w:val="0"/>
                <w:numId w:val="1"/>
              </w:numPr>
              <w:ind w:left="240"/>
            </w:pPr>
            <w:r>
              <w:rPr>
                <w:rFonts w:ascii="Calibri" w:cs="Calibri" w:eastAsia="Calibri" w:hAnsi="Calibri"/>
                <w:color w:val="1A1A2E"/>
                <w:sz w:val="18"/>
                <w:szCs w:val="18"/>
              </w:rPr>
              <w:t xml:space="preserve">REWARDS_SYSTEM.md documents the full ledger schema, all transaction types, streak calculation logic, and coupon redemption atomic transaction — useful for audits and debugging</w:t>
            </w:r>
          </w:p>
          <w:p>
            <w:pPr>
              <w:pStyle w:val="ListParagraph"/>
              <w:numPr>
                <w:ilvl w:val="0"/>
                <w:numId w:val="1"/>
              </w:numPr>
              <w:ind w:left="240"/>
            </w:pPr>
            <w:r>
              <w:rPr>
                <w:rFonts w:ascii="Calibri" w:cs="Calibri" w:eastAsia="Calibri" w:hAnsi="Calibri"/>
                <w:color w:val="1A1A2E"/>
                <w:sz w:val="18"/>
                <w:szCs w:val="18"/>
              </w:rPr>
              <w:t xml:space="preserve">A new engineer can clone the repo, follow README, and have a working local dev environment with seed data in under 15 minutes</w:t>
            </w:r>
          </w:p>
        </w:tc>
      </w:tr>
    </w:tbl>
    <w:p>
      <w:pPr>
        <w:pBdr>
          <w:bottom w:val="single" w:color="E5E7EB" w:sz="4"/>
        </w:pBdr>
        <w:spacing w:after="200" w:before="200"/>
      </w:pPr>
    </w:p>
    <w:p>
      <w:pPr>
        <w:pStyle w:val="Heading2"/>
        <w:pBdr>
          <w:bottom w:val="single" w:color="CC4A1E" w:sz="6"/>
        </w:pBdr>
        <w:spacing w:after="120" w:before="360"/>
      </w:pPr>
      <w:r>
        <w:rPr>
          <w:rFonts w:ascii="Calibri" w:cs="Calibri" w:eastAsia="Calibri" w:hAnsi="Calibri"/>
          <w:b/>
          <w:bCs/>
          <w:color w:val="2D3561"/>
          <w:sz w:val="32"/>
          <w:szCs w:val="32"/>
        </w:rPr>
        <w:t xml:space="preserve">Master Task Execution Order</w:t>
      </w:r>
    </w:p>
    <w:p>
      <w:pPr>
        <w:spacing w:after="80" w:before="60"/>
      </w:pPr>
      <w:r>
        <w:rPr>
          <w:rFonts w:ascii="Calibri" w:cs="Calibri" w:eastAsia="Calibri" w:hAnsi="Calibri"/>
          <w:color w:val="1A1A2E"/>
          <w:sz w:val="20"/>
          <w:szCs w:val="20"/>
        </w:rPr>
        <w:t xml:space="preserve">Run tasks in this exact sequence. Each row is one Cursor session. Paste the full task card (from this document) as context at the start of each session.</w:t>
      </w:r>
    </w:p>
    <w:p>
      <w:pPr>
        <w:spacing w:after="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Task</w:t>
            </w:r>
          </w:p>
        </w:tc>
        <w:tc>
          <w:tcPr>
            <w:tcW w:type="dxa" w:w="38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Title (short)</w:t>
            </w:r>
          </w:p>
        </w:tc>
        <w:tc>
          <w:tcPr>
            <w:tcW w:type="dxa" w:w="12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Phase</w:t>
            </w:r>
          </w:p>
        </w:tc>
        <w:tc>
          <w:tcPr>
            <w:tcW w:type="dxa" w:w="16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Blocks</w:t>
            </w:r>
          </w:p>
        </w:tc>
        <w:tc>
          <w:tcPr>
            <w:tcW w:type="dxa" w:w="16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Status</w:t>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P1-T1</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Move admin mutations to server routes</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1 — Security</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Nothing</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P1-T2</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Fix seed script field mismatches</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1 — Security</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P2-T4</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P1-T3</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Harden Firestore security rules</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1 — Security</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All phases</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P1-T4</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Add Zod validation to all API routes</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1 — Security</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P2-T1, P2-T3</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P1-T5</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Set up CI pipeline + baseline tests</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1 — Security</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All future tasks</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P2-T1</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DishPoints ledger data model</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2 — Business logic</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P2-T2, P2-T3</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P2-T2</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Wire points accrual into review flow</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2 — Business logic</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P2-T3, P3-T3</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P2-T3</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Coupon catalogue + redemption API</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2 — Business logic</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P3-T3, P4-T1</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P2-T4</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Google Maps Places ingestion script</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2 — Business logic</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P3-T2</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P2-T5</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Standardise client/server boundary</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2 — Business logic</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P3-T1</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P3-T1</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Restaurant owner role + claim flow</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3 — Restaurant layer</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P3-T2</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P3-T2</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Restaurant analytics dashboard</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3 — Restaurant layer</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P3-T3</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Complete notification event producers</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3 — Restaurant layer</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P3-T4</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Sentry error monitoring</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3 — Restaurant layer</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P4-T1</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P4-T1</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Razorpay premium subscription</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4 — Launch polish</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P4-T2</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Env variable validation at startup</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4 — Launch polish</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P4-T3</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Performance audit + optimisation</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4 — Launch polish</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w:t>
            </w:r>
          </w:p>
        </w:tc>
        <w:tc>
          <w:tcPr>
            <w:tcBorders>
              <w:top w:val="single" w:color="E5E7EB" w:sz="4"/>
              <w:left/>
              <w:bottom w:val="single" w:color="E5E7EB" w:sz="4"/>
              <w:right/>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r>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ourier New" w:cs="Courier New" w:eastAsia="Courier New" w:hAnsi="Courier New"/>
                <w:b/>
                <w:bCs/>
                <w:color w:val="CC4A1E"/>
                <w:sz w:val="17"/>
                <w:szCs w:val="17"/>
              </w:rPr>
              <w:t xml:space="preserve">P4-T4</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Production README + runbook</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4 — Launch polish</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w:t>
            </w:r>
          </w:p>
        </w:tc>
        <w:tc>
          <w:tcPr>
            <w:tcBorders>
              <w:top w:val="single" w:color="E5E7EB" w:sz="4"/>
              <w:left/>
              <w:bottom w:val="single" w:color="E5E7EB" w:sz="4"/>
              <w:right/>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7"/>
                <w:szCs w:val="17"/>
              </w:rPr>
              <w:t xml:space="preserve"/>
            </w:r>
          </w:p>
        </w:tc>
      </w:tr>
    </w:tbl>
    <w:p>
      <w:pPr>
        <w:pBdr>
          <w:bottom w:val="single" w:color="E5E7EB" w:sz="4"/>
        </w:pBdr>
        <w:spacing w:after="200" w:before="200"/>
      </w:pPr>
    </w:p>
    <w:p>
      <w:pPr>
        <w:pStyle w:val="Heading2"/>
        <w:pBdr>
          <w:bottom w:val="single" w:color="CC4A1E" w:sz="6"/>
        </w:pBdr>
        <w:spacing w:after="120" w:before="360"/>
      </w:pPr>
      <w:r>
        <w:rPr>
          <w:rFonts w:ascii="Calibri" w:cs="Calibri" w:eastAsia="Calibri" w:hAnsi="Calibri"/>
          <w:b/>
          <w:bCs/>
          <w:color w:val="2D3561"/>
          <w:sz w:val="32"/>
          <w:szCs w:val="32"/>
        </w:rPr>
        <w:t xml:space="preserve">How to Use This Plan in Cursor</w:t>
      </w:r>
    </w:p>
    <w:p>
      <w:pPr>
        <w:pStyle w:val="Heading3"/>
        <w:spacing w:after="80" w:before="240"/>
      </w:pPr>
      <w:r>
        <w:rPr>
          <w:rFonts w:ascii="Calibri" w:cs="Calibri" w:eastAsia="Calibri" w:hAnsi="Calibri"/>
          <w:b/>
          <w:bCs/>
          <w:color w:val="1A1A2E"/>
          <w:sz w:val="26"/>
          <w:szCs w:val="26"/>
        </w:rPr>
        <w:t xml:space="preserve">Step 1 — At the start of every task session</w:t>
      </w:r>
    </w:p>
    <w:p>
      <w:pPr>
        <w:pBdr>
          <w:left w:val="thick" w:color="2D3561" w:sz="24"/>
        </w:pBdr>
        <w:shd w:fill="EFF6FF" w:color="FFFFFF" w:val="solid"/>
        <w:spacing w:after="120" w:before="120"/>
        <w:ind w:left="360"/>
      </w:pPr>
      <w:r>
        <w:rPr>
          <w:rFonts w:ascii="Calibri" w:cs="Calibri" w:eastAsia="Calibri" w:hAnsi="Calibri"/>
          <w:i/>
          <w:iCs/>
          <w:color w:val="1A1A2E"/>
          <w:sz w:val="19"/>
          <w:szCs w:val="19"/>
        </w:rPr>
        <w:t xml:space="preserve">Open a new Cursor Composer session (Cmd+I). Do not continue a previous task session for a new task.</w:t>
      </w:r>
    </w:p>
    <w:p>
      <w:pPr>
        <w:spacing w:after="0" w:before="80"/>
      </w:pPr>
    </w:p>
    <w:p>
      <w:pPr>
        <w:spacing w:after="80" w:before="60"/>
      </w:pPr>
      <w:r>
        <w:rPr>
          <w:rFonts w:ascii="Calibri" w:cs="Calibri" w:eastAsia="Calibri" w:hAnsi="Calibri"/>
          <w:color w:val="1A1A2E"/>
          <w:sz w:val="20"/>
          <w:szCs w:val="20"/>
        </w:rPr>
        <w:t xml:space="preserve">Paste this exact preamble at the top of every Cursor session, then paste the full task card below it:</w:t>
      </w:r>
    </w:p>
    <w:p>
      <w:pPr>
        <w:spacing w:after="0" w:before="60"/>
      </w:pPr>
    </w:p>
    <w:p>
      <w:pPr>
        <w:shd w:fill="1E1E2E" w:color="FFFFFF" w:val="solid"/>
        <w:spacing w:after="80" w:before="80"/>
        <w:ind w:left="360" w:right="360"/>
      </w:pPr>
      <w:r>
        <w:rPr>
          <w:rFonts w:ascii="Courier New" w:cs="Courier New" w:eastAsia="Courier New" w:hAnsi="Courier New"/>
          <w:color w:val="A6ACCD"/>
          <w:sz w:val="17"/>
          <w:szCs w:val="17"/>
        </w:rPr>
        <w:t xml:space="preserve">You are working on DishCheck — a dish-level review platform built in Next.js 16 App Router,</w:t>
      </w:r>
    </w:p>
    <w:p>
      <w:pPr>
        <w:shd w:fill="1E1E2E" w:color="FFFFFF" w:val="solid"/>
        <w:spacing w:after="80" w:before="80"/>
        <w:ind w:left="360" w:right="360"/>
      </w:pPr>
      <w:r>
        <w:rPr>
          <w:rFonts w:ascii="Courier New" w:cs="Courier New" w:eastAsia="Courier New" w:hAnsi="Courier New"/>
          <w:color w:val="A6ACCD"/>
          <w:sz w:val="17"/>
          <w:szCs w:val="17"/>
        </w:rPr>
        <w:t xml:space="preserve">TypeScript strict mode, Firebase/Firestore, Tailwind CSS v4, TanStack Query, and Zustand.</w:t>
      </w:r>
    </w:p>
    <w:p>
      <w:pPr>
        <w:shd w:fill="1E1E2E" w:color="FFFFFF" w:val="solid"/>
        <w:spacing w:after="80" w:before="80"/>
        <w:ind w:left="360" w:right="360"/>
      </w:pPr>
      <w:r>
        <w:rPr>
          <w:rFonts w:ascii="Courier New" w:cs="Courier New" w:eastAsia="Courier New" w:hAnsi="Courier New"/>
          <w:color w:val="A6ACCD"/>
          <w:sz w:val="17"/>
          <w:szCs w:val="17"/>
        </w:rPr>
        <w:t xml:space="preserve"/>
      </w:r>
    </w:p>
    <w:p>
      <w:pPr>
        <w:shd w:fill="1E1E2E" w:color="FFFFFF" w:val="solid"/>
        <w:spacing w:after="80" w:before="80"/>
        <w:ind w:left="360" w:right="360"/>
      </w:pPr>
      <w:r>
        <w:rPr>
          <w:rFonts w:ascii="Courier New" w:cs="Courier New" w:eastAsia="Courier New" w:hAnsi="Courier New"/>
          <w:color w:val="A6ACCD"/>
          <w:sz w:val="17"/>
          <w:szCs w:val="17"/>
        </w:rPr>
        <w:t xml:space="preserve">Architecture rules (non-negotiable):</w:t>
      </w:r>
    </w:p>
    <w:p>
      <w:pPr>
        <w:shd w:fill="1E1E2E" w:color="FFFFFF" w:val="solid"/>
        <w:spacing w:after="80" w:before="80"/>
        <w:ind w:left="360" w:right="360"/>
      </w:pPr>
      <w:r>
        <w:rPr>
          <w:rFonts w:ascii="Courier New" w:cs="Courier New" w:eastAsia="Courier New" w:hAnsi="Courier New"/>
          <w:color w:val="A6ACCD"/>
          <w:sz w:val="17"/>
          <w:szCs w:val="17"/>
        </w:rPr>
        <w:t xml:space="preserve">1. All writes go through /api/* routes with Firebase ID token auth (Bearer header)</w:t>
      </w:r>
    </w:p>
    <w:p>
      <w:pPr>
        <w:shd w:fill="1E1E2E" w:color="FFFFFF" w:val="solid"/>
        <w:spacing w:after="80" w:before="80"/>
        <w:ind w:left="360" w:right="360"/>
      </w:pPr>
      <w:r>
        <w:rPr>
          <w:rFonts w:ascii="Courier New" w:cs="Courier New" w:eastAsia="Courier New" w:hAnsi="Courier New"/>
          <w:color w:val="A6ACCD"/>
          <w:sz w:val="17"/>
          <w:szCs w:val="17"/>
        </w:rPr>
        <w:t xml:space="preserve">2. getRequestAuth() in src/lib/auth/request-auth.ts verifies tokens server-side</w:t>
      </w:r>
    </w:p>
    <w:p>
      <w:pPr>
        <w:shd w:fill="1E1E2E" w:color="FFFFFF" w:val="solid"/>
        <w:spacing w:after="80" w:before="80"/>
        <w:ind w:left="360" w:right="360"/>
      </w:pPr>
      <w:r>
        <w:rPr>
          <w:rFonts w:ascii="Courier New" w:cs="Courier New" w:eastAsia="Courier New" w:hAnsi="Courier New"/>
          <w:color w:val="A6ACCD"/>
          <w:sz w:val="17"/>
          <w:szCs w:val="17"/>
        </w:rPr>
        <w:t xml:space="preserve">3. Client SDK (src/lib/firebase/*.ts) is for reads only — never writes</w:t>
      </w:r>
    </w:p>
    <w:p>
      <w:pPr>
        <w:shd w:fill="1E1E2E" w:color="FFFFFF" w:val="solid"/>
        <w:spacing w:after="80" w:before="80"/>
        <w:ind w:left="360" w:right="360"/>
      </w:pPr>
      <w:r>
        <w:rPr>
          <w:rFonts w:ascii="Courier New" w:cs="Courier New" w:eastAsia="Courier New" w:hAnsi="Courier New"/>
          <w:color w:val="A6ACCD"/>
          <w:sz w:val="17"/>
          <w:szCs w:val="17"/>
        </w:rPr>
        <w:t xml:space="preserve">4. All API route inputs are validated with Zod before use</w:t>
      </w:r>
    </w:p>
    <w:p>
      <w:pPr>
        <w:shd w:fill="1E1E2E" w:color="FFFFFF" w:val="solid"/>
        <w:spacing w:after="80" w:before="80"/>
        <w:ind w:left="360" w:right="360"/>
      </w:pPr>
      <w:r>
        <w:rPr>
          <w:rFonts w:ascii="Courier New" w:cs="Courier New" w:eastAsia="Courier New" w:hAnsi="Courier New"/>
          <w:color w:val="A6ACCD"/>
          <w:sz w:val="17"/>
          <w:szCs w:val="17"/>
        </w:rPr>
        <w:t xml:space="preserve">5. New types go in src/lib/types/; new Zod schemas in src/lib/validation/</w:t>
      </w:r>
    </w:p>
    <w:p>
      <w:pPr>
        <w:shd w:fill="1E1E2E" w:color="FFFFFF" w:val="solid"/>
        <w:spacing w:after="80" w:before="80"/>
        <w:ind w:left="360" w:right="360"/>
      </w:pPr>
      <w:r>
        <w:rPr>
          <w:rFonts w:ascii="Courier New" w:cs="Courier New" w:eastAsia="Courier New" w:hAnsi="Courier New"/>
          <w:color w:val="A6ACCD"/>
          <w:sz w:val="17"/>
          <w:szCs w:val="17"/>
        </w:rPr>
        <w:t xml:space="preserve">6. Tests use Jest; emulator tests use @firebase/rules-unit-testing</w:t>
      </w:r>
    </w:p>
    <w:p>
      <w:pPr>
        <w:shd w:fill="1E1E2E" w:color="FFFFFF" w:val="solid"/>
        <w:spacing w:after="80" w:before="80"/>
        <w:ind w:left="360" w:right="360"/>
      </w:pPr>
      <w:r>
        <w:rPr>
          <w:rFonts w:ascii="Courier New" w:cs="Courier New" w:eastAsia="Courier New" w:hAnsi="Courier New"/>
          <w:color w:val="A6ACCD"/>
          <w:sz w:val="17"/>
          <w:szCs w:val="17"/>
        </w:rPr>
        <w:t xml:space="preserve"/>
      </w:r>
    </w:p>
    <w:p>
      <w:pPr>
        <w:shd w:fill="1E1E2E" w:color="FFFFFF" w:val="solid"/>
        <w:spacing w:after="80" w:before="80"/>
        <w:ind w:left="360" w:right="360"/>
      </w:pPr>
      <w:r>
        <w:rPr>
          <w:rFonts w:ascii="Courier New" w:cs="Courier New" w:eastAsia="Courier New" w:hAnsi="Courier New"/>
          <w:color w:val="A6ACCD"/>
          <w:sz w:val="17"/>
          <w:szCs w:val="17"/>
        </w:rPr>
        <w:t xml:space="preserve">Now implement the following task. Follow the acceptance criteria exactly.</w:t>
      </w:r>
    </w:p>
    <w:p>
      <w:pPr>
        <w:shd w:fill="1E1E2E" w:color="FFFFFF" w:val="solid"/>
        <w:spacing w:after="80" w:before="80"/>
        <w:ind w:left="360" w:right="360"/>
      </w:pPr>
      <w:r>
        <w:rPr>
          <w:rFonts w:ascii="Courier New" w:cs="Courier New" w:eastAsia="Courier New" w:hAnsi="Courier New"/>
          <w:color w:val="A6ACCD"/>
          <w:sz w:val="17"/>
          <w:szCs w:val="17"/>
        </w:rPr>
        <w:t xml:space="preserve">Do not move on until every acceptance criterion is met.</w:t>
      </w:r>
    </w:p>
    <w:p>
      <w:pPr>
        <w:spacing w:after="0" w:before="120"/>
      </w:pPr>
    </w:p>
    <w:p>
      <w:pPr>
        <w:pStyle w:val="Heading3"/>
        <w:spacing w:after="80" w:before="240"/>
      </w:pPr>
      <w:r>
        <w:rPr>
          <w:rFonts w:ascii="Calibri" w:cs="Calibri" w:eastAsia="Calibri" w:hAnsi="Calibri"/>
          <w:b/>
          <w:bCs/>
          <w:color w:val="1A1A2E"/>
          <w:sz w:val="26"/>
          <w:szCs w:val="26"/>
        </w:rPr>
        <w:t xml:space="preserve">Step 2 — During implementation</w:t>
      </w:r>
    </w:p>
    <w:p>
      <w:pPr>
        <w:pStyle w:val="ListParagraph"/>
        <w:numPr>
          <w:ilvl w:val="0"/>
          <w:numId w:val="1"/>
        </w:numPr>
        <w:spacing w:after="40" w:before="40"/>
        <w:ind w:left="360"/>
      </w:pPr>
      <w:r>
        <w:rPr>
          <w:rFonts w:ascii="Calibri" w:cs="Calibri" w:eastAsia="Calibri" w:hAnsi="Calibri"/>
          <w:color w:val="1A1A2E"/>
          <w:sz w:val="19"/>
          <w:szCs w:val="19"/>
        </w:rPr>
        <w:t xml:space="preserve">If Cursor suggests a direct Firestore write from a client component, reject it and ask for the API route approach instead</w:t>
      </w:r>
    </w:p>
    <w:p>
      <w:pPr>
        <w:pStyle w:val="ListParagraph"/>
        <w:numPr>
          <w:ilvl w:val="0"/>
          <w:numId w:val="1"/>
        </w:numPr>
        <w:spacing w:after="40" w:before="40"/>
        <w:ind w:left="360"/>
      </w:pPr>
      <w:r>
        <w:rPr>
          <w:rFonts w:ascii="Calibri" w:cs="Calibri" w:eastAsia="Calibri" w:hAnsi="Calibri"/>
          <w:color w:val="1A1A2E"/>
          <w:sz w:val="19"/>
          <w:szCs w:val="19"/>
        </w:rPr>
        <w:t xml:space="preserve">If Cursor generates code without a Zod schema for an API route body, ask it to add one before accepting</w:t>
      </w:r>
    </w:p>
    <w:p>
      <w:pPr>
        <w:pStyle w:val="ListParagraph"/>
        <w:numPr>
          <w:ilvl w:val="0"/>
          <w:numId w:val="1"/>
        </w:numPr>
        <w:spacing w:after="40" w:before="40"/>
        <w:ind w:left="360"/>
      </w:pPr>
      <w:r>
        <w:rPr>
          <w:rFonts w:ascii="Calibri" w:cs="Calibri" w:eastAsia="Calibri" w:hAnsi="Calibri"/>
          <w:color w:val="1A1A2E"/>
          <w:sz w:val="19"/>
          <w:szCs w:val="19"/>
        </w:rPr>
        <w:t xml:space="preserve">After each task, run: pnpm lint &amp;&amp; pnpm typecheck &amp;&amp; pnpm test — all must pass before the next task</w:t>
      </w:r>
    </w:p>
    <w:p>
      <w:pPr>
        <w:pStyle w:val="ListParagraph"/>
        <w:numPr>
          <w:ilvl w:val="0"/>
          <w:numId w:val="1"/>
        </w:numPr>
        <w:spacing w:after="40" w:before="40"/>
        <w:ind w:left="360"/>
      </w:pPr>
      <w:r>
        <w:rPr>
          <w:rFonts w:ascii="Calibri" w:cs="Calibri" w:eastAsia="Calibri" w:hAnsi="Calibri"/>
          <w:color w:val="1A1A2E"/>
          <w:sz w:val="19"/>
          <w:szCs w:val="19"/>
        </w:rPr>
        <w:t xml:space="preserve">Commit after every passing task with message format: "feat(P1-T1): move admin mutations to server routes"</w:t>
      </w:r>
    </w:p>
    <w:p>
      <w:pPr>
        <w:spacing w:after="0" w:before="80"/>
      </w:pPr>
    </w:p>
    <w:p>
      <w:pPr>
        <w:pStyle w:val="Heading3"/>
        <w:spacing w:after="80" w:before="240"/>
      </w:pPr>
      <w:r>
        <w:rPr>
          <w:rFonts w:ascii="Calibri" w:cs="Calibri" w:eastAsia="Calibri" w:hAnsi="Calibri"/>
          <w:b/>
          <w:bCs/>
          <w:color w:val="1A1A2E"/>
          <w:sz w:val="26"/>
          <w:szCs w:val="26"/>
        </w:rPr>
        <w:t xml:space="preserve">Step 3 — After Phase 1 is complete</w:t>
      </w:r>
    </w:p>
    <w:p>
      <w:pPr>
        <w:pBdr>
          <w:left w:val="thick" w:color="D97706" w:sz="24"/>
        </w:pBdr>
        <w:shd w:fill="FEF3C7" w:color="FFFFFF" w:val="solid"/>
        <w:spacing w:after="120" w:before="120"/>
        <w:ind w:left="360"/>
      </w:pPr>
      <w:r>
        <w:rPr>
          <w:rFonts w:ascii="Calibri" w:cs="Calibri" w:eastAsia="Calibri" w:hAnsi="Calibri"/>
          <w:i/>
          <w:iCs/>
          <w:color w:val="1A1A2E"/>
          <w:sz w:val="19"/>
          <w:szCs w:val="19"/>
        </w:rPr>
        <w:t xml:space="preserve">Before starting Phase 2, do a full read of src/lib/types/index.ts and confirm the Firestore collections match what is actually in your dev Firestore emulator. Any mismatch will cause Phase 2 data model work to build on a broken foundation.</w:t>
      </w:r>
    </w:p>
    <w:p>
      <w:pPr>
        <w:pBdr>
          <w:bottom w:val="single" w:color="E5E7EB" w:sz="4"/>
        </w:pBdr>
        <w:spacing w:after="200" w:before="200"/>
      </w:pPr>
    </w:p>
    <w:p>
      <w:pPr>
        <w:pStyle w:val="Heading2"/>
        <w:pBdr>
          <w:bottom w:val="single" w:color="CC4A1E" w:sz="6"/>
        </w:pBdr>
        <w:spacing w:after="120" w:before="360"/>
      </w:pPr>
      <w:r>
        <w:rPr>
          <w:rFonts w:ascii="Calibri" w:cs="Calibri" w:eastAsia="Calibri" w:hAnsi="Calibri"/>
          <w:b/>
          <w:bCs/>
          <w:color w:val="2D3561"/>
          <w:sz w:val="32"/>
          <w:szCs w:val="32"/>
        </w:rPr>
        <w:t xml:space="preserve">Readiness Score Tracker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Milestone</w:t>
            </w:r>
          </w:p>
        </w:tc>
        <w:tc>
          <w:tcPr>
            <w:tcW w:type="dxa" w:w="12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Score</w:t>
            </w:r>
          </w:p>
        </w:tc>
        <w:tc>
          <w:tcPr>
            <w:tcW w:type="dxa" w:w="5800"/>
            <w:tcBorders>
              <w:top w:val="none" w:color="FFFFFF" w:sz="0"/>
              <w:left w:val="none" w:color="FFFFFF" w:sz="0"/>
              <w:bottom w:val="none" w:color="FFFFFF" w:sz="0"/>
              <w:right w:val="none" w:color="FFFFFF" w:sz="0"/>
            </w:tcBorders>
            <w:shd w:fill="1A1A2E" w:color="FFFFFF" w:val="solid"/>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What unlocks it</w:t>
            </w:r>
          </w:p>
        </w:tc>
      </w:tr>
      <w:tr>
        <w:tc>
          <w:tcPr>
            <w:tcW w:type="dxa" w:w="24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bCs/>
                <w:color w:val="1A1A2E"/>
                <w:sz w:val="18"/>
                <w:szCs w:val="18"/>
              </w:rPr>
              <w:t xml:space="preserve">Baseline (today)</w:t>
            </w:r>
          </w:p>
        </w:tc>
        <w:tc>
          <w:tcPr>
            <w:tcW w:type="dxa" w:w="1200"/>
            <w:tcBorders>
              <w:top w:val="single" w:color="E5E7EB" w:sz="4"/>
              <w:left w:val="none"/>
              <w:bottom w:val="single" w:color="E5E7EB" w:sz="4"/>
              <w:right w:val="none"/>
            </w:tcBorders>
            <w:shd w:fill="FEF2F2" w:color="FFFFFF" w:val="solid"/>
            <w:tcMar>
              <w:top w:type="dxa" w:w="80"/>
              <w:left w:type="dxa" w:w="120"/>
              <w:bottom w:type="dxa" w:w="80"/>
              <w:right w:type="dxa" w:w="120"/>
            </w:tcMar>
          </w:tcPr>
          <w:p>
            <w:r>
              <w:rPr>
                <w:rFonts w:ascii="Calibri" w:cs="Calibri" w:eastAsia="Calibri" w:hAnsi="Calibri"/>
                <w:b/>
                <w:bCs/>
                <w:color w:val="DC2626"/>
                <w:sz w:val="18"/>
                <w:szCs w:val="18"/>
              </w:rPr>
              <w:t xml:space="preserve">5 / 10</w:t>
            </w:r>
          </w:p>
        </w:tc>
        <w:tc>
          <w:tcPr>
            <w:tcW w:type="dxa" w:w="5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Existing state — consumer UX works, business logic missing</w:t>
            </w:r>
          </w:p>
        </w:tc>
      </w:tr>
      <w:tr>
        <w:tc>
          <w:tcPr>
            <w:tcW w:type="dxa" w:w="24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bCs/>
                <w:color w:val="1A1A2E"/>
                <w:sz w:val="18"/>
                <w:szCs w:val="18"/>
              </w:rPr>
              <w:t xml:space="preserve">After Phase 1</w:t>
            </w:r>
          </w:p>
        </w:tc>
        <w:tc>
          <w:tcPr>
            <w:tcW w:type="dxa" w:w="1200"/>
            <w:tcBorders>
              <w:top w:val="single" w:color="E5E7EB" w:sz="4"/>
              <w:left w:val="none"/>
              <w:bottom w:val="single" w:color="E5E7EB" w:sz="4"/>
              <w:right w:val="none"/>
            </w:tcBorders>
            <w:shd w:fill="FFF7ED" w:color="FFFFFF" w:val="solid"/>
            <w:tcMar>
              <w:top w:type="dxa" w:w="80"/>
              <w:left w:type="dxa" w:w="120"/>
              <w:bottom w:type="dxa" w:w="80"/>
              <w:right w:type="dxa" w:w="120"/>
            </w:tcMar>
          </w:tcPr>
          <w:p>
            <w:r>
              <w:rPr>
                <w:rFonts w:ascii="Calibri" w:cs="Calibri" w:eastAsia="Calibri" w:hAnsi="Calibri"/>
                <w:b/>
                <w:bCs/>
                <w:color w:val="D97706"/>
                <w:sz w:val="18"/>
                <w:szCs w:val="18"/>
              </w:rPr>
              <w:t xml:space="preserve">7 / 10</w:t>
            </w:r>
          </w:p>
        </w:tc>
        <w:tc>
          <w:tcPr>
            <w:tcW w:type="dxa" w:w="58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Safe to run a closed beta — auth is secure, data is clean, CI catches regressions</w:t>
            </w:r>
          </w:p>
        </w:tc>
      </w:tr>
      <w:tr>
        <w:tc>
          <w:tcPr>
            <w:tcW w:type="dxa" w:w="24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bCs/>
                <w:color w:val="1A1A2E"/>
                <w:sz w:val="18"/>
                <w:szCs w:val="18"/>
              </w:rPr>
              <w:t xml:space="preserve">After Phase 2</w:t>
            </w:r>
          </w:p>
        </w:tc>
        <w:tc>
          <w:tcPr>
            <w:tcW w:type="dxa" w:w="1200"/>
            <w:tcBorders>
              <w:top w:val="single" w:color="E5E7EB" w:sz="4"/>
              <w:left w:val="none"/>
              <w:bottom w:val="single" w:color="E5E7EB" w:sz="4"/>
              <w:right w:val="none"/>
            </w:tcBorders>
            <w:shd w:fill="FEFCE8" w:color="FFFFFF" w:val="solid"/>
            <w:tcMar>
              <w:top w:type="dxa" w:w="80"/>
              <w:left w:type="dxa" w:w="120"/>
              <w:bottom w:type="dxa" w:w="80"/>
              <w:right w:type="dxa" w:w="120"/>
            </w:tcMar>
          </w:tcPr>
          <w:p>
            <w:r>
              <w:rPr>
                <w:rFonts w:ascii="Calibri" w:cs="Calibri" w:eastAsia="Calibri" w:hAnsi="Calibri"/>
                <w:b/>
                <w:bCs/>
                <w:color w:val="D97706"/>
                <w:sz w:val="18"/>
                <w:szCs w:val="18"/>
              </w:rPr>
              <w:t xml:space="preserve">8.5 / 10</w:t>
            </w:r>
          </w:p>
        </w:tc>
        <w:tc>
          <w:tcPr>
            <w:tcW w:type="dxa" w:w="5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Core value prop is real — DishPoints, coupons, correct data pipeline</w:t>
            </w:r>
          </w:p>
        </w:tc>
      </w:tr>
      <w:tr>
        <w:tc>
          <w:tcPr>
            <w:tcW w:type="dxa" w:w="24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bCs/>
                <w:color w:val="1A1A2E"/>
                <w:sz w:val="18"/>
                <w:szCs w:val="18"/>
              </w:rPr>
              <w:t xml:space="preserve">After Phase 3</w:t>
            </w:r>
          </w:p>
        </w:tc>
        <w:tc>
          <w:tcPr>
            <w:tcW w:type="dxa" w:w="1200"/>
            <w:tcBorders>
              <w:top w:val="single" w:color="E5E7EB" w:sz="4"/>
              <w:left w:val="none"/>
              <w:bottom w:val="single" w:color="E5E7EB" w:sz="4"/>
              <w:right w:val="none"/>
            </w:tcBorders>
            <w:shd w:fill="F0FDF4" w:color="FFFFFF" w:val="solid"/>
            <w:tcMar>
              <w:top w:type="dxa" w:w="80"/>
              <w:left w:type="dxa" w:w="120"/>
              <w:bottom w:type="dxa" w:w="80"/>
              <w:right w:type="dxa" w:w="120"/>
            </w:tcMar>
          </w:tcPr>
          <w:p>
            <w:r>
              <w:rPr>
                <w:rFonts w:ascii="Calibri" w:cs="Calibri" w:eastAsia="Calibri" w:hAnsi="Calibri"/>
                <w:b/>
                <w:bCs/>
                <w:color w:val="16A34A"/>
                <w:sz w:val="18"/>
                <w:szCs w:val="18"/>
              </w:rPr>
              <w:t xml:space="preserve">9.5 / 10</w:t>
            </w:r>
          </w:p>
        </w:tc>
        <w:tc>
          <w:tcPr>
            <w:tcW w:type="dxa" w:w="5800"/>
            <w:tcBorders>
              <w:top w:val="single" w:color="E5E7EB" w:sz="4"/>
              <w:left w:val="none"/>
              <w:bottom w:val="single" w:color="E5E7EB" w:sz="4"/>
              <w:right w:val="none"/>
            </w:tcBorders>
            <w:shd w:fill="FFFFFF"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Monetisation layer exists, restaurant owners can use the product, errors are tracked</w:t>
            </w:r>
          </w:p>
        </w:tc>
      </w:tr>
      <w:tr>
        <w:tc>
          <w:tcPr>
            <w:tcW w:type="dxa" w:w="24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bCs/>
                <w:color w:val="1A1A2E"/>
                <w:sz w:val="18"/>
                <w:szCs w:val="18"/>
              </w:rPr>
              <w:t xml:space="preserve">After Phase 4</w:t>
            </w:r>
          </w:p>
        </w:tc>
        <w:tc>
          <w:tcPr>
            <w:tcW w:type="dxa" w:w="1200"/>
            <w:tcBorders>
              <w:top w:val="single" w:color="E5E7EB" w:sz="4"/>
              <w:left w:val="none"/>
              <w:bottom w:val="single" w:color="E5E7EB" w:sz="4"/>
              <w:right w:val="none"/>
            </w:tcBorders>
            <w:shd w:fill="F0FDF4" w:color="FFFFFF" w:val="solid"/>
            <w:tcMar>
              <w:top w:type="dxa" w:w="80"/>
              <w:left w:type="dxa" w:w="120"/>
              <w:bottom w:type="dxa" w:w="80"/>
              <w:right w:type="dxa" w:w="120"/>
            </w:tcMar>
          </w:tcPr>
          <w:p>
            <w:r>
              <w:rPr>
                <w:rFonts w:ascii="Calibri" w:cs="Calibri" w:eastAsia="Calibri" w:hAnsi="Calibri"/>
                <w:b/>
                <w:bCs/>
                <w:color w:val="16A34A"/>
                <w:sz w:val="18"/>
                <w:szCs w:val="18"/>
              </w:rPr>
              <w:t xml:space="preserve">10 / 10</w:t>
            </w:r>
          </w:p>
        </w:tc>
        <w:tc>
          <w:tcPr>
            <w:tcW w:type="dxa" w:w="5800"/>
            <w:tcBorders>
              <w:top w:val="single" w:color="E5E7EB" w:sz="4"/>
              <w:left w:val="none"/>
              <w:bottom w:val="single" w:color="E5E7EB" w:sz="4"/>
              <w:right w:val="none"/>
            </w:tcBorders>
            <w:shd w:fill="F9FAFB" w:color="FFFFFF" w:val="solid"/>
            <w:tcMar>
              <w:top w:type="dxa" w:w="80"/>
              <w:left w:type="dxa" w:w="120"/>
              <w:bottom w:type="dxa" w:w="80"/>
              <w:right w:type="dxa" w:w="120"/>
            </w:tcMar>
          </w:tcPr>
          <w:p>
            <w:r>
              <w:rPr>
                <w:rFonts w:ascii="Calibri" w:cs="Calibri" w:eastAsia="Calibri" w:hAnsi="Calibri"/>
                <w:b w:val="false"/>
                <w:bCs w:val="false"/>
                <w:color w:val="1A1A2E"/>
                <w:sz w:val="18"/>
                <w:szCs w:val="18"/>
              </w:rPr>
              <w:t xml:space="preserve">Payments work, app is fast, team can operate it — public launch ready</w:t>
            </w:r>
          </w:p>
        </w:tc>
      </w:tr>
    </w:tbl>
    <w:p>
      <w:pPr>
        <w:spacing w:after="0" w:before="200"/>
      </w:pPr>
    </w:p>
    <w:p>
      <w:pPr>
        <w:spacing w:before="200"/>
        <w:jc w:val="center"/>
      </w:pPr>
      <w:r>
        <w:rPr>
          <w:rFonts w:ascii="Calibri" w:cs="Calibri" w:eastAsia="Calibri" w:hAnsi="Calibri"/>
          <w:i/>
          <w:iCs/>
          <w:color w:val="6B7280"/>
          <w:sz w:val="16"/>
          <w:szCs w:val="16"/>
        </w:rPr>
        <w:t xml:space="preserve">DishCheck Engineering  ·  Confidential  ·  2025</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pBdr>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pBdr>
    </w:pPr>
    <w:r>
      <w:rPr>
        <w:rFonts w:ascii="Calibri" w:cs="Calibri" w:eastAsia="Calibri" w:hAnsi="Calibri"/>
        <w:b/>
        <w:bCs/>
        <w:color w:val="CC4A1E"/>
        <w:sz w:val="18"/>
        <w:szCs w:val="18"/>
      </w:rPr>
      <w:t xml:space="preserve">DishCheck  </w:t>
    </w:r>
    <w:r>
      <w:rPr>
        <w:rFonts w:ascii="Calibri" w:cs="Calibri" w:eastAsia="Calibri" w:hAnsi="Calibri"/>
        <w:color w:val="6B7280"/>
        <w:sz w:val="17"/>
        <w:szCs w:val="17"/>
      </w:rPr>
      <w:t xml:space="preserve">·  Engineering Improvement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DishCheck — Engineering Improvement Plan</dc:title>
  <dc:creator>DishCheck Engineering</dc:creator>
  <dc:description>Complete roadmap to take DishCheck from 5/10 to production-ready</dc:description>
  <cp:lastModifiedBy>Un-named</cp:lastModifiedBy>
  <cp:revision>1</cp:revision>
  <dcterms:created xsi:type="dcterms:W3CDTF">2026-04-01T09:44:46.680Z</dcterms:created>
  <dcterms:modified xsi:type="dcterms:W3CDTF">2026-04-01T09:44:46.681Z</dcterms:modified>
</cp:coreProperties>
</file>

<file path=docProps/custom.xml><?xml version="1.0" encoding="utf-8"?>
<Properties xmlns="http://schemas.openxmlformats.org/officeDocument/2006/custom-properties" xmlns:vt="http://schemas.openxmlformats.org/officeDocument/2006/docPropsVTypes"/>
</file>