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160"/>
      </w:pPr>
      <w:r>
        <w:rPr>
          <w:b/>
          <w:color w:val="1E3A8A"/>
          <w:sz w:val="36"/>
        </w:rPr>
        <w:t>Практическая работа №12. Подзапросы (Subqueries)</w:t>
      </w:r>
    </w:p>
    <w:p>
      <w:pPr>
        <w:spacing w:after="120" w:line="276" w:lineRule="auto"/>
      </w:pPr>
      <w:r>
        <w:rPr>
          <w:b/>
          <w:sz w:val="22"/>
        </w:rPr>
        <w:t>Студент:</w:t>
      </w:r>
      <w:r>
        <w:rPr>
          <w:sz w:val="22"/>
        </w:rPr>
        <w:t xml:space="preserve"> Василенко Никита, группа 3ИП-12-24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Выполненные задания</w:t>
      </w:r>
    </w:p>
    <w:p>
      <w:pPr>
        <w:spacing w:after="120" w:line="276" w:lineRule="auto"/>
      </w:pPr>
      <w:r>
        <w:rPr>
          <w:sz w:val="22"/>
        </w:rPr>
        <w:t>В скрипте 01_subqueries.sql реализованы основные виды вложенных запросов:</w:t>
      </w:r>
    </w:p>
    <w:p>
      <w:pPr>
        <w:pStyle w:val="ListNumber"/>
        <w:spacing w:before="20" w:after="60"/>
      </w:pPr>
      <w:r>
        <w:rPr>
          <w:b/>
          <w:sz w:val="22"/>
        </w:rPr>
        <w:t>Скалярный подзапрос</w:t>
      </w:r>
      <w:r>
        <w:rPr>
          <w:sz w:val="22"/>
        </w:rPr>
        <w:t xml:space="preserve"> в блоке WHERE: сравнение цены товара со средней ценой по таблице (SELECT AVG(price) FROM product).</w:t>
      </w:r>
    </w:p>
    <w:p>
      <w:pPr>
        <w:pStyle w:val="ListNumber"/>
        <w:spacing w:before="20" w:after="60"/>
      </w:pPr>
      <w:r>
        <w:rPr>
          <w:b/>
          <w:sz w:val="22"/>
        </w:rPr>
        <w:t>Многострочный подзапрос с IN</w:t>
      </w:r>
      <w:r>
        <w:rPr>
          <w:sz w:val="22"/>
        </w:rPr>
        <w:t>: отбор категорий, в которых присутствуют товары дороже заданного порога.</w:t>
      </w:r>
    </w:p>
    <w:p>
      <w:pPr>
        <w:pStyle w:val="ListNumber"/>
        <w:spacing w:before="20" w:after="60"/>
      </w:pPr>
      <w:r>
        <w:rPr>
          <w:b/>
          <w:sz w:val="22"/>
        </w:rPr>
        <w:t>Коррелированный подзапрос с EXISTS</w:t>
      </w:r>
      <w:r>
        <w:rPr>
          <w:sz w:val="22"/>
        </w:rPr>
        <w:t>: проверка наличия связанных записей в дочерней таблице product для каждого поставщика supplier.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54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4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9"/>
        </w:rPr>
        <w:t>Рисунок 1 — Выполнение вложенных подзапросов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