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BFDF" w14:textId="4585EAD3" w:rsidR="003646A1" w:rsidRDefault="00A23E89" w:rsidP="00AF68FF">
      <w:pPr>
        <w:pStyle w:val="Heading1"/>
      </w:pPr>
      <w:r>
        <w:t>8</w:t>
      </w:r>
      <w:r w:rsidR="00AF68FF">
        <w:t xml:space="preserve">: </w:t>
      </w:r>
      <w:r>
        <w:t>Difference-in-Differences</w:t>
      </w:r>
    </w:p>
    <w:p w14:paraId="2C9A4790" w14:textId="70DDFC5E" w:rsidR="00AF68FF" w:rsidRDefault="00B875FF" w:rsidP="00AF68FF">
      <w:pPr>
        <w:pStyle w:val="Heading2"/>
      </w:pPr>
      <w:r>
        <w:t>Quasi-Experiments</w:t>
      </w:r>
    </w:p>
    <w:p w14:paraId="40A365B6" w14:textId="548C4D56" w:rsidR="00B774AE" w:rsidRDefault="00B774AE" w:rsidP="00B774AE">
      <w:pPr>
        <w:pStyle w:val="ListParagraph"/>
        <w:numPr>
          <w:ilvl w:val="0"/>
          <w:numId w:val="2"/>
        </w:numPr>
      </w:pPr>
      <w:r>
        <w:t>External validity is generally great as it’s occurred in the real-world, so generalisation is possible.</w:t>
      </w:r>
    </w:p>
    <w:p w14:paraId="6E558D0A" w14:textId="3576D7FA" w:rsidR="00B774AE" w:rsidRDefault="00B774AE" w:rsidP="00B774AE">
      <w:pPr>
        <w:pStyle w:val="ListParagraph"/>
        <w:numPr>
          <w:ilvl w:val="0"/>
          <w:numId w:val="2"/>
        </w:numPr>
      </w:pPr>
      <w:r>
        <w:t>Could be some self-selection built into the study as subjects will choose what to do based on what suits them best.</w:t>
      </w:r>
    </w:p>
    <w:p w14:paraId="2B485050" w14:textId="400A1765" w:rsidR="00B774AE" w:rsidRDefault="00B774AE" w:rsidP="00B774AE">
      <w:pPr>
        <w:pStyle w:val="ListParagraph"/>
        <w:numPr>
          <w:ilvl w:val="0"/>
          <w:numId w:val="2"/>
        </w:numPr>
      </w:pPr>
      <w:r>
        <w:t>Assignment to treatment is “as if” random can be a big assumption here and a lot of a research report can be devoted to explaining why it’s a reasonable assumption to make.</w:t>
      </w:r>
    </w:p>
    <w:p w14:paraId="5E304399" w14:textId="38608C74" w:rsidR="00B774AE" w:rsidRDefault="00415273" w:rsidP="00B774AE">
      <w:pPr>
        <w:pStyle w:val="ListParagraph"/>
        <w:numPr>
          <w:ilvl w:val="0"/>
          <w:numId w:val="2"/>
        </w:numPr>
      </w:pPr>
      <w:r>
        <w:t xml:space="preserve">With matching/IPW, you don’t need a specific research design situation, whereas with a </w:t>
      </w:r>
      <w:proofErr w:type="spellStart"/>
      <w:r>
        <w:t>DiD</w:t>
      </w:r>
      <w:proofErr w:type="spellEnd"/>
      <w:r>
        <w:t xml:space="preserve"> experiment, you need a control and treatment group and a before and after.</w:t>
      </w:r>
    </w:p>
    <w:p w14:paraId="6AF8FD74" w14:textId="7F06860E" w:rsidR="00415273" w:rsidRDefault="00415273" w:rsidP="00415273">
      <w:pPr>
        <w:pStyle w:val="ListParagraph"/>
        <w:numPr>
          <w:ilvl w:val="1"/>
          <w:numId w:val="2"/>
        </w:numPr>
      </w:pPr>
      <w:r>
        <w:t>Very situational-based thing.</w:t>
      </w:r>
    </w:p>
    <w:p w14:paraId="3851C92A" w14:textId="4B70897F" w:rsidR="00415273" w:rsidRDefault="00415273" w:rsidP="00415273">
      <w:pPr>
        <w:pStyle w:val="ListParagraph"/>
        <w:numPr>
          <w:ilvl w:val="0"/>
          <w:numId w:val="2"/>
        </w:numPr>
      </w:pPr>
      <w:r>
        <w:t>The goal of quasi-experiments is to isolate the pathway between treatment and control, but the isolation is achieved by the context</w:t>
      </w:r>
      <w:r w:rsidR="00366D3E">
        <w:t>/situation</w:t>
      </w:r>
      <w:r>
        <w:t xml:space="preserve"> rather than </w:t>
      </w:r>
      <w:r w:rsidR="00366D3E">
        <w:t xml:space="preserve">actively </w:t>
      </w:r>
      <w:r>
        <w:t>stopping confounding.</w:t>
      </w:r>
    </w:p>
    <w:p w14:paraId="1E3E2D1B" w14:textId="248E8F90" w:rsidR="00366D3E" w:rsidRDefault="00366D3E" w:rsidP="00415273">
      <w:pPr>
        <w:pStyle w:val="ListParagraph"/>
        <w:numPr>
          <w:ilvl w:val="0"/>
          <w:numId w:val="2"/>
        </w:numPr>
      </w:pPr>
      <w:r>
        <w:t xml:space="preserve">In matching/IPW you statistically adjust for the confounding and the identification comes from closing all the </w:t>
      </w:r>
      <w:r w:rsidR="007F5E8B">
        <w:t>backdoors</w:t>
      </w:r>
      <w:r>
        <w:t>. Don’t necessarily need a treatment and control group.</w:t>
      </w:r>
    </w:p>
    <w:p w14:paraId="03EC2E3C" w14:textId="03C518BE" w:rsidR="00366D3E" w:rsidRDefault="00366D3E" w:rsidP="00415273">
      <w:pPr>
        <w:pStyle w:val="ListParagraph"/>
        <w:numPr>
          <w:ilvl w:val="0"/>
          <w:numId w:val="2"/>
        </w:numPr>
      </w:pPr>
      <w:r>
        <w:t xml:space="preserve">There’s a specific DAG structure that comes from a </w:t>
      </w:r>
      <w:proofErr w:type="spellStart"/>
      <w:r>
        <w:t>DiD</w:t>
      </w:r>
      <w:proofErr w:type="spellEnd"/>
      <w:r>
        <w:t>, RCT and IV etc.</w:t>
      </w:r>
    </w:p>
    <w:p w14:paraId="3B52EFBD" w14:textId="3757B8F6" w:rsidR="00366D3E" w:rsidRDefault="00366D3E" w:rsidP="00415273">
      <w:pPr>
        <w:pStyle w:val="ListParagraph"/>
        <w:numPr>
          <w:ilvl w:val="0"/>
          <w:numId w:val="2"/>
        </w:numPr>
      </w:pPr>
      <w:r>
        <w:t>Can still do all the adjustments with a natural experiment – DAGs can enhance the experiment.</w:t>
      </w:r>
    </w:p>
    <w:p w14:paraId="390EB936" w14:textId="37139A68" w:rsidR="00B875FF" w:rsidRDefault="00B875FF" w:rsidP="00B875FF">
      <w:pPr>
        <w:pStyle w:val="Heading2"/>
      </w:pPr>
      <w:r>
        <w:t>Interactions &amp; Regression</w:t>
      </w:r>
    </w:p>
    <w:p w14:paraId="35AED9FB" w14:textId="7D8FF132" w:rsidR="007F5E8B" w:rsidRDefault="00C603C9" w:rsidP="007F5E8B">
      <w:pPr>
        <w:pStyle w:val="ListParagraph"/>
        <w:numPr>
          <w:ilvl w:val="0"/>
          <w:numId w:val="2"/>
        </w:numPr>
      </w:pPr>
      <w:r>
        <w:t>I</w:t>
      </w:r>
      <w:r w:rsidR="007F5E8B">
        <w:t>ndicator variables shift the entire regression line up or down.</w:t>
      </w:r>
    </w:p>
    <w:p w14:paraId="6858BD5C" w14:textId="37C0886B" w:rsidR="007F5E8B" w:rsidRDefault="007F5E8B" w:rsidP="007F5E8B">
      <w:pPr>
        <w:pStyle w:val="ListParagraph"/>
        <w:numPr>
          <w:ilvl w:val="0"/>
          <w:numId w:val="2"/>
        </w:numPr>
      </w:pPr>
      <w:r>
        <w:t>Interactions get interpreted slightly differently to continuous or indicator variables</w:t>
      </w:r>
      <w:r w:rsidR="00C603C9">
        <w:t xml:space="preserve"> </w:t>
      </w:r>
      <w:proofErr w:type="gramStart"/>
      <w:r w:rsidR="00C603C9">
        <w:t>i.e.</w:t>
      </w:r>
      <w:proofErr w:type="gramEnd"/>
      <w:r w:rsidR="00C603C9">
        <w:t xml:space="preserve"> the slope is the global slope PLUS the interaction term when the indicator variable takes a value of 1.</w:t>
      </w:r>
    </w:p>
    <w:p w14:paraId="5EB2A728" w14:textId="3DC63746" w:rsidR="007F5E8B" w:rsidRDefault="00C603C9" w:rsidP="007F5E8B">
      <w:pPr>
        <w:pStyle w:val="ListParagraph"/>
        <w:numPr>
          <w:ilvl w:val="0"/>
          <w:numId w:val="2"/>
        </w:numPr>
      </w:pPr>
      <w:r>
        <w:t>Often the global intercept won’t mean anything as it’ll be outside the range of reasonable explanatory terms.</w:t>
      </w:r>
    </w:p>
    <w:p w14:paraId="78433EC9" w14:textId="66F7B173" w:rsidR="00C603C9" w:rsidRDefault="00C603C9" w:rsidP="007F5E8B">
      <w:pPr>
        <w:pStyle w:val="ListParagraph"/>
        <w:numPr>
          <w:ilvl w:val="0"/>
          <w:numId w:val="2"/>
        </w:numPr>
      </w:pPr>
      <w:r>
        <w:t>Interaction terms can’t be included in isolation, the component terms must also be present.</w:t>
      </w:r>
    </w:p>
    <w:p w14:paraId="475F83F6" w14:textId="205C9FC1" w:rsidR="00C603C9" w:rsidRDefault="00C603C9" w:rsidP="007F5E8B">
      <w:pPr>
        <w:pStyle w:val="ListParagraph"/>
        <w:numPr>
          <w:ilvl w:val="0"/>
          <w:numId w:val="2"/>
        </w:numPr>
      </w:pPr>
      <w:r>
        <w:t>Interaction terms are all shifts in slope relative to the baseline, which doesn’t change if the categorical variable has multiple values instead of just being binary.</w:t>
      </w:r>
    </w:p>
    <w:p w14:paraId="1C697F4A" w14:textId="65F9BC6F" w:rsidR="00AD0496" w:rsidRDefault="00AD0496" w:rsidP="00AD0496">
      <w:pPr>
        <w:pStyle w:val="Heading3"/>
      </w:pPr>
      <w:r>
        <w:t>Example</w:t>
      </w:r>
    </w:p>
    <w:p w14:paraId="38BEE982" w14:textId="66E53E12" w:rsidR="00AD0496" w:rsidRDefault="00AD0496" w:rsidP="00AD0496">
      <w:pPr>
        <w:pStyle w:val="ListParagraph"/>
        <w:numPr>
          <w:ilvl w:val="0"/>
          <w:numId w:val="2"/>
        </w:numPr>
      </w:pPr>
      <w:r>
        <w:t>A plain hotdog is $2, getting cheese is an additional $0.35… this is the cheese effect.</w:t>
      </w:r>
    </w:p>
    <w:p w14:paraId="038B1947" w14:textId="63E4F5D2" w:rsidR="00AD0496" w:rsidRDefault="00AD0496" w:rsidP="00AD0496">
      <w:pPr>
        <w:pStyle w:val="ListParagraph"/>
        <w:numPr>
          <w:ilvl w:val="0"/>
          <w:numId w:val="2"/>
        </w:numPr>
      </w:pPr>
      <w:r>
        <w:t>The chilli effect is also $0.35.</w:t>
      </w:r>
    </w:p>
    <w:p w14:paraId="61B7596C" w14:textId="76858B34" w:rsidR="00AD0496" w:rsidRDefault="00AD0496" w:rsidP="00AD0496">
      <w:pPr>
        <w:pStyle w:val="ListParagraph"/>
        <w:numPr>
          <w:ilvl w:val="0"/>
          <w:numId w:val="2"/>
        </w:numPr>
      </w:pPr>
      <w:r>
        <w:t>The chilli-cheese effect is $0.00 – there’s no additional change in price from combining the two. If the chilli-cheese dog was $2.50, then the chilli-cheese effect would be -$0.20.</w:t>
      </w:r>
    </w:p>
    <w:p w14:paraId="7C3A4345" w14:textId="7FC1B3BC" w:rsidR="00AD0496" w:rsidRPr="00AD0496" w:rsidRDefault="00AD0496" w:rsidP="00AD0496">
      <w:pPr>
        <w:pStyle w:val="ListParagraph"/>
        <w:numPr>
          <w:ilvl w:val="0"/>
          <w:numId w:val="2"/>
        </w:numPr>
      </w:pPr>
      <w:r>
        <w:t>Interaction times are trying to determine the extra effect of combining the two terms.</w:t>
      </w:r>
    </w:p>
    <w:p w14:paraId="43FAA7A4" w14:textId="77777777" w:rsidR="00B7090C" w:rsidRDefault="00B709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335A0C" w14:textId="3632552E" w:rsidR="00B875FF" w:rsidRDefault="00B875FF" w:rsidP="00B875FF">
      <w:pPr>
        <w:pStyle w:val="Heading2"/>
      </w:pPr>
      <w:r>
        <w:lastRenderedPageBreak/>
        <w:t>Two Wrongs Make a Right</w:t>
      </w:r>
    </w:p>
    <w:p w14:paraId="736829FE" w14:textId="01FE27EE" w:rsidR="00B875FF" w:rsidRDefault="00B7090C" w:rsidP="00B7090C">
      <w:pPr>
        <w:pStyle w:val="ListParagraph"/>
        <w:numPr>
          <w:ilvl w:val="0"/>
          <w:numId w:val="2"/>
        </w:numPr>
      </w:pPr>
      <w:r>
        <w:t>Relies on a natural counterfactual group existing that is very similar in characteristics to the treatment group.</w:t>
      </w:r>
    </w:p>
    <w:p w14:paraId="0E4E97C7" w14:textId="1CB7A6A1" w:rsidR="00B7090C" w:rsidRDefault="00B7090C" w:rsidP="00B7090C">
      <w:pPr>
        <w:pStyle w:val="Heading3"/>
      </w:pPr>
      <w:r>
        <w:t>Raising the minimum wage</w:t>
      </w:r>
    </w:p>
    <w:p w14:paraId="4C802FD3" w14:textId="57DBF64C" w:rsidR="00B7090C" w:rsidRDefault="00F74EB4" w:rsidP="00F74EB4">
      <w:pPr>
        <w:pStyle w:val="ListParagraph"/>
        <w:numPr>
          <w:ilvl w:val="0"/>
          <w:numId w:val="2"/>
        </w:numPr>
      </w:pPr>
      <w:r>
        <w:t>Raising the minimum wage caused fast food restaurants to employ 0.59 extra workers on average in New Jersey.</w:t>
      </w:r>
    </w:p>
    <w:p w14:paraId="3AD9CA5D" w14:textId="5359A263" w:rsidR="00F74EB4" w:rsidRDefault="00F74EB4" w:rsidP="00F74EB4">
      <w:pPr>
        <w:pStyle w:val="ListParagraph"/>
        <w:numPr>
          <w:ilvl w:val="0"/>
          <w:numId w:val="2"/>
        </w:numPr>
      </w:pPr>
      <w:r>
        <w:t xml:space="preserve">This isn’t the causal effect as we can’t compare this figure to anything </w:t>
      </w:r>
      <w:proofErr w:type="gramStart"/>
      <w:r>
        <w:t>i.e.</w:t>
      </w:r>
      <w:proofErr w:type="gramEnd"/>
      <w:r>
        <w:t xml:space="preserve"> comparing before and after states within a group isn’t enough to say anything about a causal effect.</w:t>
      </w:r>
    </w:p>
    <w:p w14:paraId="30B7A335" w14:textId="2E85F193" w:rsidR="00F74EB4" w:rsidRDefault="00F74EB4" w:rsidP="00F74EB4">
      <w:pPr>
        <w:pStyle w:val="ListParagraph"/>
        <w:numPr>
          <w:ilvl w:val="0"/>
          <w:numId w:val="2"/>
        </w:numPr>
      </w:pPr>
      <w:r>
        <w:t>The average number of jobs in New Jersey was 21.03 after raising the minimum wage vs 21.17 in Pennsylvania (where the minimum wage didn’t change) or a decrease of 0.14 on average.</w:t>
      </w:r>
    </w:p>
    <w:p w14:paraId="63916B18" w14:textId="6CD065C9" w:rsidR="00F74EB4" w:rsidRDefault="00F74EB4" w:rsidP="00F74EB4">
      <w:pPr>
        <w:pStyle w:val="ListParagraph"/>
        <w:numPr>
          <w:ilvl w:val="0"/>
          <w:numId w:val="2"/>
        </w:numPr>
      </w:pPr>
      <w:r>
        <w:t xml:space="preserve">Again, this isn’t a causal effect as there no pre-treatment state to compare the difference to </w:t>
      </w:r>
      <w:proofErr w:type="gramStart"/>
      <w:r>
        <w:t>i.e.</w:t>
      </w:r>
      <w:proofErr w:type="gramEnd"/>
      <w:r>
        <w:t xml:space="preserve"> it’s a single point in time.</w:t>
      </w:r>
    </w:p>
    <w:p w14:paraId="11DDB699" w14:textId="48841FFA" w:rsidR="00F74EB4" w:rsidRDefault="00F74EB4" w:rsidP="00F74EB4">
      <w:pPr>
        <w:pStyle w:val="ListParagraph"/>
        <w:numPr>
          <w:ilvl w:val="0"/>
          <w:numId w:val="2"/>
        </w:numPr>
      </w:pPr>
      <w:r>
        <w:t>Need to compare both pre- and post-treatment for a treatment and control group simultaneously for a causal effect statement.</w:t>
      </w:r>
    </w:p>
    <w:p w14:paraId="0FCB91CB" w14:textId="75E78A76" w:rsidR="00F74EB4" w:rsidRDefault="00F74EB4" w:rsidP="00F74EB4">
      <w:pPr>
        <w:pStyle w:val="ListParagraph"/>
        <w:numPr>
          <w:ilvl w:val="0"/>
          <w:numId w:val="2"/>
        </w:numPr>
      </w:pPr>
      <w:proofErr w:type="gramStart"/>
      <w:r>
        <w:t>More clear</w:t>
      </w:r>
      <w:proofErr w:type="gramEnd"/>
      <w:r>
        <w:t xml:space="preserve"> if a DAG is drawn:</w:t>
      </w:r>
    </w:p>
    <w:p w14:paraId="4EB7D6C3" w14:textId="31301C04" w:rsidR="00F74EB4" w:rsidRDefault="00F74EB4" w:rsidP="00F74EB4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29FB3B83" wp14:editId="1A184C34">
            <wp:extent cx="2486897" cy="1440000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89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96FA" w14:textId="33F4F082" w:rsidR="00F74EB4" w:rsidRDefault="00F74EB4" w:rsidP="00F74EB4">
      <w:pPr>
        <w:pStyle w:val="ListParagraph"/>
        <w:numPr>
          <w:ilvl w:val="1"/>
          <w:numId w:val="2"/>
        </w:numPr>
      </w:pPr>
      <w:r>
        <w:t xml:space="preserve">The relationship between </w:t>
      </w:r>
      <w:r w:rsidR="00BB3859">
        <w:t xml:space="preserve">a change in </w:t>
      </w:r>
      <w:r>
        <w:t xml:space="preserve">minimum wage and jobs is confounded by the year that the change </w:t>
      </w:r>
      <w:r w:rsidR="00BB3859">
        <w:t>occurred and geographical location.</w:t>
      </w:r>
    </w:p>
    <w:p w14:paraId="56BB8703" w14:textId="5C19D18F" w:rsidR="00BB3859" w:rsidRDefault="00BB3859" w:rsidP="00F74EB4">
      <w:pPr>
        <w:pStyle w:val="ListParagraph"/>
        <w:numPr>
          <w:ilvl w:val="1"/>
          <w:numId w:val="2"/>
        </w:numPr>
      </w:pPr>
      <w:r>
        <w:t xml:space="preserve">Need to do something statistically to </w:t>
      </w:r>
      <w:proofErr w:type="gramStart"/>
      <w:r>
        <w:t>both of these</w:t>
      </w:r>
      <w:proofErr w:type="gramEnd"/>
      <w:r>
        <w:t xml:space="preserve"> to isolate the relationship of interest.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3"/>
        <w:gridCol w:w="2044"/>
        <w:gridCol w:w="2044"/>
        <w:gridCol w:w="2075"/>
      </w:tblGrid>
      <w:tr w:rsidR="00B23FA9" w14:paraId="510D771B" w14:textId="77777777" w:rsidTr="00BB3859">
        <w:tc>
          <w:tcPr>
            <w:tcW w:w="2254" w:type="dxa"/>
          </w:tcPr>
          <w:p w14:paraId="36BEA003" w14:textId="77777777" w:rsidR="00BB3859" w:rsidRDefault="00BB3859" w:rsidP="00BB3859"/>
        </w:tc>
        <w:tc>
          <w:tcPr>
            <w:tcW w:w="2254" w:type="dxa"/>
          </w:tcPr>
          <w:p w14:paraId="4A0D5361" w14:textId="74E38296" w:rsidR="00BB3859" w:rsidRDefault="00B23FA9" w:rsidP="00BB3859">
            <w:r>
              <w:t>Pre-mean</w:t>
            </w:r>
          </w:p>
        </w:tc>
        <w:tc>
          <w:tcPr>
            <w:tcW w:w="2254" w:type="dxa"/>
          </w:tcPr>
          <w:p w14:paraId="7C44843B" w14:textId="5AA817B9" w:rsidR="00BB3859" w:rsidRDefault="00B23FA9" w:rsidP="00BB3859">
            <w:r>
              <w:t>Post-mean</w:t>
            </w:r>
          </w:p>
        </w:tc>
        <w:tc>
          <w:tcPr>
            <w:tcW w:w="2254" w:type="dxa"/>
          </w:tcPr>
          <w:p w14:paraId="6B91BD06" w14:textId="693F90C3" w:rsidR="00BB3859" w:rsidRDefault="00B23FA9" w:rsidP="00BB3859">
            <m:oMathPara>
              <m:oMath>
                <m:r>
                  <w:rPr>
                    <w:rFonts w:ascii="Cambria Math" w:hAnsi="Cambria Math"/>
                  </w:rPr>
                  <m:t>∆(post-pre)</m:t>
                </m:r>
              </m:oMath>
            </m:oMathPara>
          </w:p>
        </w:tc>
      </w:tr>
      <w:tr w:rsidR="00B23FA9" w14:paraId="1805D46B" w14:textId="77777777" w:rsidTr="00BB3859">
        <w:tc>
          <w:tcPr>
            <w:tcW w:w="2254" w:type="dxa"/>
          </w:tcPr>
          <w:p w14:paraId="0C9F1E41" w14:textId="53D90392" w:rsidR="00BB3859" w:rsidRDefault="00B23FA9" w:rsidP="00BB3859">
            <w:r>
              <w:t>Pennsylvania</w:t>
            </w:r>
          </w:p>
        </w:tc>
        <w:tc>
          <w:tcPr>
            <w:tcW w:w="2254" w:type="dxa"/>
          </w:tcPr>
          <w:p w14:paraId="4F58561D" w14:textId="6E8100F9" w:rsidR="00BB3859" w:rsidRDefault="00B23FA9" w:rsidP="00BB3859">
            <w:r>
              <w:t>23.33</w:t>
            </w:r>
          </w:p>
        </w:tc>
        <w:tc>
          <w:tcPr>
            <w:tcW w:w="2254" w:type="dxa"/>
          </w:tcPr>
          <w:p w14:paraId="0AEC80B6" w14:textId="55BD8BC5" w:rsidR="00BB3859" w:rsidRDefault="00B23FA9" w:rsidP="00BB3859">
            <w:r>
              <w:t>21.17</w:t>
            </w:r>
          </w:p>
        </w:tc>
        <w:tc>
          <w:tcPr>
            <w:tcW w:w="2254" w:type="dxa"/>
          </w:tcPr>
          <w:p w14:paraId="2E12885B" w14:textId="344CE3C0" w:rsidR="00BB3859" w:rsidRDefault="00B23FA9" w:rsidP="00BB3859">
            <w:r>
              <w:t>-2.16</w:t>
            </w:r>
          </w:p>
        </w:tc>
      </w:tr>
      <w:tr w:rsidR="00B23FA9" w14:paraId="315C4685" w14:textId="77777777" w:rsidTr="00BB3859">
        <w:tc>
          <w:tcPr>
            <w:tcW w:w="2254" w:type="dxa"/>
          </w:tcPr>
          <w:p w14:paraId="32B2B9AE" w14:textId="75D60A90" w:rsidR="00BB3859" w:rsidRDefault="00B23FA9" w:rsidP="00BB3859">
            <w:r>
              <w:t>New Jersey</w:t>
            </w:r>
          </w:p>
        </w:tc>
        <w:tc>
          <w:tcPr>
            <w:tcW w:w="2254" w:type="dxa"/>
          </w:tcPr>
          <w:p w14:paraId="0D8A1384" w14:textId="6A5CDE72" w:rsidR="00BB3859" w:rsidRDefault="00B23FA9" w:rsidP="00BB3859">
            <w:r>
              <w:t>20.44</w:t>
            </w:r>
          </w:p>
        </w:tc>
        <w:tc>
          <w:tcPr>
            <w:tcW w:w="2254" w:type="dxa"/>
          </w:tcPr>
          <w:p w14:paraId="051B777D" w14:textId="1D3375DD" w:rsidR="00BB3859" w:rsidRDefault="00B23FA9" w:rsidP="00BB3859">
            <w:r>
              <w:t>21.03</w:t>
            </w:r>
          </w:p>
        </w:tc>
        <w:tc>
          <w:tcPr>
            <w:tcW w:w="2254" w:type="dxa"/>
          </w:tcPr>
          <w:p w14:paraId="09C3A34C" w14:textId="5AF6FE1B" w:rsidR="00BB3859" w:rsidRDefault="00B23FA9" w:rsidP="00BB3859">
            <w:r>
              <w:t>0.59</w:t>
            </w:r>
          </w:p>
        </w:tc>
      </w:tr>
      <w:tr w:rsidR="00B23FA9" w14:paraId="71C6E1B1" w14:textId="77777777" w:rsidTr="00BB3859">
        <w:tc>
          <w:tcPr>
            <w:tcW w:w="2254" w:type="dxa"/>
          </w:tcPr>
          <w:p w14:paraId="3C0A20BA" w14:textId="61FEA02C" w:rsidR="00BB3859" w:rsidRDefault="00B23FA9" w:rsidP="00BB3859">
            <m:oMathPara>
              <m:oMath>
                <m:r>
                  <w:rPr>
                    <w:rFonts w:ascii="Cambria Math" w:hAnsi="Cambria Math"/>
                  </w:rPr>
                  <m:t>∆(NJ-PA)</m:t>
                </m:r>
              </m:oMath>
            </m:oMathPara>
          </w:p>
        </w:tc>
        <w:tc>
          <w:tcPr>
            <w:tcW w:w="2254" w:type="dxa"/>
          </w:tcPr>
          <w:p w14:paraId="6B965330" w14:textId="23C4AB3A" w:rsidR="00BB3859" w:rsidRDefault="00B23FA9" w:rsidP="00BB3859">
            <w:r>
              <w:t>-2.89</w:t>
            </w:r>
          </w:p>
        </w:tc>
        <w:tc>
          <w:tcPr>
            <w:tcW w:w="2254" w:type="dxa"/>
          </w:tcPr>
          <w:p w14:paraId="01024D8E" w14:textId="4BA39BD3" w:rsidR="00BB3859" w:rsidRDefault="00B23FA9" w:rsidP="00BB3859">
            <w:r>
              <w:t>-0.14</w:t>
            </w:r>
          </w:p>
        </w:tc>
        <w:tc>
          <w:tcPr>
            <w:tcW w:w="2254" w:type="dxa"/>
          </w:tcPr>
          <w:p w14:paraId="5065F077" w14:textId="50FF736B" w:rsidR="00BB3859" w:rsidRPr="00B23FA9" w:rsidRDefault="00B23FA9" w:rsidP="00BB3859">
            <w:r w:rsidRPr="00B23FA9">
              <w:rPr>
                <w:color w:val="FF0000"/>
              </w:rPr>
              <w:t>2.76</w:t>
            </w:r>
            <w:r>
              <w:t xml:space="preserve"> (column or row total)</w:t>
            </w:r>
          </w:p>
        </w:tc>
      </w:tr>
    </w:tbl>
    <w:p w14:paraId="65894CEA" w14:textId="72FBB492" w:rsidR="00BB3859" w:rsidRDefault="00B23FA9" w:rsidP="00BB3859">
      <w:pPr>
        <w:pStyle w:val="ListParagraph"/>
        <w:numPr>
          <w:ilvl w:val="0"/>
          <w:numId w:val="2"/>
        </w:numPr>
      </w:pPr>
      <w:r>
        <w:t xml:space="preserve">In NJ, there was an increase in the average number of jobs, but comparing NJ and Pennsylvania after the program, it looked as though the program caused a job loss… conflicting conclusions. </w:t>
      </w:r>
      <w:proofErr w:type="gramStart"/>
      <w:r>
        <w:t>BUT,</w:t>
      </w:r>
      <w:proofErr w:type="gramEnd"/>
      <w:r>
        <w:t xml:space="preserve"> this is because neither is a causal effect.</w:t>
      </w:r>
    </w:p>
    <w:p w14:paraId="3D4B4A0A" w14:textId="6A39F481" w:rsidR="00B23FA9" w:rsidRDefault="00B23FA9" w:rsidP="00BB3859">
      <w:pPr>
        <w:pStyle w:val="ListParagraph"/>
        <w:numPr>
          <w:ilvl w:val="0"/>
          <w:numId w:val="2"/>
        </w:numPr>
      </w:pPr>
      <w:r>
        <w:t>In NJ, the minimum wage increase caused fast food restaurants to hire an addition 2.76 workers on average.</w:t>
      </w:r>
    </w:p>
    <w:p w14:paraId="4C65DD7E" w14:textId="4A13F6B5" w:rsidR="00B23FA9" w:rsidRDefault="00B23FA9" w:rsidP="00B23FA9">
      <w:pPr>
        <w:pStyle w:val="ListParagraph"/>
        <w:numPr>
          <w:ilvl w:val="1"/>
          <w:numId w:val="2"/>
        </w:numPr>
      </w:pPr>
      <w:r>
        <w:t>The policy change reversed the economic decline seen in the control group.</w:t>
      </w:r>
    </w:p>
    <w:p w14:paraId="7AEC6B25" w14:textId="71A21CAE" w:rsidR="00F05175" w:rsidRDefault="00F05175" w:rsidP="00F05175">
      <w:pPr>
        <w:pStyle w:val="ListParagraph"/>
        <w:numPr>
          <w:ilvl w:val="0"/>
          <w:numId w:val="2"/>
        </w:numPr>
      </w:pPr>
      <w:r>
        <w:t xml:space="preserve">The causal effect is the difference between the actual and hypothetical </w:t>
      </w:r>
      <w:proofErr w:type="gramStart"/>
      <w:r>
        <w:t>end-points</w:t>
      </w:r>
      <w:proofErr w:type="gramEnd"/>
      <w:r>
        <w:t xml:space="preserve"> in the treatment group.</w:t>
      </w:r>
    </w:p>
    <w:p w14:paraId="7333270F" w14:textId="15B2385E" w:rsidR="00F05175" w:rsidRDefault="00F05175" w:rsidP="00F05175">
      <w:pPr>
        <w:pStyle w:val="ListParagraph"/>
        <w:numPr>
          <w:ilvl w:val="0"/>
          <w:numId w:val="2"/>
        </w:numPr>
      </w:pPr>
      <w:r>
        <w:t>Plotting the analysis is great because a chart is reasonably intuitive for most people.</w:t>
      </w:r>
    </w:p>
    <w:p w14:paraId="058A6F3A" w14:textId="77777777" w:rsidR="00351802" w:rsidRDefault="0035180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1291DE0" w14:textId="4D3BADE1" w:rsidR="00F05175" w:rsidRDefault="00F05175" w:rsidP="00F05175">
      <w:pPr>
        <w:pStyle w:val="Heading3"/>
      </w:pPr>
      <w:r>
        <w:lastRenderedPageBreak/>
        <w:t>Is there an easier way?</w:t>
      </w:r>
    </w:p>
    <w:p w14:paraId="5ED00919" w14:textId="6FFD3A4E" w:rsidR="00F05175" w:rsidRDefault="00F05175" w:rsidP="00F05175">
      <w:pPr>
        <w:pStyle w:val="ListParagraph"/>
        <w:numPr>
          <w:ilvl w:val="0"/>
          <w:numId w:val="2"/>
        </w:numPr>
      </w:pPr>
      <w:r>
        <w:t>It’s easy to make a mistake (not to mention tedious) when calculating the means and then subtracting them.</w:t>
      </w:r>
    </w:p>
    <w:p w14:paraId="60B2BA25" w14:textId="04A77FEB" w:rsidR="00F05175" w:rsidRDefault="00F05175" w:rsidP="00F05175">
      <w:pPr>
        <w:pStyle w:val="ListParagraph"/>
        <w:numPr>
          <w:ilvl w:val="0"/>
          <w:numId w:val="2"/>
        </w:numPr>
      </w:pPr>
      <w:r>
        <w:t>You only get point estimates – there’s no confidence intervals to provide an indication of statistical uncertainty.</w:t>
      </w:r>
    </w:p>
    <w:p w14:paraId="28E2FD4A" w14:textId="4FA86EB2" w:rsidR="00F05175" w:rsidRDefault="00F05175" w:rsidP="00F05175">
      <w:pPr>
        <w:pStyle w:val="ListParagraph"/>
        <w:numPr>
          <w:ilvl w:val="0"/>
          <w:numId w:val="2"/>
        </w:numPr>
      </w:pPr>
      <w:r>
        <w:t>Near on impossible if there are more than two confounders.</w:t>
      </w:r>
    </w:p>
    <w:p w14:paraId="0BAB7F34" w14:textId="545930BB" w:rsidR="00351802" w:rsidRDefault="00351802" w:rsidP="00F05175">
      <w:pPr>
        <w:pStyle w:val="ListParagraph"/>
        <w:numPr>
          <w:ilvl w:val="0"/>
          <w:numId w:val="2"/>
        </w:numPr>
      </w:pPr>
      <w:r>
        <w:t xml:space="preserve">Could stick all the confounders in a regression. Not always ideal as you then have to assume the relationship is linear </w:t>
      </w:r>
      <w:proofErr w:type="gramStart"/>
      <w:r>
        <w:t>i.e.</w:t>
      </w:r>
      <w:proofErr w:type="gramEnd"/>
      <w:r>
        <w:t xml:space="preserve"> matching and IPW.</w:t>
      </w:r>
    </w:p>
    <w:p w14:paraId="7CAF5DDB" w14:textId="5B8D603E" w:rsidR="00351802" w:rsidRDefault="00351802" w:rsidP="00F05175">
      <w:pPr>
        <w:pStyle w:val="ListParagraph"/>
        <w:numPr>
          <w:ilvl w:val="0"/>
          <w:numId w:val="2"/>
        </w:numPr>
      </w:pPr>
      <w:r>
        <w:t>Here it’s ok as the confounders are all binary and including them is like adjusting for those nodes in the DAG.</w:t>
      </w:r>
    </w:p>
    <w:p w14:paraId="59B20735" w14:textId="12307DC1" w:rsidR="00D065A3" w:rsidRPr="00D065A3" w:rsidRDefault="00D065A3" w:rsidP="00D065A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=α+βGrou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+γTim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Grou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×Tim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</w:p>
    <w:p w14:paraId="69550CC8" w14:textId="1A191001" w:rsidR="00D065A3" w:rsidRDefault="00D065A3" w:rsidP="00D065A3">
      <w:pPr>
        <w:pStyle w:val="ListParagraph"/>
        <w:numPr>
          <w:ilvl w:val="1"/>
          <w:numId w:val="2"/>
        </w:numPr>
      </w:pPr>
      <w:r>
        <w:t>Each of these coefficients describes a part of the 2x2 table.</w:t>
      </w:r>
    </w:p>
    <w:p w14:paraId="4E87A857" w14:textId="390CA940" w:rsidR="00D065A3" w:rsidRPr="00D065A3" w:rsidRDefault="00D065A3" w:rsidP="00D065A3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is just treatment minus control</w:t>
      </w:r>
    </w:p>
    <w:p w14:paraId="35C5D21E" w14:textId="59B8F0D4" w:rsidR="00D065A3" w:rsidRPr="00D065A3" w:rsidRDefault="00D065A3" w:rsidP="00D065A3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is post- minus pre-treatment (after minus before)</w:t>
      </w:r>
    </w:p>
    <w:p w14:paraId="26FBCD5C" w14:textId="4C438FCB" w:rsidR="00D065A3" w:rsidRDefault="00D065A3" w:rsidP="00D065A3">
      <w:pPr>
        <w:pStyle w:val="ListParagraph"/>
        <w:numPr>
          <w:ilvl w:val="0"/>
          <w:numId w:val="2"/>
        </w:numPr>
      </w:pPr>
      <w:r>
        <w:t>Can build the 2x2 table from the regression coefficients if you really wanted to.</w:t>
      </w:r>
    </w:p>
    <w:p w14:paraId="7AAF4BC4" w14:textId="7ECE7A7A" w:rsidR="00D065A3" w:rsidRPr="00F05175" w:rsidRDefault="00D065A3" w:rsidP="009746C7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is the causal effect!</w:t>
      </w:r>
    </w:p>
    <w:p w14:paraId="27F9FF05" w14:textId="328CF75A" w:rsidR="00B875FF" w:rsidRPr="00B875FF" w:rsidRDefault="00B875FF" w:rsidP="00B875FF">
      <w:pPr>
        <w:pStyle w:val="Heading2"/>
      </w:pPr>
      <w:r>
        <w:t>Difference-in-Differences Assumptions</w:t>
      </w:r>
    </w:p>
    <w:p w14:paraId="6C013217" w14:textId="53DA9DCD" w:rsidR="007B4716" w:rsidRDefault="00837FE9" w:rsidP="00837FE9">
      <w:pPr>
        <w:pStyle w:val="ListParagraph"/>
        <w:numPr>
          <w:ilvl w:val="0"/>
          <w:numId w:val="2"/>
        </w:numPr>
      </w:pPr>
      <w:r>
        <w:t>Very tricky to find comparable control groups.</w:t>
      </w:r>
    </w:p>
    <w:p w14:paraId="04E4A581" w14:textId="71D321E6" w:rsidR="00837FE9" w:rsidRDefault="00837FE9" w:rsidP="00837FE9">
      <w:pPr>
        <w:pStyle w:val="Heading3"/>
      </w:pPr>
      <w:r>
        <w:t>Parallel trends</w:t>
      </w:r>
    </w:p>
    <w:p w14:paraId="4BC85B49" w14:textId="3503D72F" w:rsidR="00837FE9" w:rsidRDefault="00837FE9" w:rsidP="00837FE9">
      <w:pPr>
        <w:pStyle w:val="ListParagraph"/>
        <w:numPr>
          <w:ilvl w:val="0"/>
          <w:numId w:val="2"/>
        </w:numPr>
      </w:pPr>
      <w:r>
        <w:t xml:space="preserve">Both groups </w:t>
      </w:r>
      <w:r w:rsidR="007D6ED7">
        <w:t xml:space="preserve">need </w:t>
      </w:r>
      <w:r>
        <w:t>to move in a similar way pre-treatment.</w:t>
      </w:r>
    </w:p>
    <w:p w14:paraId="6F62FD37" w14:textId="688144DB" w:rsidR="007D6ED7" w:rsidRDefault="007D6ED7" w:rsidP="00837FE9">
      <w:pPr>
        <w:pStyle w:val="ListParagraph"/>
        <w:numPr>
          <w:ilvl w:val="0"/>
          <w:numId w:val="2"/>
        </w:numPr>
      </w:pPr>
      <w:r>
        <w:t>Can be checked graphically using a simple line chart (for a univariate case).</w:t>
      </w:r>
    </w:p>
    <w:p w14:paraId="423B6B9C" w14:textId="71CB8213" w:rsidR="007D6ED7" w:rsidRDefault="007D6ED7" w:rsidP="00837FE9">
      <w:pPr>
        <w:pStyle w:val="ListParagraph"/>
        <w:numPr>
          <w:ilvl w:val="0"/>
          <w:numId w:val="2"/>
        </w:numPr>
      </w:pPr>
      <w:r>
        <w:t>Credible causal effect (red line) only if it’s plausible that the parallel trends would have continued in the absence of treatment.</w:t>
      </w:r>
    </w:p>
    <w:p w14:paraId="274A1A26" w14:textId="00837495" w:rsidR="007D6ED7" w:rsidRDefault="007D6ED7" w:rsidP="00837FE9">
      <w:pPr>
        <w:pStyle w:val="ListParagraph"/>
        <w:numPr>
          <w:ilvl w:val="0"/>
          <w:numId w:val="2"/>
        </w:numPr>
      </w:pPr>
      <w:r>
        <w:t>Get as much pre-treatment data as possible to argue that the control group is appropriate (because this assumption is reasonable).</w:t>
      </w:r>
    </w:p>
    <w:p w14:paraId="4E1C25AF" w14:textId="37B079B6" w:rsidR="001B641D" w:rsidRDefault="001B641D" w:rsidP="001B641D">
      <w:pPr>
        <w:pStyle w:val="Heading3"/>
      </w:pPr>
      <w:r>
        <w:t>Causal Effect</w:t>
      </w:r>
    </w:p>
    <w:p w14:paraId="083A1A48" w14:textId="2E7AFE7B" w:rsidR="001B641D" w:rsidRDefault="001B641D" w:rsidP="001B641D">
      <w:pPr>
        <w:pStyle w:val="ListParagraph"/>
        <w:numPr>
          <w:ilvl w:val="0"/>
          <w:numId w:val="2"/>
        </w:numPr>
      </w:pPr>
      <w:r>
        <w:t xml:space="preserve">If a </w:t>
      </w:r>
      <w:proofErr w:type="spellStart"/>
      <w:r>
        <w:t>DiD</w:t>
      </w:r>
      <w:proofErr w:type="spellEnd"/>
      <w:r>
        <w:t xml:space="preserve"> effect is identified</w:t>
      </w:r>
      <w:r w:rsidR="00C8062A">
        <w:t xml:space="preserve"> well before the time of treatment/policy change, it’s likely due to the two groups having different trends rather than the ‘fake’ policy. Therefore, the parallel trends assumption is violated.</w:t>
      </w:r>
    </w:p>
    <w:p w14:paraId="3F818BE7" w14:textId="30AC0901" w:rsidR="00C8062A" w:rsidRDefault="00357099" w:rsidP="00357099">
      <w:pPr>
        <w:pStyle w:val="Heading3"/>
      </w:pPr>
      <w:r>
        <w:t>Treatment Timing</w:t>
      </w:r>
    </w:p>
    <w:p w14:paraId="594831A6" w14:textId="4507312F" w:rsidR="00357099" w:rsidRDefault="00357099" w:rsidP="0035709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1777870" wp14:editId="2FBB71BD">
            <wp:extent cx="2870432" cy="1440000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3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A387" w14:textId="209B490F" w:rsidR="00357099" w:rsidRDefault="00357099" w:rsidP="00357099">
      <w:pPr>
        <w:pStyle w:val="ListParagraph"/>
        <w:numPr>
          <w:ilvl w:val="0"/>
          <w:numId w:val="2"/>
        </w:numPr>
      </w:pPr>
      <w:r>
        <w:t>Thus far only been considering the period around months 4-5.</w:t>
      </w:r>
    </w:p>
    <w:p w14:paraId="004E924E" w14:textId="20BD3479" w:rsidR="00357099" w:rsidRDefault="00357099" w:rsidP="00357099">
      <w:pPr>
        <w:pStyle w:val="ListParagraph"/>
        <w:numPr>
          <w:ilvl w:val="0"/>
          <w:numId w:val="2"/>
        </w:numPr>
      </w:pPr>
      <w:r>
        <w:t>Suppose that the late group raises their minimum wage some months later and the early group doesn’t. This means there’s a different causal effect around months 8-9, which makes it look worse for the early group.</w:t>
      </w:r>
    </w:p>
    <w:p w14:paraId="1592DA7B" w14:textId="4915357E" w:rsidR="00357099" w:rsidRDefault="00357099" w:rsidP="00357099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71466ED0" wp14:editId="39FA0EC4">
            <wp:extent cx="2884800" cy="14400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1F6C4" w14:textId="67D3002F" w:rsidR="00357099" w:rsidRDefault="00357099" w:rsidP="00357099">
      <w:pPr>
        <w:pStyle w:val="ListParagraph"/>
        <w:numPr>
          <w:ilvl w:val="0"/>
          <w:numId w:val="2"/>
        </w:numPr>
      </w:pPr>
      <w:proofErr w:type="gramStart"/>
      <w:r>
        <w:t>It appears as though</w:t>
      </w:r>
      <w:proofErr w:type="gramEnd"/>
      <w:r>
        <w:t xml:space="preserve"> the second treatment is reducing the positive effect the early group had, because the late group is now getting that positive effect.</w:t>
      </w:r>
    </w:p>
    <w:p w14:paraId="24BB06EF" w14:textId="75181593" w:rsidR="00357099" w:rsidRDefault="00357099" w:rsidP="00357099">
      <w:pPr>
        <w:pStyle w:val="ListParagraph"/>
        <w:numPr>
          <w:ilvl w:val="0"/>
          <w:numId w:val="2"/>
        </w:numPr>
      </w:pPr>
      <w:r>
        <w:t>Don’t know which line you’re looking at in real-life. Always looking at one of them</w:t>
      </w:r>
      <w:r w:rsidR="005B6922">
        <w:t>, but groups are constantly changing their policies at different times, which will distort the findings.</w:t>
      </w:r>
    </w:p>
    <w:sectPr w:rsidR="0035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D4C22"/>
    <w:multiLevelType w:val="hybridMultilevel"/>
    <w:tmpl w:val="4E6A9A58"/>
    <w:lvl w:ilvl="0" w:tplc="82E02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521F1"/>
    <w:multiLevelType w:val="hybridMultilevel"/>
    <w:tmpl w:val="6A9EBFA0"/>
    <w:lvl w:ilvl="0" w:tplc="939C4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14740">
    <w:abstractNumId w:val="1"/>
  </w:num>
  <w:num w:numId="2" w16cid:durableId="86298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FF"/>
    <w:rsid w:val="00005531"/>
    <w:rsid w:val="0003484F"/>
    <w:rsid w:val="0004723D"/>
    <w:rsid w:val="00056403"/>
    <w:rsid w:val="000E29B7"/>
    <w:rsid w:val="001044FD"/>
    <w:rsid w:val="001A615B"/>
    <w:rsid w:val="001B641D"/>
    <w:rsid w:val="002E6D8A"/>
    <w:rsid w:val="00351802"/>
    <w:rsid w:val="00357099"/>
    <w:rsid w:val="003646A1"/>
    <w:rsid w:val="00366D3E"/>
    <w:rsid w:val="00415273"/>
    <w:rsid w:val="004823C1"/>
    <w:rsid w:val="004D27F6"/>
    <w:rsid w:val="00521548"/>
    <w:rsid w:val="005B6922"/>
    <w:rsid w:val="006E6A16"/>
    <w:rsid w:val="007B4716"/>
    <w:rsid w:val="007D6ED7"/>
    <w:rsid w:val="007F5E8B"/>
    <w:rsid w:val="00837FE9"/>
    <w:rsid w:val="00936A19"/>
    <w:rsid w:val="009746C7"/>
    <w:rsid w:val="00A15D55"/>
    <w:rsid w:val="00A23E89"/>
    <w:rsid w:val="00A24275"/>
    <w:rsid w:val="00A763F0"/>
    <w:rsid w:val="00AD0496"/>
    <w:rsid w:val="00AF68FF"/>
    <w:rsid w:val="00B10338"/>
    <w:rsid w:val="00B23FA9"/>
    <w:rsid w:val="00B7090C"/>
    <w:rsid w:val="00B774AE"/>
    <w:rsid w:val="00B875FF"/>
    <w:rsid w:val="00BB3859"/>
    <w:rsid w:val="00C3055B"/>
    <w:rsid w:val="00C603C9"/>
    <w:rsid w:val="00C8062A"/>
    <w:rsid w:val="00D065A3"/>
    <w:rsid w:val="00D31636"/>
    <w:rsid w:val="00DC3EDB"/>
    <w:rsid w:val="00DF47C3"/>
    <w:rsid w:val="00F05175"/>
    <w:rsid w:val="00F74EB4"/>
    <w:rsid w:val="00FE5792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72F"/>
  <w15:chartTrackingRefBased/>
  <w15:docId w15:val="{4DC3E481-8FE3-4C48-A145-F929FD23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8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8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F68FF"/>
    <w:pPr>
      <w:ind w:left="720"/>
      <w:contextualSpacing/>
    </w:pPr>
  </w:style>
  <w:style w:type="table" w:styleId="TableGrid">
    <w:name w:val="Table Grid"/>
    <w:basedOn w:val="TableNormal"/>
    <w:uiPriority w:val="39"/>
    <w:rsid w:val="00BB3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3F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4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Fitzherbert, Nikki</dc:creator>
  <cp:keywords/>
  <dc:description/>
  <cp:lastModifiedBy>Fitzherbert, Nikki</cp:lastModifiedBy>
  <cp:revision>19</cp:revision>
  <dcterms:created xsi:type="dcterms:W3CDTF">2023-08-07T00:04:00Z</dcterms:created>
  <dcterms:modified xsi:type="dcterms:W3CDTF">2023-08-16T05:10:00Z</dcterms:modified>
</cp:coreProperties>
</file>