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B0A8" w14:textId="233F8387" w:rsidR="00464511" w:rsidRDefault="00E64B5A" w:rsidP="00E64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– Online retail and distribution</w:t>
      </w:r>
    </w:p>
    <w:p w14:paraId="1961A677" w14:textId="3E2A74EC" w:rsidR="00E64B5A" w:rsidRDefault="00E64B5A" w:rsidP="00E64B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64B5A">
        <w:rPr>
          <w:rFonts w:ascii="Times New Roman" w:hAnsi="Times New Roman" w:cs="Times New Roman"/>
        </w:rPr>
        <w:t>Used cloud computing (AWS) to scale its e-commerce platform globally while offering cloud services to other businesses, transforming into a tech giant beyond retail.</w:t>
      </w:r>
    </w:p>
    <w:p w14:paraId="6355A92E" w14:textId="030AA6B4" w:rsidR="008A52E2" w:rsidRDefault="008A52E2" w:rsidP="00E64B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is now an almost ubiquitous service on and off the web, and their cloud services is yet another example of how the company has become a default option within yet another industry.</w:t>
      </w:r>
    </w:p>
    <w:p w14:paraId="4BFAB68B" w14:textId="1A9DD300" w:rsidR="00E64B5A" w:rsidRDefault="00E64B5A" w:rsidP="00E64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Uber – Ride sharing car service</w:t>
      </w:r>
    </w:p>
    <w:p w14:paraId="745F5B44" w14:textId="3F9F1736" w:rsidR="00E64B5A" w:rsidRDefault="00E64B5A" w:rsidP="00E64B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64B5A">
        <w:rPr>
          <w:rFonts w:ascii="Times New Roman" w:hAnsi="Times New Roman" w:cs="Times New Roman"/>
        </w:rPr>
        <w:t>Built a mobile app with GPS, real-time data processing, and dynamic pricing algorithms to disrupt the taxi industry and expand into food delivery (Uber Eats) and freight services.</w:t>
      </w:r>
    </w:p>
    <w:p w14:paraId="20DFE534" w14:textId="630AA196" w:rsidR="00E64B5A" w:rsidRDefault="00E64B5A" w:rsidP="00E64B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smooth integration of real time data processing allowed Uber to </w:t>
      </w:r>
      <w:r w:rsidR="008A52E2">
        <w:rPr>
          <w:rFonts w:ascii="Times New Roman" w:hAnsi="Times New Roman" w:cs="Times New Roman"/>
        </w:rPr>
        <w:t>price out similar ride sharing services and become the dominant form of transportation in American cities. Though the company itself has often conducted business at a loss as part of its internal strategy, it succeeded in its goal of dominating its competition.</w:t>
      </w:r>
    </w:p>
    <w:p w14:paraId="0152A1BF" w14:textId="32A29173" w:rsidR="00E64B5A" w:rsidRDefault="00E64B5A" w:rsidP="00E64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Netflix – Media distribution streaming service</w:t>
      </w:r>
    </w:p>
    <w:p w14:paraId="67F55897" w14:textId="7321819F" w:rsidR="00E64B5A" w:rsidRDefault="00E64B5A" w:rsidP="00E64B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64B5A">
        <w:rPr>
          <w:rFonts w:ascii="Times New Roman" w:hAnsi="Times New Roman" w:cs="Times New Roman"/>
        </w:rPr>
        <w:t>Shifted from DVD rentals to a streaming platform using cloud computing and big data analytics, enabling global expansion and personalized content recommendations.</w:t>
      </w:r>
    </w:p>
    <w:p w14:paraId="5FBC08C6" w14:textId="2AEF1D6C" w:rsidR="00E64B5A" w:rsidRPr="00E64B5A" w:rsidRDefault="00E64B5A" w:rsidP="00E64B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shift to streaming and the use of data analytics to customize user experience pioneered a new era of media distribution, effectively phasing out physical copy rental services from the marketplace and even overtaking cable.</w:t>
      </w:r>
    </w:p>
    <w:sectPr w:rsidR="00E64B5A" w:rsidRPr="00E6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5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0EE56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3126844">
    <w:abstractNumId w:val="1"/>
  </w:num>
  <w:num w:numId="2" w16cid:durableId="150204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82"/>
    <w:rsid w:val="000F7E18"/>
    <w:rsid w:val="003E01B4"/>
    <w:rsid w:val="00464511"/>
    <w:rsid w:val="004F6582"/>
    <w:rsid w:val="0053256C"/>
    <w:rsid w:val="008A52E2"/>
    <w:rsid w:val="00A44FFA"/>
    <w:rsid w:val="00B66B04"/>
    <w:rsid w:val="00C00EAB"/>
    <w:rsid w:val="00DC328D"/>
    <w:rsid w:val="00DF2C71"/>
    <w:rsid w:val="00E6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A662"/>
  <w15:chartTrackingRefBased/>
  <w15:docId w15:val="{6D019058-20A6-4F53-A249-E2310EE2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Fabiano</dc:creator>
  <cp:keywords/>
  <dc:description/>
  <cp:lastModifiedBy>Nicole Fabiano</cp:lastModifiedBy>
  <cp:revision>1</cp:revision>
  <dcterms:created xsi:type="dcterms:W3CDTF">2025-04-22T16:42:00Z</dcterms:created>
  <dcterms:modified xsi:type="dcterms:W3CDTF">2025-04-22T17:20:00Z</dcterms:modified>
</cp:coreProperties>
</file>