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8817C" w14:textId="234B1914" w:rsidR="005C117F" w:rsidRDefault="00BA7A3D">
      <w:pPr>
        <w:rPr>
          <w:lang w:val="en-US"/>
        </w:rPr>
      </w:pPr>
      <w:r>
        <w:fldChar w:fldCharType="begin"/>
      </w:r>
      <w:r>
        <w:instrText xml:space="preserve"> HYPERLINK "https://docs.microsoft.com/ru-ru/dotnet/framework/wcf/whats-wcf" </w:instrText>
      </w:r>
      <w:r>
        <w:fldChar w:fldCharType="separate"/>
      </w:r>
      <w:r w:rsidRPr="00BA7A3D">
        <w:rPr>
          <w:rStyle w:val="a3"/>
        </w:rPr>
        <w:t>https://docs.microsoft.com/ru-ru/dotnet/framework/wcf/whats-wcf</w:t>
      </w:r>
      <w:r>
        <w:fldChar w:fldCharType="end"/>
      </w:r>
    </w:p>
    <w:p w14:paraId="130DDB13" w14:textId="1EF747E4" w:rsidR="00AC6DDA" w:rsidRDefault="00AC6DDA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lang w:val="en-US"/>
        </w:rPr>
        <w:t>ServiceContract</w:t>
      </w:r>
      <w:proofErr w:type="spellEnd"/>
      <w:r w:rsidRPr="00AC6DDA">
        <w:rPr>
          <w:lang w:val="ru-RU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Показывает, что интерфейс или класс определяет контракт службы в приложении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Communication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Foundation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(WCF).</w:t>
      </w:r>
    </w:p>
    <w:p w14:paraId="0F8DCACD" w14:textId="3EE8DB29" w:rsidR="00AC6DDA" w:rsidRDefault="00AC6DDA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  <w:lang w:val="en-US"/>
        </w:rPr>
        <w:t>OperationContract</w:t>
      </w:r>
      <w:proofErr w:type="spellEnd"/>
      <w:r w:rsidRPr="00AC6DDA">
        <w:rPr>
          <w:rFonts w:ascii="Segoe UI" w:hAnsi="Segoe UI" w:cs="Segoe UI"/>
          <w:color w:val="171717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Указывает, что метод определяет операцию, которая является частью контракта службы в приложении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Communication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Foundation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(WCF).</w:t>
      </w:r>
    </w:p>
    <w:p w14:paraId="062C984D" w14:textId="133C7917" w:rsidR="00AC6DDA" w:rsidRDefault="00AC6DD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Style w:val="HTML"/>
          <w:rFonts w:ascii="Consolas" w:eastAsiaTheme="minorHAnsi" w:hAnsi="Consolas"/>
          <w:color w:val="242729"/>
          <w:bdr w:val="none" w:sz="0" w:space="0" w:color="auto" w:frame="1"/>
        </w:rPr>
        <w:t>DataContract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- это соглашение между сторонами (сервисом и клиентом), которое описывает тип данных, которым они будут обмениваться, иными словами </w:t>
      </w:r>
      <w:proofErr w:type="spellStart"/>
      <w:r>
        <w:rPr>
          <w:rStyle w:val="HTML"/>
          <w:rFonts w:ascii="Consolas" w:eastAsiaTheme="minorHAnsi" w:hAnsi="Consolas"/>
          <w:color w:val="242729"/>
          <w:bdr w:val="none" w:sz="0" w:space="0" w:color="auto" w:frame="1"/>
        </w:rPr>
        <w:t>DataContract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используется для определения структуры данных сообщения, т.е. </w:t>
      </w:r>
      <w:proofErr w:type="spellStart"/>
      <w:r>
        <w:rPr>
          <w:rStyle w:val="HTML"/>
          <w:rFonts w:ascii="Consolas" w:eastAsiaTheme="minorHAnsi" w:hAnsi="Consolas"/>
          <w:color w:val="242729"/>
          <w:bdr w:val="none" w:sz="0" w:space="0" w:color="auto" w:frame="1"/>
        </w:rPr>
        <w:t>DataContract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определяет какие параметры и возвращаемые типы будут </w:t>
      </w:r>
      <w:proofErr w:type="spellStart"/>
      <w:r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сериализованы</w:t>
      </w:r>
      <w:proofErr w:type="spellEnd"/>
      <w:r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десериализованы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42729"/>
          <w:bdr w:val="none" w:sz="0" w:space="0" w:color="auto" w:frame="1"/>
        </w:rPr>
        <w:t>Binary</w:t>
      </w:r>
      <w:proofErr w:type="spellEnd"/>
      <w:r>
        <w:rPr>
          <w:rStyle w:val="HTML"/>
          <w:rFonts w:ascii="Consolas" w:eastAsiaTheme="minorHAnsi" w:hAnsi="Consolas"/>
          <w:color w:val="242729"/>
          <w:bdr w:val="none" w:sz="0" w:space="0" w:color="auto" w:frame="1"/>
        </w:rPr>
        <w:t xml:space="preserve"> &lt;==&gt; XML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для обмена между сторонами.</w:t>
      </w:r>
    </w:p>
    <w:p w14:paraId="11FE130B" w14:textId="4B382D41" w:rsidR="00AC6DDA" w:rsidRDefault="00A7195C">
      <w:pPr>
        <w:rPr>
          <w:lang w:val="ru-RU"/>
        </w:rPr>
      </w:pPr>
      <w:r>
        <w:rPr>
          <w:noProof/>
        </w:rPr>
        <w:drawing>
          <wp:inline distT="0" distB="0" distL="0" distR="0" wp14:anchorId="3A70D7D2" wp14:editId="330665FC">
            <wp:extent cx="5940425" cy="5500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0176" w14:textId="6FB9CD1A" w:rsidR="005655AE" w:rsidRPr="00AC6DDA" w:rsidRDefault="005655A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5FE5CB3" wp14:editId="2BCACED5">
            <wp:extent cx="5940425" cy="2842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5AE" w:rsidRPr="00AC6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3D"/>
    <w:rsid w:val="0026628F"/>
    <w:rsid w:val="005655AE"/>
    <w:rsid w:val="007F6635"/>
    <w:rsid w:val="00A7195C"/>
    <w:rsid w:val="00AC6DDA"/>
    <w:rsid w:val="00BA7A3D"/>
    <w:rsid w:val="00F0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D8F5"/>
  <w15:chartTrackingRefBased/>
  <w15:docId w15:val="{31D17103-7A1C-4867-9025-A4699DE0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A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7A3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C6DDA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C6D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Yarmolik</dc:creator>
  <cp:keywords/>
  <dc:description/>
  <cp:lastModifiedBy>Nickolay Yarmolik</cp:lastModifiedBy>
  <cp:revision>4</cp:revision>
  <dcterms:created xsi:type="dcterms:W3CDTF">2020-11-06T06:58:00Z</dcterms:created>
  <dcterms:modified xsi:type="dcterms:W3CDTF">2020-11-06T07:47:00Z</dcterms:modified>
</cp:coreProperties>
</file>