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88" w:lineRule="auto"/>
        <w:jc w:val="center"/>
      </w:pPr>
      <w:r>
        <w:t>SmartCEMES White Box Testing v5.0 Form</w:t>
      </w:r>
    </w:p>
    <w:p>
      <w:pPr>
        <w:jc w:val="left"/>
      </w:pPr>
      <w:r>
        <w:t>AI-Powered Community Extension Monitoring and Evaluation System — Leyte Normal University, Community Extension and Service Office (CESO)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Name of tester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0" w:name="Name of tester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0"/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1" w:name="Date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1"/>
          </w:p>
        </w:tc>
      </w:tr>
      <w:tr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Computer used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2" w:name="Computer used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2"/>
          </w:p>
        </w:tc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Place (barangay / town)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3" w:name="Place (barangay / town)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3"/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What to do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t>Review every row against the function named in the module/function column and record the observed result.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t>Use the completed copy as the reference result set, or use the blank copy to record the tester's own result.</w:t>
      </w:r>
    </w:p>
    <w:p>
      <w:pPr>
        <w:spacing w:after="81"/>
        <w:jc w:val="left"/>
      </w:pPr>
      <w:r>
        <w:t>PASSED = the expected result was observed. FAILED = the expected result was not observed.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"/>
        <w:gridCol w:w="1512"/>
        <w:gridCol w:w="2016"/>
        <w:gridCol w:w="1656"/>
        <w:gridCol w:w="2376"/>
        <w:gridCol w:w="1512"/>
      </w:tblGrid>
      <w:tr>
        <w:trPr>
          <w:tblHeader w:val="true"/>
          <w:cantSplit/>
        </w:trPr>
        <w:tc>
          <w:tcPr>
            <w:tcW w:type="dxa" w:w="93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Test Case ID</w:t>
            </w:r>
          </w:p>
        </w:tc>
        <w:tc>
          <w:tcPr>
            <w:tcW w:type="dxa" w:w="1512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Module / Function Name</w:t>
            </w:r>
          </w:p>
        </w:tc>
        <w:tc>
          <w:tcPr>
            <w:tcW w:type="dxa" w:w="201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Test Description / Scenario</w:t>
            </w:r>
          </w:p>
        </w:tc>
        <w:tc>
          <w:tcPr>
            <w:tcW w:type="dxa" w:w="165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Expected Result</w:t>
            </w:r>
          </w:p>
        </w:tc>
        <w:tc>
          <w:tcPr>
            <w:tcW w:type="dxa" w:w="237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Actual Result</w:t>
            </w:r>
          </w:p>
        </w:tc>
        <w:tc>
          <w:tcPr>
            <w:tcW w:type="dxa" w:w="1512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WB-AUTH-01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EnsureRoleTest::allowed role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authorized role opens a protected route.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continues to the protected action.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WB-AUTH-02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EnsureRoleTest::disallowed role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signed-in user with the wrong role opens a protected route.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is rejected with HTTP 403.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WB-AUTH-03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EnsureRoleTest::guest access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guest opens a protected route without signing in.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is rejected and does not reach the protected action.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TrainingHoursTest::compute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Calculate hours from trainors x trainees x days.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computed hours equal trainors x trainees x days.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TrainingHoursTest::attendance precedence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activity has imported attendance and a different manual trainee count.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Imported attendance is used instead of the manual count.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WB-HOURS-03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TrainingHoursTest::measurable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required training-hours factor is missing.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activity is marked unmeasurable and the result is null.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WB-HOURS-04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TrainingHoursTest::project rollup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Roll up activity hours and count distinct trainees for a project.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 hours are summed and each trainee is counted once.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WB-TARGET-01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TrainingHoursTest::project target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Calculate project attainment when no annual target exists.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attainment percentage is null and no target is assumed.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WB-TARGET-02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TrainingHoursTest::clear target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Clear a previously saved hours target.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stored value becomes null rather than zero.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WB-PROJ-01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ExtensionHubTest::college domain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Create or view a project under a college and program subject domain.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project remains linked to the selected college and program.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WB-PROJ-02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Project code generation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Generate a new project code when archived projects already use older codes.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Archived project codes are excluded from active-code generation.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WB-ACT-01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 date validation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Save an activity whose dates fall outside its parent project range.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activity is rejected with a date-range validation error.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WB-ACT-02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Faculty schedule overlap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Assign a faculty member to overlapping activities.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second assignment is rejected as a schedule conflict.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WB-PROP-01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ExtensionWorkflowTest::admin approval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authorized administrator approves a valid activity proposal.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proposal is approved and a draft activity is created.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WB-PROP-02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ExtensionWorkflowTest::proposal dates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Approve a proposal whose dates are outside the program range.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Approval is blocked with a date-range validation error.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WB-AVAIL-01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ExtensionWorkflowTest::availability overlap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Accept an availability request that overlaps an already accepted request.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is rejected and the existing schedule remains unchanged.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WB-HOURS-05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ExtensionWorkflowTest::completion draft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Complete an eligible activity after its attendance data is available.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rendered-hours draft is created automatically.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WB-HOURS-06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ExtensionWorkflowTest::overnight activity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Complete an overnight activity that cannot produce a valid automatic draft.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invalid rendered-hours draft is created.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WB-RENDER-01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Rendered-hours approval lock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Approve a rendered-hours record and then attempt to edit it.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approved record is locked against further editing.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WB-RENDER-02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ExtensionWorkflowTest::faculty adjustment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faculty member tries to increase and decrease rendered hours.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increase is rejected; a valid downward adjustment is accepted.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WB-ATTEND-01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ActivityAttendanceImportTest::reimport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attendance for an activity a second time.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Existing attendance rows are updated instead of duplicated.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WB-ATTEND-02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ActivityAttendanceImportTest::invalid rows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 file containing valid rows and invalid rows.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Invalid rows are reported individually while valid rows remain processable.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WB-ASSESS-01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AssessmentTemplateTest::unknown value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an unknown value for an open-list assessment field.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value maps to Other and the raw text is preserved.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WB-ASSESS-02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AssessmentTemplateTest::closed list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an invalid value for a closed-list assessment field.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invalid value is rejected with a validation error.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WB-AI-01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AiAnalysisQueueTest::aggregate input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Generate AI analysis from assessment data.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analysis uses aggregate inputs and excludes respondent-level details.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WB-AI-02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AiAnalysisQueueTest::provenance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Inspect the source cited by an AI analysis result.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citation points to the community summary, not a respondent record.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WB-AUDIT-01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AuditLogTest::write records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Approve, reject, or delete a supported record.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Each action creates an audit-log entry with the relevant event.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WB-AUDIT-02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AuditLogTest::read-only/admin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Open the audit log as a non-admin and attempt a write action.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Access is restricted and the page exposes no write action.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Notes: problems or comments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Notes</w:t>
            </w:r>
          </w:p>
        </w:tc>
      </w:tr>
      <w:tr>
        <w:trPr>
          <w:trHeight w:val="408"/>
        </w:trP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Use this blank copy to record the observed result for all 28 planned module-based white-box cases.</w:t>
            </w:r>
          </w:p>
        </w:tc>
      </w:tr>
      <w:tr>
        <w:trPr>
          <w:trHeight w:val="408"/>
        </w:trP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Complete the Actual Result and Status columns during testing.</w:t>
            </w:r>
          </w:p>
        </w:tc>
      </w:tr>
      <w:tr>
        <w:trPr>
          <w:trHeight w:val="408"/>
        </w:trP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Add any failed case, correction, or follow-up detail in this notes area.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Tested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Verified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</w:tr>
      <w:tr>
        <w:trPr>
          <w:trHeight w:val="576"/>
        </w:trP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bookmarkStart w:id="4" w:name="Signature over printed name_01"/>
            <w:r>
              <w:rPr>
                <w:rFonts w:ascii="Calibri" w:hAnsi="Calibri" w:eastAsia="Calibri"/>
                <w:color w:val="595959"/>
                <w:sz w:val="18"/>
              </w:rPr>
              <w:t xml:space="preserve"> </w:t>
            </w:r>
            <w:bookmarkEnd w:id="4"/>
          </w:p>
        </w:tc>
      </w:tr>
    </w:tbl>
    <w:p>
      <w:r/>
      <w:r/>
      <w:r/>
    </w:p>
    <w:sectPr w:rsidR="00FC693F" w:rsidRPr="0006063C" w:rsidSect="00034616">
      <w:footerReference w:type="default" r:id="rId9"/>
      <w:headerReference w:type="default" r:id="rId10"/>
      <w:pgSz w:w="11909" w:h="16834"/>
      <w:pgMar w:top="936" w:right="648" w:bottom="93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SmartCEMES White Box Testing Form  ·  Page </w:t>
    </w:r>
    <w:fldSimple w:instr="PAGE">
      <w:r>
        <w:t/>
      </w:r>
    </w:fldSimple>
    <w:r>
      <w:t xml:space="preserve"> of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5" w:lineRule="auto" w:after="108"/>
      <w:jc w:val="left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8" w:line="245" w:lineRule="auto"/>
      <w:jc w:val="center"/>
      <w:outlineLvl w:val="0"/>
    </w:pPr>
    <w:rPr>
      <w:rFonts w:ascii="Calibri" w:hAnsi="Calibri" w:eastAsia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08" w:line="245" w:lineRule="auto"/>
      <w:jc w:val="left"/>
      <w:outlineLvl w:val="1"/>
    </w:pPr>
    <w:rPr>
      <w:rFonts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