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14:paraId="59327232">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14:paraId="7E1F2DDE">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14:paraId="4F2A2422">
                                  <w:pPr>
                                    <w:spacing w:after="0" w:before="0" w:line="240"/>
                                    <w:ind w:left="0" w:right="0" w:firstLine="0"/>
                                    <w:jc w:val="left"/>
                                    <w:textDirection w:val="btLr"/>
                                  </w:pPr>
                                </w:p>
                                <w:p w:rsidR="00000000" w:rsidDel="00000000" w:rsidP="00000000" w:rsidRDefault="00000000" w:rsidRPr="00000000" w14:paraId="63874AB0">
                                  <w:pPr>
                                    <w:spacing w:after="0" w:before="0" w:line="240"/>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14:paraId="36740CAA">
                                  <w:pPr>
                                    <w:spacing w:after="0" w:before="0" w:line="240"/>
                                    <w:ind w:left="0" w:right="0" w:firstLine="0"/>
                                    <w:jc w:val="left"/>
                                    <w:textDirection w:val="btLr"/>
                                  </w:pPr>
                                  <w:r>
                                    <w:rPr>
                                      <w:rFonts w:ascii="Calibri" w:cs="Calibri" w:eastAsia="Calibri" w:hAnsi="Calibri"/>
                                      <w:b w:val="1"/>
                                      <w:i w:val="0"/>
                                      <w:smallCaps w:val="0"/>
                                      <w:strike w:val="0"/>
                                      <w:color w:val="1f3864"/>
                                      <w:sz w:val="48"/>
                                      <w:vertAlign w:val="baseline"/>
                                    </w:rPr>
                                  </w: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14:paraId="7189051E">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Pr>
          <w:b w:val="1"/>
          <w:bCs w:val="1"/>
          <w:i w:val="0"/>
          <w:iCs w:val="0"/>
          <w:smallCaps w:val="0"/>
          <w:strike w:val="0"/>
          <w:color w:val="4472c4"/>
          <w:sz w:val="32"/>
          <w:szCs w:val="32"/>
          <w:u w:val="none"/>
          <w:shd w:fill="auto" w:val="clear"/>
          <w:vertAlign w:val="baseline"/>
          <w:rtl w:val="0"/>
        </w:rPr>
        <w:t xml:space="preserve">PARTE I</w:t>
      </w:r>
      <w:r>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Pr>
                <w:color w:val="1f3864"/>
                <w:rtl w:val="0"/>
              </w:rPr>
              <w:t xml:space="preserve">Nombre estudiante</w:t>
            </w:r>
          </w:p>
        </w:tc>
        <w:tc>
          <w:tcPr>
            <w:vAlign w:val="center"/>
          </w:tcPr>
          <w:p w:rsidR="00000000" w:rsidDel="00000000" w:rsidP="00000000" w:rsidRDefault="00000000" w:rsidRPr="00000000" w14:paraId="0000000D">
            <w:pPr>
              <w:rPr>
                <w:b w:val="1"/>
                <w:bCs w:val="1"/>
              </w:rPr>
            </w:pPr>
            <w:r>
              <w:rPr>
                <w:b w:val="1"/>
                <w:bCs w:val="1"/>
                <w:rtl w:val="0"/>
              </w:rPr>
              <w:t>Lucas Flores, Nicolás Jiménez, Luis Hernández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Pr>
                <w:color w:val="1f3864"/>
                <w:rtl w:val="0"/>
              </w:rPr>
              <w:t xml:space="preserve">Rut</w:t>
            </w:r>
          </w:p>
        </w:tc>
        <w:tc>
          <w:tcPr>
            <w:vAlign w:val="center"/>
          </w:tcPr>
          <w:p w:rsidR="00000000" w:rsidDel="00000000" w:rsidP="00000000" w:rsidRDefault="00000000" w:rsidRPr="00000000" w14:paraId="0000000F">
            <w:pPr>
              <w:rPr>
                <w:b w:val="1"/>
                <w:bCs w:val="1"/>
              </w:rPr>
            </w:pPr>
            <w:r>
              <w:rPr>
                <w:b w:val="1"/>
                <w:bCs w:val="1"/>
                <w:rtl w:val="0"/>
              </w:rPr>
              <w:t xml:space="preserve">20.879.958-4, 20.124.719-5, 17.398.937-7</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Pr>
                <w:color w:val="1f3864"/>
                <w:rtl w:val="0"/>
              </w:rPr>
              <w:t xml:space="preserve">Carrera</w:t>
            </w:r>
          </w:p>
        </w:tc>
        <w:tc>
          <w:tcPr>
            <w:vAlign w:val="center"/>
          </w:tcPr>
          <w:p w:rsidR="00000000" w:rsidDel="00000000" w:rsidP="00000000" w:rsidRDefault="00000000" w:rsidRPr="00000000" w14:paraId="00000011">
            <w:pPr>
              <w:rPr>
                <w:b w:val="1"/>
                <w:bCs w:val="1"/>
              </w:rPr>
            </w:pPr>
            <w:r>
              <w:rPr>
                <w:b w:val="1"/>
                <w:bCs w:val="1"/>
                <w:rtl w:val="0"/>
              </w:rPr>
              <w:t>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Pr>
                <w:color w:val="1f3864"/>
                <w:rtl w:val="0"/>
              </w:rPr>
              <w:t xml:space="preserve">Sede</w:t>
            </w:r>
          </w:p>
        </w:tc>
        <w:tc>
          <w:tcPr>
            <w:vAlign w:val="center"/>
          </w:tcPr>
          <w:p w:rsidR="00000000" w:rsidDel="00000000" w:rsidP="00000000" w:rsidRDefault="00000000" w:rsidRPr="00000000" w14:paraId="00000013">
            <w:pPr>
              <w:rPr>
                <w:b w:val="1"/>
                <w:bCs w:val="1"/>
              </w:rPr>
            </w:pPr>
            <w:r>
              <w:rPr>
                <w:b w:val="1"/>
                <w:bCs w:val="1"/>
                <w:rtl w:val="0"/>
              </w:rPr>
              <w:t xml:space="preserve">Melipilla</w:t>
            </w:r>
          </w:p>
        </w:tc>
      </w:tr>
    </w:tbl>
    <w:p w:rsidR="00000000" w:rsidDel="00000000" w:rsidP="00000000" w:rsidRDefault="00000000" w:rsidRPr="00000000" w14:paraId="00000014">
      <w:pPr>
        <w:ind w:left="0" w:firstLine="0"/>
        <w:rPr>
          <w:b w:val="1"/>
          <w:bCs w:val="1"/>
          <w:color w:val="4472c4"/>
          <w:sz w:val="32"/>
          <w:szCs w:val="32"/>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Pr>
                <w:b w:val="1"/>
                <w:bCs w:val="1"/>
                <w:color w:val="1f3864"/>
                <w:sz w:val="28"/>
                <w:szCs w:val="28"/>
                <w:rtl w:val="0"/>
              </w:rPr>
              <w:t xml:space="preserve">Datos de la empresa</w:t>
            </w:r>
          </w:p>
        </w:tc>
      </w:tr>
    </w:tbl>
    <w:p w:rsidR="00000000" w:rsidDel="00000000" w:rsidP="00000000" w:rsidRDefault="00000000" w:rsidRPr="00000000" w14:paraId="00000016">
      <w:pPr>
        <w:rPr>
          <w:b w:val="1"/>
          <w:bCs w:val="1"/>
          <w:color w:val="4472c4"/>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7">
            <w:pPr>
              <w:rPr>
                <w:color w:val="1f3864"/>
              </w:rPr>
            </w:pPr>
            <w:r>
              <w:rPr>
                <w:color w:val="1f3864"/>
                <w:rtl w:val="0"/>
              </w:rPr>
              <w:t xml:space="preserve">Cargo (Dueño)</w:t>
            </w:r>
          </w:p>
        </w:tc>
        <w:tc>
          <w:tcPr>
            <w:vAlign w:val="center"/>
          </w:tcPr>
          <w:p w:rsidR="00000000" w:rsidDel="00000000" w:rsidP="00000000" w:rsidRDefault="00000000" w:rsidRPr="00000000" w14:paraId="00000018">
            <w:pPr>
              <w:rPr>
                <w:b w:val="1"/>
                <w:bCs w:val="1"/>
              </w:rPr>
            </w:pPr>
            <w:r>
              <w:rPr>
                <w:b w:val="1"/>
                <w:bCs w:val="1"/>
                <w:rtl w:val="0"/>
              </w:rPr>
              <w:t>Moisés Jiménez</w:t>
            </w:r>
            <w:r>
              <w:rPr>
                <w:rtl w:val="0"/>
              </w:rPr>
            </w:r>
          </w:p>
        </w:tc>
      </w:tr>
      <w:tr>
        <w:trPr>
          <w:cantSplit w:val="0"/>
          <w:trHeight w:val="418" w:hRule="atLeast"/>
          <w:tblHeader w:val="0"/>
        </w:trPr>
        <w:tc>
          <w:tcPr>
            <w:vAlign w:val="center"/>
          </w:tcPr>
          <w:p w:rsidR="00000000" w:rsidDel="00000000" w:rsidP="00000000" w:rsidRDefault="00000000" w:rsidRPr="00000000" w14:paraId="00000019">
            <w:pPr>
              <w:rPr>
                <w:color w:val="1f3864"/>
              </w:rPr>
            </w:pPr>
            <w:r>
              <w:rPr>
                <w:color w:val="1f3864"/>
                <w:rtl w:val="0"/>
              </w:rPr>
              <w:t xml:space="preserve">Empresa</w:t>
            </w:r>
          </w:p>
        </w:tc>
        <w:tc>
          <w:tcPr>
            <w:vAlign w:val="center"/>
          </w:tcPr>
          <w:p w:rsidR="00000000" w:rsidDel="00000000" w:rsidP="00000000" w:rsidRDefault="00000000" w:rsidRPr="00000000" w14:paraId="0000001A">
            <w:pPr>
              <w:rPr>
                <w:b w:val="1"/>
                <w:bCs w:val="1"/>
              </w:rPr>
            </w:pPr>
            <w:r>
              <w:rPr>
                <w:b w:val="1"/>
                <w:bCs w:val="1"/>
                <w:rtl w:val="0"/>
              </w:rPr>
              <w:t xml:space="preserve">Franquiciado Subway Moi-food</w:t>
            </w:r>
            <w:r>
              <w:rPr>
                <w:rtl w:val="0"/>
              </w:rPr>
            </w:r>
          </w:p>
        </w:tc>
      </w:tr>
      <w:tr>
        <w:trPr>
          <w:cantSplit w:val="0"/>
          <w:trHeight w:val="425" w:hRule="atLeast"/>
          <w:tblHeader w:val="0"/>
        </w:trPr>
        <w:tc>
          <w:tcPr>
            <w:vAlign w:val="center"/>
          </w:tcPr>
          <w:p w:rsidR="00000000" w:rsidDel="00000000" w:rsidP="00000000" w:rsidRDefault="00000000" w:rsidRPr="00000000" w14:paraId="0000001B">
            <w:pPr>
              <w:rPr>
                <w:color w:val="1f3864"/>
              </w:rPr>
            </w:pPr>
            <w:r>
              <w:rPr>
                <w:color w:val="1f3864"/>
                <w:rtl w:val="0"/>
              </w:rPr>
              <w:t xml:space="preserve">Teléfono </w:t>
            </w:r>
          </w:p>
        </w:tc>
        <w:tc>
          <w:tcPr>
            <w:vAlign w:val="center"/>
          </w:tcPr>
          <w:p w:rsidR="00000000" w:rsidDel="00000000" w:rsidP="00000000" w:rsidRDefault="00000000" w:rsidRPr="00000000" w14:paraId="0000001C">
            <w:pPr>
              <w:rPr>
                <w:b w:val="1"/>
                <w:bCs w:val="1"/>
              </w:rPr>
            </w:pPr>
            <w:r>
              <w:rPr>
                <w:b w:val="1"/>
                <w:bCs w:val="1"/>
                <w:rtl w:val="0"/>
              </w:rPr>
              <w:t xml:space="preserve">+56 9 9535 1910</w:t>
            </w:r>
            <w:r>
              <w:rPr>
                <w:rtl w:val="0"/>
              </w:rPr>
            </w:r>
          </w:p>
        </w:tc>
      </w:tr>
      <w:tr>
        <w:trPr>
          <w:cantSplit w:val="0"/>
          <w:trHeight w:val="417" w:hRule="atLeast"/>
          <w:tblHeader w:val="0"/>
        </w:trPr>
        <w:tc>
          <w:tcPr>
            <w:vAlign w:val="center"/>
          </w:tcPr>
          <w:p w:rsidR="00000000" w:rsidDel="00000000" w:rsidP="00000000" w:rsidRDefault="00000000" w:rsidRPr="00000000" w14:paraId="0000001D">
            <w:pPr>
              <w:rPr>
                <w:color w:val="1f3864"/>
              </w:rPr>
            </w:pPr>
            <w:r>
              <w:rPr>
                <w:color w:val="1f3864"/>
                <w:rtl w:val="0"/>
              </w:rPr>
              <w:t xml:space="preserve">Correo</w:t>
            </w:r>
          </w:p>
        </w:tc>
        <w:tc>
          <w:tcPr>
            <w:vAlign w:val="center"/>
          </w:tcPr>
          <w:p w:rsidR="00000000" w:rsidDel="00000000" w:rsidP="00000000" w:rsidRDefault="00000000" w:rsidRPr="00000000" w14:paraId="0000001E">
            <w:pPr>
              <w:rPr>
                <w:b w:val="1"/>
                <w:bCs w:val="1"/>
              </w:rPr>
            </w:pPr>
            <w:r>
              <w:rPr>
                <w:b w:val="1"/>
                <w:bCs w:val="1"/>
                <w:rtl w:val="0"/>
              </w:rPr>
              <w:t xml:space="preserve">moisesjimenezloyola@gmail.com</w:t>
            </w:r>
            <w:r>
              <w:rPr>
                <w:rtl w:val="0"/>
              </w:rPr>
            </w:r>
          </w:p>
        </w:tc>
      </w:tr>
    </w:tbl>
    <w:p w:rsidR="00000000" w:rsidDel="00000000" w:rsidP="00000000" w:rsidRDefault="00000000" w:rsidRPr="00000000" w14:paraId="0000001F">
      <w:pPr>
        <w:rPr>
          <w:b w:val="1"/>
          <w:bCs w:val="1"/>
          <w:color w:val="4472c4"/>
          <w:sz w:val="24"/>
          <w:szCs w:val="24"/>
        </w:rPr>
      </w:pP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bCs w:val="1"/>
          <w:sz w:val="24"/>
          <w:szCs w:val="24"/>
        </w:rPr>
      </w:pP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3">
            <w:pPr>
              <w:rPr>
                <w:color w:val="1f3864"/>
              </w:rPr>
            </w:pPr>
            <w:r>
              <w:rPr>
                <w:color w:val="1f3864"/>
                <w:rtl w:val="0"/>
              </w:rPr>
              <w:t xml:space="preserve">Nombre del proyecto</w:t>
            </w:r>
          </w:p>
        </w:tc>
        <w:tc>
          <w:tcPr>
            <w:vAlign w:val="center"/>
          </w:tcPr>
          <w:p w:rsidR="00000000" w:rsidDel="00000000" w:rsidP="00000000" w:rsidRDefault="00000000" w:rsidRPr="00000000" w14:paraId="00000024">
            <w:pPr>
              <w:rPr>
                <w:b w:val="1"/>
                <w:bCs w:val="1"/>
              </w:rPr>
            </w:pPr>
            <w:r>
              <w:rPr>
                <w:b w:val="1"/>
                <w:bCs w:val="1"/>
                <w:rtl w:val="0"/>
              </w:rPr>
              <w:t>Mejora de Software Internos de Subway</w:t>
            </w:r>
          </w:p>
        </w:tc>
      </w:tr>
      <w:tr>
        <w:trPr>
          <w:cantSplit w:val="0"/>
          <w:trHeight w:val="418" w:hRule="atLeast"/>
          <w:tblHeader w:val="0"/>
        </w:trPr>
        <w:tc>
          <w:tcPr>
            <w:vAlign w:val="center"/>
          </w:tcPr>
          <w:p w:rsidR="00000000" w:rsidDel="00000000" w:rsidP="00000000" w:rsidRDefault="00000000" w:rsidRPr="00000000" w14:paraId="00000025">
            <w:pPr>
              <w:rPr>
                <w:color w:val="1f3864"/>
              </w:rPr>
            </w:pPr>
            <w:r>
              <w:rPr>
                <w:color w:val="1f3864"/>
                <w:rtl w:val="0"/>
              </w:rPr>
              <w:t xml:space="preserve">Área (s) de desempeño(s)</w:t>
            </w:r>
          </w:p>
        </w:tc>
        <w:tc>
          <w:tcPr>
            <w:vAlign w:val="center"/>
          </w:tcPr>
          <w:p w:rsidR="00000000" w:rsidDel="00000000" w:rsidP="00000000" w:rsidRDefault="00000000" w:rsidRPr="00000000" w14:paraId="00000026">
            <w:pPr>
              <w:rPr>
                <w:b w:val="1"/>
                <w:bCs w:val="1"/>
              </w:rPr>
            </w:pPr>
            <w:r>
              <w:rPr>
                <w:b w:val="1"/>
                <w:bCs w:val="1"/>
                <w:sz w:val="20"/>
                <w:szCs w:val="20"/>
                <w:rtl w:val="0"/>
              </w:rPr>
              <w:t xml:space="preserve">Ciclo completo de desarrollo de software</w:t>
            </w:r>
            <w:r>
              <w:rPr>
                <w:rtl w:val="0"/>
              </w:rPr>
            </w:r>
          </w:p>
        </w:tc>
      </w:tr>
      <w:tr>
        <w:trPr>
          <w:cantSplit w:val="0"/>
          <w:trHeight w:val="425" w:hRule="atLeast"/>
          <w:tblHeader w:val="0"/>
        </w:trPr>
        <w:tc>
          <w:tcPr>
            <w:vAlign w:val="center"/>
          </w:tcPr>
          <w:p w:rsidR="00000000" w:rsidDel="00000000" w:rsidP="00000000" w:rsidRDefault="00000000" w:rsidRPr="00000000" w14:paraId="00000027">
            <w:pPr>
              <w:rPr>
                <w:color w:val="1f3864"/>
              </w:rPr>
            </w:pPr>
            <w:r>
              <w:rPr>
                <w:color w:val="1f3864"/>
                <w:rtl w:val="0"/>
              </w:rPr>
              <w:t xml:space="preserve">Competencias </w:t>
            </w:r>
          </w:p>
          <w:p w:rsidR="00000000" w:rsidDel="00000000" w:rsidP="00000000" w:rsidRDefault="00000000" w:rsidRPr="00000000" w14:paraId="00000028">
            <w:pPr>
              <w:rPr>
                <w:color w:val="1f3864"/>
              </w:rPr>
            </w:pPr>
            <w:r>
              <w:rPr>
                <w:rtl w:val="0"/>
              </w:rPr>
            </w:r>
          </w:p>
        </w:tc>
        <w:tc>
          <w:tcPr>
            <w:vAlign w:val="center"/>
          </w:tcPr>
          <w:p w:rsidR="00000000" w:rsidDel="00000000" w:rsidP="00000000" w:rsidRDefault="00000000" w:rsidRPr="00000000" w14:paraId="00000029">
            <w:pPr>
              <w:spacing w:after="240" w:before="240" w:line="276" w:lineRule="auto"/>
              <w:rPr>
                <w:b w:val="1"/>
                <w:bCs w:val="1"/>
                <w:sz w:val="18"/>
                <w:szCs w:val="18"/>
              </w:rPr>
            </w:pPr>
            <w:r>
              <w:rPr>
                <w:b w:val="1"/>
                <w:bCs w:val="1"/>
                <w:sz w:val="20"/>
                <w:szCs w:val="20"/>
                <w:rtl w:val="0"/>
              </w:rPr>
              <w:t xml:space="preserve">Toma de requisitos, desarrollo de aplicaciones, soluciones de software, administración de bases de datos</w:t>
            </w:r>
            <w:r>
              <w:rPr>
                <w:rtl w:val="0"/>
              </w:rPr>
            </w:r>
          </w:p>
        </w:tc>
      </w:tr>
    </w:tbl>
    <w:p w:rsidR="00000000" w:rsidDel="00000000" w:rsidP="00000000" w:rsidRDefault="00000000" w:rsidRPr="00000000" w14:paraId="0000002A">
      <w:pPr>
        <w:spacing w:after="0" w:line="360" w:lineRule="auto"/>
        <w:jc w:val="both"/>
        <w:rPr>
          <w:b w:val="1"/>
          <w:bCs w:val="1"/>
          <w:sz w:val="24"/>
          <w:szCs w:val="24"/>
        </w:rPr>
      </w:pPr>
      <w:r>
        <w:rPr>
          <w:rtl w:val="0"/>
        </w:rPr>
      </w:r>
    </w:p>
    <w:p w:rsidR="00000000" w:rsidDel="00000000" w:rsidP="00000000" w:rsidRDefault="00000000" w:rsidRPr="00000000" w14:paraId="0000002B">
      <w:pPr>
        <w:spacing w:after="0" w:line="240" w:lineRule="auto"/>
        <w:rPr>
          <w:b w:val="1"/>
          <w:bCs w:val="1"/>
          <w:sz w:val="24"/>
          <w:szCs w:val="24"/>
        </w:rPr>
      </w:pPr>
      <w:r>
        <w:br w:type="page"/>
      </w:r>
      <w:r>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color w:val="1f3864"/>
              </w:rPr>
            </w:pPr>
            <w:r>
              <w:rPr>
                <w:color w:val="1f3864"/>
                <w:rtl w:val="0"/>
              </w:rPr>
              <w:t xml:space="preserve">Relevancia del proyecto APT</w:t>
            </w:r>
          </w:p>
        </w:tc>
        <w:tc>
          <w:tcPr>
            <w:vAlign w:val="center"/>
          </w:tcPr>
          <w:p w:rsidR="00000000" w:rsidDel="00000000" w:rsidP="00000000" w:rsidRDefault="00000000" w:rsidRPr="00000000" w14:paraId="00000030">
            <w:pPr>
              <w:spacing w:after="0" w:line="276" w:lineRule="auto"/>
              <w:rPr>
                <w:sz w:val="20"/>
                <w:szCs w:val="20"/>
              </w:rPr>
            </w:pPr>
            <w:r>
              <w:rPr>
                <w:sz w:val="20"/>
                <w:szCs w:val="20"/>
                <w:rtl w:val="0"/>
              </w:rPr>
              <w:t>Nuestro proyecto busca solucionar la falta de trazabilidad y la desorganización en la gestión interna de un franquiciado Subway ("Moi-food") que opera 3 locales en Chile —2 en Melipilla y 1 en Calera—, específicamente en cuatro áreas críticas del negocio: la documentación laboral (contratos, anexos, liquidaciones de sueldo), el reparto de propinas, el control de inventario y el registro de ventas y cierres de caja.</w:t>
            </w:r>
            <w:r>
              <w:rPr>
                <w:b w:val="1"/>
                <w:bCs w:val="1"/>
                <w:sz w:val="20"/>
                <w:szCs w:val="20"/>
                <w:rtl w:val="0"/>
              </w:rPr>
            </w:r>
            <w:r>
              <w:rPr>
                <w:sz w:val="20"/>
                <w:szCs w:val="20"/>
                <w:rtl w:val="0"/>
              </w:rPr>
            </w:r>
          </w:p>
          <w:p w:rsidR="00000000" w:rsidDel="00000000" w:rsidP="00000000" w:rsidRDefault="00000000" w:rsidRPr="00000000" w14:paraId="00000031">
            <w:pPr>
              <w:spacing w:after="0" w:line="276" w:lineRule="auto"/>
              <w:rPr>
                <w:sz w:val="20"/>
                <w:szCs w:val="20"/>
              </w:rPr>
            </w:pPr>
            <w:r>
              <w:rPr>
                <w:sz w:val="20"/>
                <w:szCs w:val="20"/>
                <w:rtl w:val="0"/>
              </w:rPr>
              <w:t xml:space="preserve">Actualmente, la operación se maneja de forma manual y fragmentada: documentos escaneados sin estructura ni respaldo, reparto de propinas sin registro escrito, inventarios contados sin comparación contra el consumo real, y cierres de caja sin responsable ni explicación de diferencias. No existe una única fuente de verdad ni un registro de quién hizo qué y cuándo, lo que expone al negocio a multas de la Dirección del Trabajo (por ejemplo, si no se registra un contrato en el plazo de 15 días que exige el art. 9 bis del Código del Trabajo, o si no se conserva la documentación laboral por al menos 5 años), a conflictos internos por el reparto de propinas (art. 64 del Código del Trabajo exige enterar las propinas por tarjeta en 7 días hábiles) y a pérdidas económicas invisibles por mermas y desviaciones de inventario.</w:t>
            </w:r>
          </w:p>
          <w:p w:rsidR="00000000" w:rsidDel="00000000" w:rsidP="00000000" w:rsidRDefault="00000000" w:rsidRPr="00000000" w14:paraId="00000032">
            <w:pPr>
              <w:numPr>
                <w:ilvl w:val="0"/>
                <w:numId w:val="2"/>
              </w:numPr>
              <w:spacing w:after="0" w:line="276" w:lineRule="auto"/>
              <w:ind w:left="720" w:hanging="360"/>
              <w:rPr>
                <w:rFonts w:ascii="Arial" w:cs="Arial" w:eastAsia="Arial" w:hAnsi="Arial"/>
                <w:sz w:val="20"/>
                <w:szCs w:val="20"/>
              </w:rPr>
            </w:pPr>
            <w:r>
              <w:rPr>
                <w:b w:val="1"/>
                <w:bCs w:val="1"/>
                <w:sz w:val="20"/>
                <w:szCs w:val="20"/>
                <w:rtl w:val="0"/>
              </w:rPr>
              <w:t>¿Por qué escogimos este tema? Porque es un problema real de una empresa real a la que tenemos acceso directo: podemos levantar requerimientos con los usuarios que efectivamente usarán el sistema (el contador, los supervisores y los trabajadores). Además, el tema nos obliga a integrar conocimientos técnicos con un marco legal exigente, lo que lo hace un desafío profesional completo.</w:t>
            </w:r>
            <w:r>
              <w:rPr>
                <w:sz w:val="20"/>
                <w:szCs w:val="20"/>
                <w:rtl w:val="0"/>
              </w:rPr>
            </w:r>
            <w:r>
              <w:rPr>
                <w:rtl w:val="0"/>
              </w:rPr>
            </w:r>
          </w:p>
          <w:p w:rsidR="00000000" w:rsidDel="00000000" w:rsidP="00000000" w:rsidRDefault="00000000" w:rsidRPr="00000000" w14:paraId="00000033">
            <w:pPr>
              <w:numPr>
                <w:ilvl w:val="0"/>
                <w:numId w:val="2"/>
              </w:numPr>
              <w:spacing w:after="0" w:line="276" w:lineRule="auto"/>
              <w:ind w:left="720" w:hanging="360"/>
              <w:rPr>
                <w:rFonts w:ascii="Arial" w:cs="Arial" w:eastAsia="Arial" w:hAnsi="Arial"/>
                <w:sz w:val="20"/>
                <w:szCs w:val="20"/>
              </w:rPr>
            </w:pPr>
            <w:r>
              <w:rPr>
                <w:b w:val="1"/>
                <w:bCs w:val="1"/>
                <w:sz w:val="20"/>
                <w:szCs w:val="20"/>
                <w:rtl w:val="0"/>
              </w:rPr>
              <w:t>¿Por qué es relevante para nuestro campo laboral? Porque el desarrollo de software de gestión es una de las salidas laborales centrales de la carrera de Ingeniería en Informática: diagnosticar un problema organizacional, modelar procesos de negocio, diseñar una solución con base de datos, autenticación y roles, y construirla cumpliendo normativa vigente (Código del Trabajo, Ley N°21.719 de Protección de Datos Personales) es exactamente el tipo de trabajo que se espera de un egresado del área.</w:t>
            </w:r>
            <w:r>
              <w:rPr>
                <w:sz w:val="20"/>
                <w:szCs w:val="20"/>
                <w:rtl w:val="0"/>
              </w:rPr>
            </w:r>
            <w:r>
              <w:rPr>
                <w:rtl w:val="0"/>
              </w:rPr>
            </w:r>
          </w:p>
          <w:p w:rsidR="00000000" w:rsidDel="00000000" w:rsidP="00000000" w:rsidRDefault="00000000" w:rsidRPr="00000000" w14:paraId="00000034">
            <w:pPr>
              <w:numPr>
                <w:ilvl w:val="0"/>
                <w:numId w:val="2"/>
              </w:numPr>
              <w:spacing w:after="0" w:line="276" w:lineRule="auto"/>
              <w:ind w:left="720" w:hanging="360"/>
              <w:rPr>
                <w:rFonts w:ascii="Arial" w:cs="Arial" w:eastAsia="Arial" w:hAnsi="Arial"/>
                <w:sz w:val="20"/>
                <w:szCs w:val="20"/>
              </w:rPr>
            </w:pPr>
            <w:r>
              <w:rPr>
                <w:b w:val="1"/>
                <w:bCs w:val="1"/>
                <w:sz w:val="20"/>
                <w:szCs w:val="20"/>
                <w:rtl w:val="0"/>
              </w:rPr>
              <w:t>Contexto y a quiénes impacta: La situación se sitúa en 3 locales de comida rápida bajo franquicia Subway en Chile. Impacta directamente al dueño/administrador, al contador, a los supervisores de turno y a los trabajadores de los locales (grupo laboral joven, con alta rotación, típico del rubro), e indirectamente al franquiciador, que exige estándares y reportes.</w:t>
            </w:r>
            <w:r>
              <w:rPr>
                <w:sz w:val="20"/>
                <w:szCs w:val="20"/>
                <w:rtl w:val="0"/>
              </w:rPr>
            </w:r>
            <w:r>
              <w:rPr>
                <w:rtl w:val="0"/>
              </w:rPr>
            </w:r>
          </w:p>
          <w:p w:rsidR="00000000" w:rsidDel="00000000" w:rsidP="00000000" w:rsidRDefault="00000000" w:rsidRPr="00000000" w14:paraId="00000035">
            <w:pPr>
              <w:numPr>
                <w:ilvl w:val="0"/>
                <w:numId w:val="2"/>
              </w:numPr>
              <w:spacing w:after="0" w:line="276" w:lineRule="auto"/>
              <w:ind w:left="720" w:hanging="360"/>
              <w:rPr>
                <w:rFonts w:ascii="Arial" w:cs="Arial" w:eastAsia="Arial" w:hAnsi="Arial"/>
                <w:sz w:val="20"/>
                <w:szCs w:val="20"/>
              </w:rPr>
            </w:pPr>
            <w:r>
              <w:rPr>
                <w:b w:val="1"/>
                <w:bCs w:val="1"/>
                <w:sz w:val="20"/>
                <w:szCs w:val="20"/>
                <w:rtl w:val="0"/>
              </w:rPr>
              <w:t xml:space="preserve">Aporte de valor:</w:t>
            </w:r>
            <w:r>
              <w:rPr>
                <w:sz w:val="20"/>
                <w:szCs w:val="20"/>
                <w:rtl w:val="0"/>
              </w:rPr>
              <w:t xml:space="preserve"> El proyecto entrega a la organización una única fuente de verdad con trazabilidad completa: cada documento, propina, ajuste de inventario o cierre de caja queda registrado con responsable y fecha. Esto reduce el riesgo de multas, da transparencia a los trabajadores (portal de autoservicio para consultar sus liquidaciones, contratos, propinas y horarios), permite detectar pérdidas de inventario y entrega reportes confiables para la toma de decisiones.</w:t>
            </w:r>
            <w:r>
              <w:rPr>
                <w:rtl w:val="0"/>
              </w:rPr>
            </w:r>
          </w:p>
        </w:tc>
      </w:tr>
      <w:tr>
        <w:trPr>
          <w:cantSplit w:val="0"/>
          <w:trHeight w:val="1037" w:hRule="atLeast"/>
          <w:tblHeader w:val="0"/>
        </w:trPr>
        <w:tc>
          <w:tcPr>
            <w:vAlign w:val="center"/>
          </w:tcPr>
          <w:p w:rsidR="00000000" w:rsidDel="00000000" w:rsidP="00000000" w:rsidRDefault="00000000" w:rsidRPr="00000000" w14:paraId="00000036">
            <w:pPr>
              <w:rPr>
                <w:color w:val="1f3864"/>
              </w:rPr>
            </w:pPr>
            <w:r>
              <w:rPr>
                <w:color w:val="1f3864"/>
                <w:rtl w:val="0"/>
              </w:rPr>
              <w:t xml:space="preserve">Descripción del Proyecto APT</w:t>
            </w:r>
          </w:p>
        </w:tc>
        <w:tc>
          <w:tcPr>
            <w:vAlign w:val="center"/>
          </w:tcPr>
          <w:p w:rsidR="00000000" w:rsidDel="00000000" w:rsidP="00000000" w:rsidRDefault="00000000" w:rsidRPr="00000000" w14:paraId="00000037">
            <w:pPr>
              <w:spacing w:after="0" w:line="276" w:lineRule="auto"/>
              <w:rPr/>
            </w:pPr>
            <w:r>
              <w:rPr>
                <w:b w:val="1"/>
                <w:bCs w:val="1"/>
                <w:rtl w:val="0"/>
              </w:rPr>
              <w:t>Objetivo: Desarrollar un sistema web de gestión interna para los 3 locales del franquiciado Subway (2 en Melipilla y 1 en Calera) que centralice y dé trazabilidad a la documentación laboral, el reparto de propinas, el inventario y las ventas de los locales, cumpliendo la normativa laboral y de protección de datos vigente en Chile.</w:t>
            </w:r>
            <w:r>
              <w:rPr>
                <w:rtl w:val="0"/>
              </w:rPr>
            </w:r>
          </w:p>
          <w:p w:rsidR="00000000" w:rsidDel="00000000" w:rsidP="00000000" w:rsidRDefault="00000000" w:rsidRPr="00000000" w14:paraId="00000038">
            <w:pPr>
              <w:spacing w:after="0" w:line="276" w:lineRule="auto"/>
              <w:rPr/>
            </w:pPr>
            <w:r>
              <w:rPr>
                <w:b w:val="1"/>
                <w:bCs w:val="1"/>
                <w:rtl w:val="0"/>
              </w:rPr>
              <w:t xml:space="preserve">¿En qué consiste?</w:t>
            </w:r>
            <w:r>
              <w:rPr>
                <w:rtl w:val="0"/>
              </w:rPr>
              <w:t xml:space="preserve"> El sistema se organiza en módulos sobre un núcleo común de usuarios, roles y auditoría:</w:t>
            </w:r>
          </w:p>
          <w:p w:rsidR="00000000" w:rsidDel="00000000" w:rsidP="00000000" w:rsidRDefault="00000000" w:rsidRPr="00000000" w14:paraId="00000039">
            <w:pPr>
              <w:numPr>
                <w:ilvl w:val="0"/>
                <w:numId w:val="1"/>
              </w:numPr>
              <w:spacing w:after="0" w:before="240" w:line="276" w:lineRule="auto"/>
              <w:ind w:left="720" w:hanging="360"/>
              <w:rPr>
                <w:rFonts w:ascii="Arial" w:cs="Arial" w:eastAsia="Arial" w:hAnsi="Arial"/>
              </w:rPr>
            </w:pPr>
            <w:r>
              <w:rPr>
                <w:b w:val="1"/>
                <w:bCs w:val="1"/>
                <w:rtl w:val="0"/>
              </w:rPr>
              <w:t xml:space="preserve">Gestor Documental:</w:t>
            </w:r>
            <w:r>
              <w:rPr>
                <w:rtl w:val="0"/>
              </w:rPr>
              <w:t xml:space="preserve"> almacenamiento estructurado por trabajador de contratos, anexos, liquidaciones (con flujo pendiente de firma → publicada), pactos y finiquitos, con integridad verificable (hash por archivo), control de versiones, bloqueo de eliminación antes de los 5 años legales de conservación y alertas de plazos (registro de contrato en la DT) .</w:t>
            </w:r>
            <w:r>
              <w:rPr>
                <w:rtl w:val="0"/>
              </w:rPr>
            </w:r>
          </w:p>
          <w:p w:rsidR="00000000" w:rsidDel="00000000" w:rsidP="00000000" w:rsidRDefault="00000000" w:rsidRPr="00000000" w14:paraId="0000003A">
            <w:pPr>
              <w:numPr>
                <w:ilvl w:val="0"/>
                <w:numId w:val="1"/>
              </w:numPr>
              <w:spacing w:after="0" w:before="0" w:line="276" w:lineRule="auto"/>
              <w:ind w:left="720" w:hanging="360"/>
              <w:rPr>
                <w:rFonts w:ascii="Arial" w:cs="Arial" w:eastAsia="Arial" w:hAnsi="Arial"/>
              </w:rPr>
            </w:pPr>
            <w:r>
              <w:rPr>
                <w:b w:val="1"/>
                <w:bCs w:val="1"/>
                <w:rtl w:val="0"/>
              </w:rPr>
              <w:t xml:space="preserve">Propinas:</w:t>
            </w:r>
            <w:r>
              <w:rPr>
                <w:rtl w:val="0"/>
              </w:rPr>
              <w:t xml:space="preserve"> registro diario por medio de pago, cálculo del reparto según el pacto firmado por los trabajadores, alerta del plazo legal de 7 días hábiles y constancias de entrega por trabajador.</w:t>
            </w:r>
            <w:r>
              <w:rPr>
                <w:rtl w:val="0"/>
              </w:rPr>
            </w:r>
          </w:p>
          <w:p w:rsidR="00000000" w:rsidDel="00000000" w:rsidP="00000000" w:rsidRDefault="00000000" w:rsidRPr="00000000" w14:paraId="0000003B">
            <w:pPr>
              <w:numPr>
                <w:ilvl w:val="0"/>
                <w:numId w:val="1"/>
              </w:numPr>
              <w:spacing w:after="0" w:before="0" w:line="276" w:lineRule="auto"/>
              <w:ind w:left="720" w:hanging="360"/>
              <w:rPr>
                <w:rFonts w:ascii="Arial" w:cs="Arial" w:eastAsia="Arial" w:hAnsi="Arial"/>
              </w:rPr>
            </w:pPr>
            <w:r>
              <w:rPr>
                <w:b w:val="1"/>
                <w:bCs w:val="1"/>
                <w:rtl w:val="0"/>
              </w:rPr>
              <w:t xml:space="preserve">Ventas y caja:</w:t>
            </w:r>
            <w:r>
              <w:rPr>
                <w:rtl w:val="0"/>
              </w:rPr>
              <w:t xml:space="preserve"> cierre de caja diario por medio de pago, registro de diferencias con responsable, reportes por período y local.</w:t>
            </w:r>
            <w:r>
              <w:rPr>
                <w:rtl w:val="0"/>
              </w:rPr>
            </w:r>
          </w:p>
          <w:p w:rsidR="00000000" w:rsidDel="00000000" w:rsidP="00000000" w:rsidRDefault="00000000" w:rsidRPr="00000000" w14:paraId="0000003C">
            <w:pPr>
              <w:numPr>
                <w:ilvl w:val="0"/>
                <w:numId w:val="1"/>
              </w:numPr>
              <w:spacing w:after="0" w:before="0" w:line="276" w:lineRule="auto"/>
              <w:ind w:left="720" w:hanging="360"/>
              <w:rPr>
                <w:rFonts w:ascii="Arial" w:cs="Arial" w:eastAsia="Arial" w:hAnsi="Arial"/>
              </w:rPr>
            </w:pPr>
            <w:r>
              <w:rPr>
                <w:b w:val="1"/>
                <w:bCs w:val="1"/>
                <w:rtl w:val="0"/>
              </w:rPr>
              <w:t xml:space="preserve">Inventario:</w:t>
            </w:r>
            <w:r>
              <w:rPr>
                <w:rtl w:val="0"/>
              </w:rPr>
              <w:t xml:space="preserve"> maestro de insumos, compras, conteos físicos, registro de mermas y comparación entre consumo teórico (por recetas) y consumo real.</w:t>
            </w:r>
            <w:r>
              <w:rPr>
                <w:rtl w:val="0"/>
              </w:rPr>
            </w:r>
          </w:p>
          <w:p w:rsidR="00000000" w:rsidDel="00000000" w:rsidP="00000000" w:rsidRDefault="00000000" w:rsidRPr="00000000" w14:paraId="0000003D">
            <w:pPr>
              <w:numPr>
                <w:ilvl w:val="0"/>
                <w:numId w:val="1"/>
              </w:numPr>
              <w:spacing w:after="240" w:before="0" w:line="276" w:lineRule="auto"/>
              <w:ind w:left="720" w:hanging="360"/>
              <w:rPr>
                <w:rFonts w:ascii="Arial" w:cs="Arial" w:eastAsia="Arial" w:hAnsi="Arial"/>
              </w:rPr>
            </w:pPr>
            <w:r>
              <w:rPr>
                <w:b w:val="1"/>
                <w:bCs w:val="1"/>
                <w:rtl w:val="0"/>
              </w:rPr>
              <w:t xml:space="preserve">Portal del trabajador:</w:t>
            </w:r>
            <w:r>
              <w:rPr>
                <w:rtl w:val="0"/>
              </w:rPr>
              <w:t xml:space="preserve"> acceso individual de solo lectura a sus liquidaciones, contratos, propinas y horarios, con aislamiento estricto de datos.</w:t>
            </w:r>
            <w:r>
              <w:rPr>
                <w:rtl w:val="0"/>
              </w:rPr>
            </w:r>
          </w:p>
          <w:p w:rsidR="00000000" w:rsidDel="00000000" w:rsidP="00000000" w:rsidRDefault="00000000" w:rsidRPr="00000000" w14:paraId="0000003E">
            <w:pPr>
              <w:spacing w:after="0" w:line="276" w:lineRule="auto"/>
              <w:rPr>
                <w:sz w:val="20"/>
                <w:szCs w:val="20"/>
              </w:rPr>
            </w:pPr>
            <w:r>
              <w:rPr>
                <w:b w:val="1"/>
                <w:bCs w:val="1"/>
                <w:rtl w:val="0"/>
              </w:rPr>
              <w:t xml:space="preserve">¿Cómo planeo abordarlo?</w:t>
            </w:r>
            <w:r>
              <w:rPr>
                <w:rtl w:val="0"/>
              </w:rPr>
              <w:t xml:space="preserve"> Mediante desarrollo incremental por fases priorizadas por riesgo: (1) núcleo de usuarios y gestor documental, (2) propinas, (3) ventas y caja, (4) inventario. Cada fase incluye levantamiento con usuarios reales, desarrollo, pruebas y retroalimentación, lo que permite entregar valor funcional desde el primer módulo.</w:t>
            </w:r>
            <w:r>
              <w:rPr>
                <w:rtl w:val="0"/>
              </w:rPr>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Pr>
                <w:color w:val="1f3864"/>
                <w:rtl w:val="0"/>
              </w:rPr>
              <w:t xml:space="preserve">Pertinencia del proyecto con el perfil de egreso</w:t>
            </w:r>
          </w:p>
        </w:tc>
        <w:tc>
          <w:tcPr>
            <w:vAlign w:val="center"/>
          </w:tcPr>
          <w:p w:rsidR="00000000" w:rsidDel="00000000" w:rsidP="00000000" w:rsidRDefault="00000000" w:rsidRPr="00000000" w14:paraId="00000040">
            <w:pPr>
              <w:spacing w:after="0" w:line="276" w:lineRule="auto"/>
              <w:rPr/>
            </w:pPr>
            <w:r>
              <w:rPr>
                <w:rtl w:val="0"/>
              </w:rPr>
              <w:t>El proyecto se relaciona directamente con el perfil de egreso de Ingeniería en Informática, ya que exige aplicar de forma integrada las competencias centrales de la formación:</w:t>
            </w:r>
          </w:p>
          <w:p w:rsidR="00000000" w:rsidDel="00000000" w:rsidP="00000000" w:rsidRDefault="00000000" w:rsidRPr="00000000" w14:paraId="00000041">
            <w:pPr>
              <w:numPr>
                <w:ilvl w:val="0"/>
                <w:numId w:val="6"/>
              </w:numPr>
              <w:spacing w:after="0" w:before="240" w:line="276" w:lineRule="auto"/>
              <w:ind w:left="720" w:hanging="360"/>
              <w:rPr>
                <w:rFonts w:ascii="Arial" w:cs="Arial" w:eastAsia="Arial" w:hAnsi="Arial"/>
              </w:rPr>
            </w:pPr>
            <w:r>
              <w:rPr>
                <w:b w:val="1"/>
                <w:bCs w:val="1"/>
                <w:rtl w:val="0"/>
              </w:rPr>
              <w:t xml:space="preserve">Desarrollo de aplicaciones, soluciones de software:</w:t>
            </w:r>
            <w:r>
              <w:rPr>
                <w:rtl w:val="0"/>
              </w:rPr>
              <w:t xml:space="preserve"> el proyecto es, en esencia, el desarrollo completo de una aplicación web con frontend, backend y base de datos, aplicando el ciclo de vida del software desde el levantamiento de requisitos hasta las pruebas.</w:t>
            </w:r>
            <w:r>
              <w:rPr>
                <w:rtl w:val="0"/>
              </w:rPr>
            </w:r>
          </w:p>
          <w:p w:rsidR="00000000" w:rsidDel="00000000" w:rsidP="00000000" w:rsidRDefault="00000000" w:rsidRPr="00000000" w14:paraId="00000042">
            <w:pPr>
              <w:numPr>
                <w:ilvl w:val="0"/>
                <w:numId w:val="6"/>
              </w:numPr>
              <w:spacing w:after="0" w:before="0" w:line="276" w:lineRule="auto"/>
              <w:ind w:left="720" w:hanging="360"/>
              <w:rPr>
                <w:rFonts w:ascii="Arial" w:cs="Arial" w:eastAsia="Arial" w:hAnsi="Arial"/>
              </w:rPr>
            </w:pPr>
            <w:r>
              <w:rPr>
                <w:b w:val="1"/>
                <w:bCs w:val="1"/>
                <w:rtl w:val="0"/>
              </w:rPr>
              <w:t xml:space="preserve">Diseño, administración de bases de datos:</w:t>
            </w:r>
            <w:r>
              <w:rPr>
                <w:rtl w:val="0"/>
              </w:rPr>
              <w:t xml:space="preserve"> la trazabilidad exige modelar correctamente entidades (trabajadores, documentos, ventas, insumos, propinas) y sus relaciones, garantizando integridad e historial de cambios.</w:t>
            </w:r>
            <w:r>
              <w:rPr>
                <w:rtl w:val="0"/>
              </w:rPr>
            </w:r>
          </w:p>
          <w:p w:rsidR="00000000" w:rsidDel="00000000" w:rsidP="00000000" w:rsidRDefault="00000000" w:rsidRPr="00000000" w14:paraId="00000043">
            <w:pPr>
              <w:numPr>
                <w:ilvl w:val="0"/>
                <w:numId w:val="6"/>
              </w:numPr>
              <w:spacing w:after="0" w:before="0" w:line="276" w:lineRule="auto"/>
              <w:ind w:left="720" w:hanging="360"/>
              <w:rPr>
                <w:rFonts w:ascii="Arial" w:cs="Arial" w:eastAsia="Arial" w:hAnsi="Arial"/>
              </w:rPr>
            </w:pPr>
            <w:r>
              <w:rPr>
                <w:b w:val="1"/>
                <w:bCs w:val="1"/>
                <w:rtl w:val="0"/>
              </w:rPr>
              <w:t xml:space="preserve">Análisis de procesos,  levantamiento de requerimientos:</w:t>
            </w:r>
            <w:r>
              <w:rPr>
                <w:rtl w:val="0"/>
              </w:rPr>
              <w:t xml:space="preserve"> el problema no es técnico sino organizacional; traducir el desorden operativo y las obligaciones legales (Código del Trabajo, Ley de Protección de Datos) en reglas de negocio del sistema es el núcleo del proyecto.</w:t>
            </w:r>
            <w:r>
              <w:rPr>
                <w:rtl w:val="0"/>
              </w:rPr>
            </w:r>
          </w:p>
          <w:p w:rsidR="00000000" w:rsidDel="00000000" w:rsidP="00000000" w:rsidRDefault="00000000" w:rsidRPr="00000000" w14:paraId="00000044">
            <w:pPr>
              <w:numPr>
                <w:ilvl w:val="0"/>
                <w:numId w:val="6"/>
              </w:numPr>
              <w:spacing w:after="240" w:before="0" w:line="276" w:lineRule="auto"/>
              <w:ind w:left="720" w:hanging="360"/>
              <w:rPr>
                <w:rFonts w:ascii="Arial" w:cs="Arial" w:eastAsia="Arial" w:hAnsi="Arial"/>
              </w:rPr>
            </w:pPr>
            <w:r>
              <w:rPr>
                <w:b w:val="1"/>
                <w:bCs w:val="1"/>
                <w:rtl w:val="0"/>
              </w:rPr>
              <w:t xml:space="preserve">Gestión de proyectos, trabajo autónomo:</w:t>
            </w:r>
            <w:r>
              <w:rPr>
                <w:rtl w:val="0"/>
              </w:rPr>
              <w:t xml:space="preserve"> la planificación por fases, la priorización por riesgo legal y la gestión del tiempo del semestre aplican directamente esta competencia.</w:t>
            </w:r>
            <w:r>
              <w:rPr>
                <w:rtl w:val="0"/>
              </w:rPr>
            </w:r>
          </w:p>
          <w:p w:rsidR="00000000" w:rsidDel="00000000" w:rsidP="00000000" w:rsidRDefault="00000000" w:rsidRPr="00000000" w14:paraId="00000045">
            <w:pPr>
              <w:spacing w:after="0" w:line="276" w:lineRule="auto"/>
              <w:rPr>
                <w:sz w:val="20"/>
                <w:szCs w:val="20"/>
              </w:rPr>
            </w:pPr>
            <w:r>
              <w:rPr>
                <w:rtl w:val="0"/>
              </w:rPr>
              <w:t xml:space="preserve">Las competencias seleccionadas son </w:t>
            </w:r>
            <w:r>
              <w:rPr>
                <w:b w:val="1"/>
                <w:bCs w:val="1"/>
                <w:rtl w:val="0"/>
              </w:rPr>
              <w:t xml:space="preserve">necesarias</w:t>
            </w:r>
            <w:r>
              <w:rPr>
                <w:rtl w:val="0"/>
              </w:rPr>
              <w:t xml:space="preserve"> para resolver la problemática porque una solución que solo "funcione técnicamente" no basta: si el sistema no garantiza integridad, trazabilidad y confidencialidad de los datos de los trabajadores, no cumple su propósito legal. La combinación de desarrollo, base de datos y análisis de requerimientos es lo que permite que el software sea una respuesta real al problema y no solo un repositorio de archivos.</w:t>
            </w:r>
            <w:r>
              <w:rPr>
                <w:rtl w:val="0"/>
              </w:rPr>
            </w:r>
          </w:p>
        </w:tc>
      </w:tr>
      <w:tr>
        <w:trPr>
          <w:cantSplit w:val="0"/>
          <w:trHeight w:val="866" w:hRule="atLeast"/>
          <w:tblHeader w:val="0"/>
        </w:trPr>
        <w:tc>
          <w:tcPr>
            <w:vAlign w:val="center"/>
          </w:tcPr>
          <w:p w:rsidR="00000000" w:rsidDel="00000000" w:rsidP="00000000" w:rsidRDefault="00000000" w:rsidRPr="00000000" w14:paraId="00000046">
            <w:pPr>
              <w:rPr>
                <w:color w:val="1f3864"/>
              </w:rPr>
            </w:pPr>
            <w:r>
              <w:rPr>
                <w:color w:val="1f3864"/>
                <w:rtl w:val="0"/>
              </w:rPr>
              <w:t xml:space="preserve">Relación con los intereses profesionales</w:t>
            </w:r>
          </w:p>
        </w:tc>
        <w:tc>
          <w:tcPr>
            <w:vAlign w:val="center"/>
          </w:tcPr>
          <w:p w:rsidR="00000000" w:rsidDel="00000000" w:rsidP="00000000" w:rsidRDefault="00000000" w:rsidRPr="00000000" w14:paraId="00000047">
            <w:pPr>
              <w:spacing w:after="0" w:line="276" w:lineRule="auto"/>
              <w:rPr/>
            </w:pPr>
            <w:r>
              <w:rPr>
                <w:rtl w:val="0"/>
              </w:rPr>
              <w:t>Nuestros intereses profesionales se orientan al desarrollo de software aplicado a problemas reales de negocio: nos motiva construir herramientas que personas concretas usan todos los días y que resuelven dolores concretos, más que ejercicios académicos aislados. También nos interesa el área de sistemas de gestión (ERP) y el análisis de procesos, entendiendo cómo funciona una organización antes de programar para ella.</w:t>
            </w:r>
            <w:r>
              <w:rPr>
                <w:b w:val="1"/>
                <w:bCs w:val="1"/>
                <w:rtl w:val="0"/>
              </w:rPr>
            </w:r>
            <w:r>
              <w:rPr>
                <w:rtl w:val="0"/>
              </w:rPr>
            </w:r>
            <w:r>
              <w:rPr>
                <w:b w:val="1"/>
                <w:bCs w:val="1"/>
                <w:rtl w:val="0"/>
              </w:rPr>
            </w:r>
            <w:r>
              <w:rPr>
                <w:rtl w:val="0"/>
              </w:rPr>
            </w:r>
          </w:p>
          <w:p w:rsidR="00000000" w:rsidDel="00000000" w:rsidP="00000000" w:rsidRDefault="00000000" w:rsidRPr="00000000" w14:paraId="00000048">
            <w:pPr>
              <w:spacing w:after="0" w:line="276" w:lineRule="auto"/>
              <w:rPr/>
            </w:pPr>
            <w:r>
              <w:rPr>
                <w:rtl w:val="0"/>
              </w:rPr>
              <w:t>Este proyecto refleja esos intereses de forma directa: es un sistema de gestión real, para un cliente real, con usuarios reales a los que podemos entrevistar. Además, incorpora una dimensión que nos interesa desarrollar: la intersección entre tecnología y cumplimiento normativo, es decir, cómo las leyes (laborales y de protección de datos) se traducen en reglas técnicas de un sistema.</w:t>
            </w:r>
          </w:p>
          <w:p w:rsidR="00000000" w:rsidDel="00000000" w:rsidP="00000000" w:rsidRDefault="00000000" w:rsidRPr="00000000" w14:paraId="00000049">
            <w:pPr>
              <w:spacing w:after="0" w:line="276" w:lineRule="auto"/>
              <w:rPr>
                <w:sz w:val="20"/>
                <w:szCs w:val="20"/>
              </w:rPr>
            </w:pPr>
            <w:r>
              <w:rPr>
                <w:rtl w:val="0"/>
              </w:rPr>
              <w:t>Realizar este proyecto contribuirá a nuestro desarrollo profesional porque nos permitirá pasar por el ciclo completo de un proyecto real —diagnóstico, levantamiento, diseño, desarrollo, pruebas con usuarios y entrega—, generar un caso concreto y demostrable para nuestro portafolio, y fortalecer habilidades blandas clave como la comunicación con usuarios no técnicos y la negociación de alcances.</w:t>
            </w:r>
            <w:r>
              <w:rPr>
                <w:rtl w:val="0"/>
              </w:rPr>
            </w:r>
          </w:p>
        </w:tc>
      </w:tr>
      <w:tr>
        <w:trPr>
          <w:cantSplit w:val="0"/>
          <w:trHeight w:val="132" w:hRule="atLeast"/>
          <w:tblHeader w:val="0"/>
        </w:trPr>
        <w:tc>
          <w:tcPr>
            <w:vAlign w:val="center"/>
          </w:tcPr>
          <w:p w:rsidR="00000000" w:rsidDel="00000000" w:rsidP="00000000" w:rsidRDefault="00000000" w:rsidRPr="00000000" w14:paraId="0000004A">
            <w:pPr>
              <w:rPr>
                <w:color w:val="1f3864"/>
              </w:rPr>
            </w:pPr>
            <w:r>
              <w:rPr>
                <w:color w:val="1f3864"/>
                <w:rtl w:val="0"/>
              </w:rPr>
              <w:t xml:space="preserve">Factibilidad de desarrollo del Proyecto APT</w:t>
            </w:r>
          </w:p>
        </w:tc>
        <w:tc>
          <w:tcPr>
            <w:vAlign w:val="center"/>
          </w:tcPr>
          <w:p w:rsidR="00000000" w:rsidDel="00000000" w:rsidP="00000000" w:rsidRDefault="00000000" w:rsidRPr="00000000" w14:paraId="0000004B">
            <w:pPr>
              <w:spacing w:after="0" w:line="276" w:lineRule="auto"/>
              <w:rPr/>
            </w:pPr>
            <w:r>
              <w:rPr>
                <w:rtl w:val="0"/>
              </w:rPr>
              <w:t>Consideramos que el proyecto es plenamente desarrollable dentro del semestre por las siguientes razones:</w:t>
            </w:r>
          </w:p>
          <w:p w:rsidR="00000000" w:rsidDel="00000000" w:rsidP="00000000" w:rsidRDefault="00000000" w:rsidRPr="00000000" w14:paraId="0000004C">
            <w:pPr>
              <w:numPr>
                <w:ilvl w:val="0"/>
                <w:numId w:val="5"/>
              </w:numPr>
              <w:spacing w:after="0" w:line="276" w:lineRule="auto"/>
              <w:ind w:left="720" w:hanging="360"/>
              <w:rPr>
                <w:rFonts w:ascii="Arial" w:cs="Arial" w:eastAsia="Arial" w:hAnsi="Arial"/>
              </w:rPr>
            </w:pPr>
            <w:r>
              <w:rPr>
                <w:b w:val="1"/>
                <w:bCs w:val="1"/>
                <w:rtl w:val="0"/>
              </w:rPr>
              <w:t xml:space="preserve">Alcance acotado por fases:</w:t>
            </w:r>
            <w:r>
              <w:rPr>
                <w:rtl w:val="0"/>
              </w:rPr>
              <w:t xml:space="preserve"> El sistema está diseñado de forma modular, lo que permite desarrollarlo incrementalmente. La fase 1 (núcleo + gestor documental) ya constituye por sí sola una solución de valor; los módulos siguientes se agregan según disponibilidad de tiempo, sin que el proyecto "quede a medias".</w:t>
            </w:r>
            <w:r>
              <w:rPr>
                <w:rtl w:val="0"/>
              </w:rPr>
            </w:r>
          </w:p>
          <w:p w:rsidR="00000000" w:rsidDel="00000000" w:rsidP="00000000" w:rsidRDefault="00000000" w:rsidRPr="00000000" w14:paraId="0000004D">
            <w:pPr>
              <w:spacing w:after="0" w:line="276" w:lineRule="auto"/>
              <w:rPr/>
            </w:pPr>
            <w:r>
              <w:rPr>
                <w:b w:val="1"/>
                <w:bCs w:val="1"/>
                <w:rtl w:val="0"/>
              </w:rPr>
              <w:t>Duración y horas: Tras las 4 semanas de definición (S1-S4), el desarrollo se ejecuta en 11 semanas (S5-S15) —5 Sprints de 2 semanas más una semana de pruebas y cierre—, con 13 horas semanales asignadas a la asignatura, tiempo suficiente para cubrir los módulos priorizados con calidad. La planificación por fases absorbe holgadamente imprevistos.</w:t>
            </w:r>
            <w:r>
              <w:rPr>
                <w:rtl w:val="0"/>
              </w:rPr>
            </w:r>
          </w:p>
          <w:p w:rsidR="00000000" w:rsidDel="00000000" w:rsidP="00000000" w:rsidRDefault="00000000" w:rsidRPr="00000000" w14:paraId="0000004E">
            <w:pPr>
              <w:spacing w:after="0" w:line="276" w:lineRule="auto"/>
              <w:rPr/>
            </w:pPr>
            <w:r>
              <w:rPr>
                <w:b w:val="1"/>
                <w:bCs w:val="1"/>
                <w:rtl w:val="0"/>
              </w:rPr>
              <w:t>Materiales requeridos (todos de bajo o nulo costo): computador personal, herramientas de software libre y gratuitas (Next.js y NestJS con JavaScript/TypeScript, PostgreSQL, Git/GitHub, Docker), y el servidor de la empresa, que opera con Coolify para el despliegue continuo. No se requiere hardware especializado ni licencias pagadas.</w:t>
            </w:r>
            <w:r>
              <w:rPr>
                <w:rtl w:val="0"/>
              </w:rPr>
            </w:r>
          </w:p>
          <w:p w:rsidR="00000000" w:rsidDel="00000000" w:rsidP="00000000" w:rsidRDefault="00000000" w:rsidRPr="00000000" w14:paraId="0000004F">
            <w:pPr>
              <w:spacing w:after="0" w:line="276" w:lineRule="auto"/>
              <w:rPr>
                <w:b w:val="1"/>
                <w:bCs w:val="1"/>
              </w:rPr>
            </w:pPr>
            <w:r>
              <w:rPr>
                <w:b w:val="1"/>
                <w:bCs w:val="1"/>
                <w:rtl w:val="0"/>
              </w:rPr>
              <w:t xml:space="preserve">Factores externos que facilitan el desarrollo:</w:t>
            </w:r>
          </w:p>
          <w:p w:rsidR="00000000" w:rsidDel="00000000" w:rsidP="00000000" w:rsidRDefault="00000000" w:rsidRPr="00000000" w14:paraId="00000050">
            <w:pPr>
              <w:numPr>
                <w:ilvl w:val="0"/>
                <w:numId w:val="3"/>
              </w:numPr>
              <w:spacing w:after="0" w:before="240" w:line="276" w:lineRule="auto"/>
              <w:ind w:left="720" w:hanging="360"/>
              <w:rPr/>
            </w:pPr>
            <w:r>
              <w:rPr>
                <w:rtl w:val="0"/>
              </w:rPr>
              <w:t xml:space="preserve">Acceso directo al cliente y a los usuarios finales (contador, supervisores, trabajadores), lo que agiliza el levantamiento y validación de requisitos.</w:t>
            </w:r>
          </w:p>
          <w:p w:rsidR="00000000" w:rsidDel="00000000" w:rsidP="00000000" w:rsidRDefault="00000000" w:rsidRPr="00000000" w14:paraId="00000051">
            <w:pPr>
              <w:numPr>
                <w:ilvl w:val="0"/>
                <w:numId w:val="3"/>
              </w:numPr>
              <w:spacing w:after="0" w:before="0" w:line="276" w:lineRule="auto"/>
              <w:ind w:left="720" w:hanging="360"/>
              <w:rPr>
                <w:rFonts w:ascii="Arial" w:cs="Arial" w:eastAsia="Arial" w:hAnsi="Arial"/>
              </w:rPr>
            </w:pPr>
            <w:r>
              <w:rPr>
                <w:rtl w:val="0"/>
              </w:rPr>
              <w:t xml:space="preserve">Ya existe un </w:t>
            </w:r>
            <w:r>
              <w:rPr>
                <w:b w:val="1"/>
                <w:bCs w:val="1"/>
                <w:rtl w:val="0"/>
              </w:rPr>
              <w:t xml:space="preserve">diagnóstico del problema y una especificación de módulos documentados</w:t>
            </w:r>
            <w:r>
              <w:rPr>
                <w:rtl w:val="0"/>
              </w:rPr>
              <w:t xml:space="preserve">, además de una primera versión base del software (backend con autenticación y estructura modular), lo que reduce el riesgo de partir desde cero.</w:t>
            </w:r>
            <w:r>
              <w:rPr>
                <w:rtl w:val="0"/>
              </w:rPr>
            </w:r>
          </w:p>
          <w:p w:rsidR="00000000" w:rsidDel="00000000" w:rsidP="00000000" w:rsidRDefault="00000000" w:rsidRPr="00000000" w14:paraId="00000052">
            <w:pPr>
              <w:numPr>
                <w:ilvl w:val="0"/>
                <w:numId w:val="3"/>
              </w:numPr>
              <w:spacing w:after="240" w:before="0" w:line="276" w:lineRule="auto"/>
              <w:ind w:left="720" w:hanging="360"/>
              <w:rPr/>
            </w:pPr>
            <w:r>
              <w:rPr>
                <w:rtl w:val="0"/>
              </w:rPr>
              <w:t xml:space="preserve">La normativa aplicable ya fue investigada y está incorporada a los requerimientos.</w:t>
            </w:r>
          </w:p>
        </w:tc>
      </w:tr>
    </w:tbl>
    <w:p w:rsidR="00000000" w:rsidDel="00000000" w:rsidP="00000000" w:rsidRDefault="00000000" w:rsidRPr="00000000" w14:paraId="00000053">
      <w:pPr>
        <w:rPr>
          <w:b w:val="1"/>
          <w:bCs w:val="1"/>
          <w:color w:val="4472c4"/>
          <w:sz w:val="32"/>
          <w:szCs w:val="32"/>
        </w:rPr>
      </w:pPr>
      <w:r>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shd w:fill="auto" w:val="clear"/>
          <w:vertAlign w:val="baseline"/>
        </w:rPr>
      </w:pPr>
      <w:r>
        <w:rPr>
          <w:b w:val="1"/>
          <w:bCs w:val="1"/>
          <w:i w:val="0"/>
          <w:iCs w:val="0"/>
          <w:smallCaps w:val="0"/>
          <w:strike w:val="0"/>
          <w:color w:val="4472c4"/>
          <w:sz w:val="32"/>
          <w:szCs w:val="32"/>
          <w:u w:val="none"/>
          <w:shd w:fill="auto" w:val="clear"/>
          <w:vertAlign w:val="baseline"/>
          <w:rtl w:val="0"/>
        </w:rPr>
        <w:t xml:space="preserve">PARTE II </w:t>
      </w: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color w:val="1f3864"/>
              </w:rPr>
            </w:pPr>
            <w:r>
              <w:rPr>
                <w:color w:val="1f3864"/>
                <w:rtl w:val="0"/>
              </w:rPr>
              <w:t xml:space="preserve">Objetivo general</w:t>
            </w:r>
          </w:p>
        </w:tc>
        <w:tc>
          <w:tcPr>
            <w:vAlign w:val="center"/>
          </w:tcPr>
          <w:p w:rsidR="00000000" w:rsidDel="00000000" w:rsidP="00000000" w:rsidRDefault="00000000" w:rsidRPr="00000000" w14:paraId="00000059">
            <w:pPr>
              <w:jc w:val="both"/>
              <w:rPr>
                <w:sz w:val="20"/>
                <w:szCs w:val="20"/>
              </w:rPr>
            </w:pPr>
            <w:r>
              <w:rPr>
                <w:sz w:val="20"/>
                <w:szCs w:val="20"/>
                <w:rtl w:val="0"/>
              </w:rPr>
              <w:t>Desarrollar, en el plazo del proyecto (semanas S1 a S15), un sistema web de gestión interna para los 3 locales del franquiciado Subway "Moi-food" en Chile, que centralice y dé trazabilidad a la documentación laboral, el reparto de propinas, el inventario y las ventas, cumpliendo la normativa laboral y de protección de datos personales vigente.</w:t>
            </w:r>
          </w:p>
        </w:tc>
      </w:tr>
      <w:tr>
        <w:trPr>
          <w:cantSplit w:val="0"/>
          <w:trHeight w:val="834" w:hRule="atLeast"/>
          <w:tblHeader w:val="0"/>
        </w:trPr>
        <w:tc>
          <w:tcPr>
            <w:vAlign w:val="center"/>
          </w:tcPr>
          <w:p w:rsidR="00000000" w:rsidDel="00000000" w:rsidP="00000000" w:rsidRDefault="00000000" w:rsidRPr="00000000" w14:paraId="0000005A">
            <w:pPr>
              <w:rPr>
                <w:color w:val="1f3864"/>
              </w:rPr>
            </w:pPr>
            <w:r>
              <w:rPr>
                <w:color w:val="1f3864"/>
                <w:rtl w:val="0"/>
              </w:rPr>
              <w:t xml:space="preserve">Objetivos específicos</w:t>
            </w:r>
          </w:p>
        </w:tc>
        <w:tc>
          <w:tcPr>
            <w:vAlign w:val="center"/>
          </w:tcPr>
          <w:p w:rsidR="00000000" w:rsidDel="00000000" w:rsidP="00000000" w:rsidRDefault="00000000" w:rsidRPr="00000000" w14:paraId="0000005B">
            <w:pPr>
              <w:numPr>
                <w:ilvl w:val="0"/>
                <w:numId w:val="2"/>
              </w:numPr>
              <w:ind w:left="720" w:hanging="360"/>
              <w:jc w:val="both"/>
              <w:rPr>
                <w:sz w:val="20"/>
                <w:szCs w:val="20"/>
              </w:rPr>
            </w:pPr>
            <w:r>
              <w:rPr>
                <w:sz w:val="20"/>
                <w:szCs w:val="20"/>
                <w:rtl w:val="0"/>
              </w:rPr>
              <w:t>Diagnosticar y modelar los procesos actuales de documentación laboral, propinas, ventas e inventario de los 3 locales, entregando un documento de requisitos funcionales y legales (Código del Trabajo, Ley N°21.719) validado por el cliente al cierre de la semana S4.</w:t>
            </w:r>
          </w:p>
          <w:p w:rsidR="00000000" w:rsidDel="00000000" w:rsidP="00000000" w:rsidRDefault="00000000" w:rsidRPr="00000000" w14:paraId="0000005C">
            <w:pPr>
              <w:numPr>
                <w:ilvl w:val="0"/>
                <w:numId w:val="2"/>
              </w:numPr>
              <w:ind w:left="720" w:hanging="360"/>
              <w:jc w:val="both"/>
              <w:rPr>
                <w:sz w:val="20"/>
                <w:szCs w:val="20"/>
              </w:rPr>
            </w:pPr>
            <w:r>
              <w:rPr>
                <w:sz w:val="20"/>
                <w:szCs w:val="20"/>
                <w:rtl w:val="0"/>
              </w:rPr>
              <w:t>Diseñar el modelo entidad-relación de la base de datos PostgreSQL y la arquitectura del sistema (frontend Next.js, backend NestJS, despliegue Docker/Coolify), aprobados por el docente antes del inicio del Sprint 1 (semana S5).</w:t>
            </w:r>
          </w:p>
          <w:p w:rsidR="00000000" w:rsidDel="00000000" w:rsidP="00000000" w:rsidRDefault="00000000" w:rsidRPr="00000000" w14:paraId="0000005D">
            <w:pPr>
              <w:numPr>
                <w:ilvl w:val="0"/>
                <w:numId w:val="2"/>
              </w:numPr>
              <w:ind w:left="720" w:hanging="360"/>
              <w:jc w:val="both"/>
              <w:rPr>
                <w:sz w:val="20"/>
                <w:szCs w:val="20"/>
              </w:rPr>
            </w:pPr>
            <w:r>
              <w:rPr>
                <w:sz w:val="20"/>
                <w:szCs w:val="20"/>
                <w:rtl w:val="0"/>
              </w:rPr>
              <w:t>Desarrollar el Núcleo (usuarios, roles y auditoría) y el Gestor Documental, con integridad verificable mediante hash y control de versiones, logrando un prototipo operativo con el 100% de los documentos de prueba verificados al cierre del Sprint 2 (semana S8).</w:t>
            </w:r>
          </w:p>
          <w:p w:rsidR="00000000" w:rsidDel="00000000" w:rsidP="00000000" w:rsidRDefault="00000000" w:rsidRPr="00000000" w14:paraId="0000005E">
            <w:pPr>
              <w:numPr>
                <w:ilvl w:val="0"/>
                <w:numId w:val="2"/>
              </w:numPr>
              <w:ind w:left="720" w:hanging="360"/>
              <w:jc w:val="both"/>
              <w:rPr>
                <w:sz w:val="20"/>
                <w:szCs w:val="20"/>
              </w:rPr>
            </w:pPr>
            <w:r>
              <w:rPr>
                <w:sz w:val="20"/>
                <w:szCs w:val="20"/>
                <w:rtl w:val="0"/>
              </w:rPr>
              <w:t>Desarrollar los módulos de Propinas y de Ventas y Caja, con el cálculo del reparto validado por el contador y el 100% de los cierres de caja de prueba registrados con responsable y diferencia calculada, al cierre de los Sprints 3 y 4 (semanas S10 y S12).</w:t>
            </w:r>
          </w:p>
          <w:p w:rsidR="00000000" w:rsidDel="00000000" w:rsidP="00000000" w:rsidRDefault="00000000" w:rsidRPr="00000000">
            <w:pPr>
              <w:numPr>
                <w:ilvl w:val="0"/>
                <w:numId w:val="2"/>
              </w:numPr>
              <w:ind w:left="720" w:hanging="360"/>
              <w:jc w:val="both"/>
              <w:rPr>
                <w:sz w:val="20"/>
                <w:szCs w:val="20"/>
              </w:rPr>
            </w:pPr>
            <w:r>
              <w:rPr>
                <w:sz w:val="20"/>
                <w:szCs w:val="20"/>
                <w:rtl w:val="0"/>
              </w:rPr>
              <w:t>Desarrollar el módulo de Inventario y el Portal del Trabajador, verificando el aislamiento de datos (cada trabajador accede solo a su propia información) al cierre del Sprint 5 (semana S14).</w:t>
            </w:r>
          </w:p>
          <w:p w:rsidR="00000000" w:rsidDel="00000000" w:rsidP="00000000" w:rsidRDefault="00000000" w:rsidRPr="00000000">
            <w:pPr>
              <w:numPr>
                <w:ilvl w:val="0"/>
                <w:numId w:val="2"/>
              </w:numPr>
              <w:ind w:left="720" w:hanging="360"/>
              <w:jc w:val="both"/>
              <w:rPr>
                <w:sz w:val="20"/>
                <w:szCs w:val="20"/>
              </w:rPr>
            </w:pPr>
            <w:r>
              <w:rPr>
                <w:sz w:val="20"/>
                <w:szCs w:val="20"/>
                <w:rtl w:val="0"/>
              </w:rPr>
              <w:t>Validar el sistema completo con usuarios reales de los 3 locales mediante pruebas funcionales, alcanzando al menos un 90% de casos de prueba aprobados y dejando el sistema desplegado en producción en el servidor de la empresa en la semana S15.</w:t>
            </w:r>
          </w:p>
        </w:tc>
      </w:tr>
    </w:tbl>
    <w:p w:rsidR="00000000" w:rsidDel="00000000" w:rsidP="00000000" w:rsidRDefault="00000000" w:rsidRPr="00000000" w14:paraId="00000060">
      <w:pPr>
        <w:spacing w:after="0" w:line="360" w:lineRule="auto"/>
        <w:jc w:val="both"/>
        <w:rPr>
          <w:b w:val="1"/>
          <w:bCs w:val="1"/>
          <w:sz w:val="24"/>
          <w:szCs w:val="24"/>
        </w:rPr>
      </w:pPr>
      <w:r>
        <w:rPr>
          <w:rtl w:val="0"/>
        </w:rPr>
      </w:r>
    </w:p>
    <w:p w:rsidR="00000000" w:rsidDel="00000000" w:rsidP="00000000" w:rsidRDefault="00000000" w:rsidRPr="00000000" w14:paraId="00000061">
      <w:pPr>
        <w:spacing w:after="0" w:line="360" w:lineRule="auto"/>
        <w:jc w:val="both"/>
        <w:rPr>
          <w:b w:val="1"/>
          <w:bCs w:val="1"/>
          <w:sz w:val="24"/>
          <w:szCs w:val="24"/>
        </w:rPr>
      </w:pPr>
      <w:r>
        <w:rPr>
          <w:rtl w:val="0"/>
        </w:rPr>
      </w:r>
    </w:p>
    <w:p w:rsidR="00000000" w:rsidDel="00000000" w:rsidP="00000000" w:rsidRDefault="00000000" w:rsidRPr="00000000" w14:paraId="00000062">
      <w:pPr>
        <w:spacing w:after="0" w:line="360" w:lineRule="auto"/>
        <w:jc w:val="both"/>
        <w:rPr>
          <w:b w:val="1"/>
          <w:bCs w:val="1"/>
          <w:sz w:val="24"/>
          <w:szCs w:val="24"/>
        </w:rPr>
      </w:pPr>
      <w:r>
        <w:rPr>
          <w:rtl w:val="0"/>
        </w:rPr>
      </w:r>
    </w:p>
    <w:p w:rsidR="00000000" w:rsidDel="00000000" w:rsidP="00000000" w:rsidRDefault="00000000" w:rsidRPr="00000000" w14:paraId="00000063">
      <w:pPr>
        <w:spacing w:after="0" w:line="360" w:lineRule="auto"/>
        <w:jc w:val="both"/>
        <w:rPr>
          <w:b w:val="1"/>
          <w:bCs w:val="1"/>
          <w:sz w:val="24"/>
          <w:szCs w:val="24"/>
        </w:rPr>
      </w:pPr>
      <w:r>
        <w:rPr>
          <w:rtl w:val="0"/>
        </w:rPr>
      </w:r>
    </w:p>
    <w:p w:rsidR="00000000" w:rsidDel="00000000" w:rsidP="00000000" w:rsidRDefault="00000000" w:rsidRPr="00000000" w14:paraId="00000064">
      <w:pPr>
        <w:spacing w:after="0" w:line="360" w:lineRule="auto"/>
        <w:jc w:val="both"/>
        <w:rPr>
          <w:b w:val="1"/>
          <w:bCs w:val="1"/>
          <w:sz w:val="24"/>
          <w:szCs w:val="24"/>
        </w:rPr>
      </w:pPr>
      <w:r>
        <w:rPr>
          <w:rtl w:val="0"/>
        </w:rPr>
      </w:r>
    </w:p>
    <w:p w:rsidR="00000000" w:rsidDel="00000000" w:rsidP="00000000" w:rsidRDefault="00000000" w:rsidRPr="00000000" w14:paraId="00000065">
      <w:pPr>
        <w:spacing w:after="0" w:line="360" w:lineRule="auto"/>
        <w:jc w:val="both"/>
        <w:rPr>
          <w:b w:val="1"/>
          <w:bCs w:val="1"/>
          <w:sz w:val="24"/>
          <w:szCs w:val="24"/>
        </w:rPr>
      </w:pPr>
      <w:r>
        <w:rPr>
          <w:rtl w:val="0"/>
        </w:rPr>
      </w:r>
    </w:p>
    <w:p w:rsidR="00000000" w:rsidDel="00000000" w:rsidP="00000000" w:rsidRDefault="00000000" w:rsidRPr="00000000" w14:paraId="00000066">
      <w:pPr>
        <w:spacing w:after="0" w:line="360" w:lineRule="auto"/>
        <w:jc w:val="both"/>
        <w:rPr>
          <w:b w:val="1"/>
          <w:bCs w:val="1"/>
          <w:sz w:val="24"/>
          <w:szCs w:val="24"/>
        </w:rPr>
      </w:pPr>
      <w:r>
        <w:rPr>
          <w:rtl w:val="0"/>
        </w:rPr>
      </w:r>
    </w:p>
    <w:p w:rsidR="00000000" w:rsidDel="00000000" w:rsidP="00000000" w:rsidRDefault="00000000" w:rsidRPr="00000000" w14:paraId="00000067">
      <w:pPr>
        <w:spacing w:after="0" w:line="360" w:lineRule="auto"/>
        <w:jc w:val="both"/>
        <w:rPr>
          <w:b w:val="1"/>
          <w:bCs w:val="1"/>
          <w:sz w:val="24"/>
          <w:szCs w:val="24"/>
        </w:rPr>
      </w:pPr>
      <w:r>
        <w:rPr>
          <w:rtl w:val="0"/>
        </w:rPr>
      </w:r>
    </w:p>
    <w:p w:rsidR="00000000" w:rsidDel="00000000" w:rsidP="00000000" w:rsidRDefault="00000000" w:rsidRPr="00000000" w14:paraId="00000068">
      <w:pPr>
        <w:spacing w:after="0" w:line="360" w:lineRule="auto"/>
        <w:jc w:val="both"/>
        <w:rPr>
          <w:b w:val="1"/>
          <w:bCs w:val="1"/>
          <w:sz w:val="24"/>
          <w:szCs w:val="24"/>
        </w:rPr>
      </w:pPr>
      <w:r>
        <w:rPr>
          <w:rtl w:val="0"/>
        </w:rPr>
      </w:r>
    </w:p>
    <w:p w:rsidR="00000000" w:rsidDel="00000000" w:rsidP="00000000" w:rsidRDefault="00000000" w:rsidRPr="00000000" w14:paraId="00000069">
      <w:pPr>
        <w:spacing w:after="0" w:line="360" w:lineRule="auto"/>
        <w:jc w:val="both"/>
        <w:rPr>
          <w:b w:val="1"/>
          <w:bCs w:val="1"/>
          <w:sz w:val="24"/>
          <w:szCs w:val="24"/>
        </w:rPr>
      </w:pPr>
      <w:r>
        <w:rPr>
          <w:rtl w:val="0"/>
        </w:rPr>
      </w:r>
    </w:p>
    <w:p w:rsidR="00000000" w:rsidDel="00000000" w:rsidP="00000000" w:rsidRDefault="00000000" w:rsidRPr="00000000" w14:paraId="0000006A">
      <w:pPr>
        <w:spacing w:after="0" w:line="360" w:lineRule="auto"/>
        <w:jc w:val="both"/>
        <w:rPr>
          <w:b w:val="1"/>
          <w:bCs w:val="1"/>
          <w:sz w:val="24"/>
          <w:szCs w:val="24"/>
        </w:rPr>
      </w:pPr>
      <w:r>
        <w:rPr>
          <w:rtl w:val="0"/>
        </w:rPr>
      </w:r>
    </w:p>
    <w:p w:rsidR="00000000" w:rsidDel="00000000" w:rsidP="00000000" w:rsidRDefault="00000000" w:rsidRPr="00000000" w14:paraId="0000006B">
      <w:pPr>
        <w:spacing w:after="0" w:line="360" w:lineRule="auto"/>
        <w:jc w:val="both"/>
        <w:rPr>
          <w:b w:val="1"/>
          <w:bCs w:val="1"/>
          <w:sz w:val="24"/>
          <w:szCs w:val="24"/>
        </w:rPr>
      </w:pPr>
      <w:r>
        <w:rPr>
          <w:rtl w:val="0"/>
        </w:rPr>
      </w:r>
    </w:p>
    <w:p w:rsidR="00000000" w:rsidDel="00000000" w:rsidP="00000000" w:rsidRDefault="00000000" w:rsidRPr="00000000" w14:paraId="0000006C">
      <w:pPr>
        <w:spacing w:after="0" w:line="360" w:lineRule="auto"/>
        <w:jc w:val="both"/>
        <w:rPr>
          <w:b w:val="1"/>
          <w:bCs w:val="1"/>
          <w:sz w:val="24"/>
          <w:szCs w:val="24"/>
        </w:rPr>
      </w:pPr>
      <w:r>
        <w:rPr>
          <w:rtl w:val="0"/>
        </w:rPr>
      </w:r>
    </w:p>
    <w:p w:rsidR="00000000" w:rsidDel="00000000" w:rsidP="00000000" w:rsidRDefault="00000000" w:rsidRPr="00000000" w14:paraId="0000006D">
      <w:pPr>
        <w:spacing w:after="0" w:line="360" w:lineRule="auto"/>
        <w:jc w:val="both"/>
        <w:rPr>
          <w:b w:val="1"/>
          <w:bCs w:val="1"/>
          <w:sz w:val="24"/>
          <w:szCs w:val="24"/>
        </w:rPr>
      </w:pPr>
      <w:r>
        <w:rPr>
          <w:rtl w:val="0"/>
        </w:rPr>
      </w:r>
    </w:p>
    <w:p w:rsidR="00000000" w:rsidDel="00000000" w:rsidP="00000000" w:rsidRDefault="00000000" w:rsidRPr="00000000" w14:paraId="0000006E">
      <w:pPr>
        <w:spacing w:after="0" w:line="360" w:lineRule="auto"/>
        <w:jc w:val="both"/>
        <w:rPr>
          <w:b w:val="1"/>
          <w:bCs w:val="1"/>
          <w:sz w:val="24"/>
          <w:szCs w:val="24"/>
        </w:rPr>
      </w:pPr>
      <w:r>
        <w:rPr>
          <w:rtl w:val="0"/>
        </w:rPr>
      </w:r>
    </w:p>
    <w:p w:rsidR="00000000" w:rsidDel="00000000" w:rsidP="00000000" w:rsidRDefault="00000000" w:rsidRPr="00000000" w14:paraId="0000006F">
      <w:pPr>
        <w:spacing w:after="0" w:line="360" w:lineRule="auto"/>
        <w:jc w:val="both"/>
        <w:rPr>
          <w:b w:val="1"/>
          <w:bCs w:val="1"/>
          <w:sz w:val="24"/>
          <w:szCs w:val="24"/>
        </w:rPr>
      </w:pPr>
      <w:r>
        <w:rPr>
          <w:rtl w:val="0"/>
        </w:rPr>
      </w:r>
    </w:p>
    <w:p w:rsidR="00000000" w:rsidDel="00000000" w:rsidP="00000000" w:rsidRDefault="00000000" w:rsidRPr="00000000" w14:paraId="00000070">
      <w:pPr>
        <w:spacing w:after="0" w:line="360" w:lineRule="auto"/>
        <w:jc w:val="both"/>
        <w:rPr>
          <w:b w:val="1"/>
          <w:bCs w:val="1"/>
          <w:sz w:val="24"/>
          <w:szCs w:val="24"/>
        </w:rPr>
      </w:pPr>
      <w:r>
        <w:rPr>
          <w:rtl w:val="0"/>
        </w:rPr>
      </w:r>
    </w:p>
    <w:p w:rsidR="00000000" w:rsidDel="00000000" w:rsidP="00000000" w:rsidRDefault="00000000" w:rsidRPr="00000000" w14:paraId="00000071">
      <w:pPr>
        <w:spacing w:after="0" w:line="360" w:lineRule="auto"/>
        <w:jc w:val="both"/>
        <w:rPr>
          <w:b w:val="1"/>
          <w:bCs w:val="1"/>
          <w:sz w:val="24"/>
          <w:szCs w:val="24"/>
        </w:rPr>
      </w:pPr>
      <w:r>
        <w:rPr>
          <w:rtl w:val="0"/>
        </w:rPr>
      </w:r>
    </w:p>
    <w:p w:rsidR="00000000" w:rsidDel="00000000" w:rsidP="00000000" w:rsidRDefault="00000000" w:rsidRPr="00000000" w14:paraId="00000072">
      <w:pPr>
        <w:spacing w:after="0" w:line="360" w:lineRule="auto"/>
        <w:jc w:val="both"/>
        <w:rPr>
          <w:b w:val="1"/>
          <w:bCs w:val="1"/>
          <w:sz w:val="24"/>
          <w:szCs w:val="24"/>
        </w:rPr>
      </w:pPr>
      <w:r>
        <w:rPr>
          <w:rtl w:val="0"/>
        </w:rPr>
      </w:r>
    </w:p>
    <w:p w:rsidR="00000000" w:rsidDel="00000000" w:rsidP="00000000" w:rsidRDefault="00000000" w:rsidRPr="00000000" w14:paraId="00000073">
      <w:pPr>
        <w:spacing w:after="0" w:line="360" w:lineRule="auto"/>
        <w:jc w:val="both"/>
        <w:rPr>
          <w:b w:val="1"/>
          <w:bCs w:val="1"/>
          <w:sz w:val="24"/>
          <w:szCs w:val="24"/>
        </w:rPr>
      </w:pPr>
      <w:r>
        <w:rPr>
          <w:rtl w:val="0"/>
        </w:rPr>
      </w:r>
    </w:p>
    <w:p w:rsidR="00000000" w:rsidDel="00000000" w:rsidP="00000000" w:rsidRDefault="00000000" w:rsidRPr="00000000" w14:paraId="00000074">
      <w:pPr>
        <w:spacing w:after="0" w:line="360" w:lineRule="auto"/>
        <w:jc w:val="both"/>
        <w:rPr>
          <w:b w:val="1"/>
          <w:bCs w:val="1"/>
          <w:sz w:val="24"/>
          <w:szCs w:val="24"/>
        </w:rPr>
      </w:pPr>
      <w:r>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color w:val="1f3864"/>
              </w:rPr>
            </w:pPr>
            <w:r>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jc w:val="both"/>
              <w:rPr>
                <w:sz w:val="20"/>
                <w:szCs w:val="20"/>
              </w:rPr>
            </w:pPr>
            <w:r>
              <w:rPr>
                <w:sz w:val="20"/>
                <w:szCs w:val="20"/>
                <w:rtl w:val="0"/>
              </w:rPr>
              <w:t>Utilizaremos la metodología ágil Scrum, ya que se ajusta a un equipo pequeño (3 integrantes) y a un tiempo acotado de desarrollo (11 semanas, S5-S15), permitiendo entregar valor de forma incremental, adaptarnos a cambios y mantener retroalimentación constante con el cliente (el dueño/administrador de los locales, el contador y los supervisores).</w:t>
            </w:r>
          </w:p>
          <w:p w:rsidR="00000000" w:rsidDel="00000000" w:rsidP="00000000" w:rsidRDefault="00000000" w:rsidRPr="00000000" w14:paraId="0000007A">
            <w:pPr>
              <w:jc w:val="both"/>
              <w:rPr>
                <w:sz w:val="20"/>
                <w:szCs w:val="20"/>
              </w:rPr>
            </w:pPr>
            <w:r>
              <w:rPr>
                <w:b w:val="1"/>
                <w:bCs w:val="1"/>
                <w:sz w:val="20"/>
                <w:szCs w:val="20"/>
                <w:rtl w:val="0"/>
              </w:rPr>
              <w:t xml:space="preserve">Roles Scrum:</w:t>
            </w:r>
            <w:r>
              <w:rPr>
                <w:rtl w:val="0"/>
              </w:rPr>
            </w:r>
          </w:p>
          <w:p w:rsidR="00000000" w:rsidDel="00000000" w:rsidP="00000000" w:rsidRDefault="00000000" w:rsidRPr="00000000" w14:paraId="0000007B">
            <w:pPr>
              <w:numPr>
                <w:ilvl w:val="0"/>
                <w:numId w:val="2"/>
              </w:numPr>
              <w:ind w:left="720" w:hanging="360"/>
              <w:jc w:val="both"/>
              <w:rPr>
                <w:sz w:val="20"/>
                <w:szCs w:val="20"/>
              </w:rPr>
            </w:pPr>
            <w:r>
              <w:rPr>
                <w:b w:val="1"/>
                <w:bCs w:val="1"/>
                <w:sz w:val="20"/>
                <w:szCs w:val="20"/>
                <w:rtl w:val="0"/>
              </w:rPr>
              <w:t>Product Owner: Nicolás Jiménez, quien es el enlace directo con el cliente (dueño, contador y supervisores), levanta y prioriza las historias de usuario en el Product Backlog según el riesgo legal y el valor de negocio.</w:t>
            </w:r>
            <w:r>
              <w:rPr>
                <w:sz w:val="20"/>
                <w:szCs w:val="20"/>
                <w:rtl w:val="0"/>
              </w:rPr>
            </w:r>
          </w:p>
          <w:p w:rsidR="00000000" w:rsidDel="00000000" w:rsidP="00000000" w:rsidRDefault="00000000" w:rsidRPr="00000000" w14:paraId="0000007C">
            <w:pPr>
              <w:numPr>
                <w:ilvl w:val="0"/>
                <w:numId w:val="2"/>
              </w:numPr>
              <w:ind w:left="720" w:hanging="360"/>
              <w:jc w:val="both"/>
              <w:rPr>
                <w:sz w:val="20"/>
                <w:szCs w:val="20"/>
              </w:rPr>
            </w:pPr>
            <w:r>
              <w:rPr>
                <w:b w:val="1"/>
                <w:bCs w:val="1"/>
                <w:sz w:val="20"/>
                <w:szCs w:val="20"/>
                <w:rtl w:val="0"/>
              </w:rPr>
              <w:t>Scrum Master: Luis Hernández, quien facilita las ceremonias, remueve impedimentos del equipo y vela por el cumplimiento del proceso Scrum.</w:t>
            </w:r>
            <w:r>
              <w:rPr>
                <w:sz w:val="20"/>
                <w:szCs w:val="20"/>
                <w:rtl w:val="0"/>
              </w:rPr>
            </w:r>
          </w:p>
          <w:p w:rsidR="00000000" w:rsidDel="00000000" w:rsidP="00000000" w:rsidRDefault="00000000" w:rsidRPr="00000000" w14:paraId="0000007D">
            <w:pPr>
              <w:numPr>
                <w:ilvl w:val="0"/>
                <w:numId w:val="2"/>
              </w:numPr>
              <w:ind w:left="720" w:hanging="360"/>
              <w:jc w:val="both"/>
              <w:rPr>
                <w:sz w:val="20"/>
                <w:szCs w:val="20"/>
              </w:rPr>
            </w:pPr>
            <w:r>
              <w:rPr>
                <w:b w:val="1"/>
                <w:bCs w:val="1"/>
                <w:sz w:val="20"/>
                <w:szCs w:val="20"/>
                <w:rtl w:val="0"/>
              </w:rPr>
              <w:t xml:space="preserve">Equipo de desarrollo: </w:t>
            </w:r>
            <w:r>
              <w:rPr>
                <w:sz w:val="20"/>
                <w:szCs w:val="20"/>
                <w:rtl w:val="0"/>
              </w:rPr>
              <w:t xml:space="preserve">Nicolás Jiménez (backend y base de datos), Lucas Flores (frontend) y Luis Hernández (pruebas y documentación), quienes en conjunto estiman, desarrollan y prueban cada historia del Sprint Backlog.</w:t>
            </w:r>
          </w:p>
          <w:p w:rsidR="00000000" w:rsidDel="00000000" w:rsidP="00000000" w:rsidRDefault="00000000" w:rsidRPr="00000000" w14:paraId="0000007E">
            <w:pPr>
              <w:jc w:val="both"/>
              <w:rPr>
                <w:sz w:val="20"/>
                <w:szCs w:val="20"/>
              </w:rPr>
            </w:pPr>
            <w:r>
              <w:rPr>
                <w:b w:val="1"/>
                <w:bCs w:val="1"/>
                <w:sz w:val="20"/>
                <w:szCs w:val="20"/>
                <w:rtl w:val="0"/>
              </w:rPr>
              <w:t xml:space="preserve">Artefactos:</w:t>
            </w:r>
            <w:r>
              <w:rPr>
                <w:sz w:val="20"/>
                <w:szCs w:val="20"/>
                <w:rtl w:val="0"/>
              </w:rPr>
              <w:t xml:space="preserve"> el </w:t>
            </w:r>
            <w:r>
              <w:rPr>
                <w:b w:val="1"/>
                <w:bCs w:val="1"/>
                <w:sz w:val="20"/>
                <w:szCs w:val="20"/>
                <w:rtl w:val="0"/>
              </w:rPr>
              <w:t xml:space="preserve">Product Backlog</w:t>
            </w:r>
            <w:r>
              <w:rPr>
                <w:sz w:val="20"/>
                <w:szCs w:val="20"/>
                <w:rtl w:val="0"/>
              </w:rPr>
              <w:t xml:space="preserve"> contiene las historias de usuario derivadas de la especificación de módulos (Núcleo, Gestor Documental, Propinas, Ventas y Caja, Inventario, Portal del Trabajador), priorizadas por riesgo legal. Al inicio de cada Sprint se selecciona un subconjunto de historias que conforman el </w:t>
            </w:r>
            <w:r>
              <w:rPr>
                <w:b w:val="1"/>
                <w:bCs w:val="1"/>
                <w:sz w:val="20"/>
                <w:szCs w:val="20"/>
                <w:rtl w:val="0"/>
              </w:rPr>
              <w:t xml:space="preserve">Sprint Backlog</w:t>
            </w:r>
            <w:r>
              <w:rPr>
                <w:sz w:val="20"/>
                <w:szCs w:val="20"/>
                <w:rtl w:val="0"/>
              </w:rPr>
              <w:t xml:space="preserve">, y al cierre de cada Sprint se obtiene un </w:t>
            </w:r>
            <w:r>
              <w:rPr>
                <w:b w:val="1"/>
                <w:bCs w:val="1"/>
                <w:sz w:val="20"/>
                <w:szCs w:val="20"/>
                <w:rtl w:val="0"/>
              </w:rPr>
              <w:t xml:space="preserve">Incremento</w:t>
            </w:r>
            <w:r>
              <w:rPr>
                <w:sz w:val="20"/>
                <w:szCs w:val="20"/>
                <w:rtl w:val="0"/>
              </w:rPr>
              <w:t xml:space="preserve"> funcional y probado del sistema.</w:t>
            </w:r>
          </w:p>
          <w:p w:rsidR="00000000" w:rsidDel="00000000" w:rsidP="00000000" w:rsidRDefault="00000000" w:rsidRPr="00000000" w14:paraId="0000007F">
            <w:pPr>
              <w:jc w:val="both"/>
              <w:rPr>
                <w:sz w:val="20"/>
                <w:szCs w:val="20"/>
              </w:rPr>
            </w:pPr>
            <w:r>
              <w:rPr>
                <w:b w:val="1"/>
                <w:bCs w:val="1"/>
                <w:sz w:val="20"/>
                <w:szCs w:val="20"/>
                <w:rtl w:val="0"/>
              </w:rPr>
              <w:t>Sprints y ceremonias: trabajaremos con Sprints de 2 semanas. Durante la Fase 1 del curso (S1-S4) se realiza el levantamiento inicial y la conformación del Product Backlog. Entre S5 y S14 se ejecutan 5 Sprints: Sprints 1-2 (Núcleo + Gestor Documental), Sprint 3 (Propinas), Sprint 4 (Ventas y Caja) y Sprint 5 (Inventario y Portal del Trabajador); la semana S15 se destina a pruebas finales, ajustes y cierre. Cada Sprint incluye: Sprint Planning (selección y estimación de historias), Daily Scrum breve (avances, impedimentos, próximos pasos), Sprint Review (demostración del incremento al cliente para retroalimentación) y Retrospectiva (mejoras al proceso del equipo). Este ciclo corto permite detectar desviaciones temprano y ajustar prioridades sin comprometer el proyecto completo.</w:t>
            </w:r>
            <w:r>
              <w:rPr>
                <w:sz w:val="20"/>
                <w:szCs w:val="20"/>
                <w:rtl w:val="0"/>
              </w:rPr>
            </w:r>
            <w:r>
              <w:rPr>
                <w:b w:val="1"/>
                <w:bCs w:val="1"/>
                <w:sz w:val="20"/>
                <w:szCs w:val="20"/>
                <w:rtl w:val="0"/>
              </w:rPr>
            </w:r>
            <w:r>
              <w:rPr>
                <w:sz w:val="20"/>
                <w:szCs w:val="20"/>
                <w:rtl w:val="0"/>
              </w:rPr>
            </w:r>
            <w:r>
              <w:rPr>
                <w:b w:val="1"/>
                <w:bCs w:val="1"/>
                <w:sz w:val="20"/>
                <w:szCs w:val="20"/>
                <w:rtl w:val="0"/>
              </w:rPr>
            </w:r>
            <w:r>
              <w:rPr>
                <w:sz w:val="20"/>
                <w:szCs w:val="20"/>
                <w:rtl w:val="0"/>
              </w:rPr>
            </w:r>
            <w:r>
              <w:rPr>
                <w:b w:val="1"/>
                <w:bCs w:val="1"/>
                <w:sz w:val="20"/>
                <w:szCs w:val="20"/>
                <w:rtl w:val="0"/>
              </w:rPr>
            </w:r>
            <w:r>
              <w:rPr>
                <w:sz w:val="20"/>
                <w:szCs w:val="20"/>
                <w:rtl w:val="0"/>
              </w:rPr>
            </w:r>
            <w:r>
              <w:rPr>
                <w:b w:val="1"/>
                <w:bCs w:val="1"/>
                <w:sz w:val="20"/>
                <w:szCs w:val="20"/>
                <w:rtl w:val="0"/>
              </w:rPr>
            </w:r>
            <w:r>
              <w:rPr>
                <w:sz w:val="20"/>
                <w:szCs w:val="20"/>
                <w:rtl w:val="0"/>
              </w:rPr>
            </w:r>
            <w:r>
              <w:rPr>
                <w:b w:val="1"/>
                <w:bCs w:val="1"/>
                <w:sz w:val="20"/>
                <w:szCs w:val="20"/>
                <w:rtl w:val="0"/>
              </w:rPr>
            </w:r>
            <w:r>
              <w:rPr>
                <w:sz w:val="20"/>
                <w:szCs w:val="20"/>
                <w:rtl w:val="0"/>
              </w:rPr>
            </w:r>
          </w:p>
        </w:tc>
      </w:tr>
    </w:tbl>
    <w:p w:rsidR="00000000" w:rsidDel="00000000" w:rsidP="00000000" w:rsidRDefault="00000000" w:rsidRPr="00000000" w14:paraId="00000080">
      <w:pPr>
        <w:spacing w:after="0" w:line="360" w:lineRule="auto"/>
        <w:jc w:val="both"/>
        <w:rPr>
          <w:b w:val="1"/>
          <w:bCs w:val="1"/>
          <w:sz w:val="24"/>
          <w:szCs w:val="24"/>
        </w:rPr>
      </w:pPr>
      <w:r>
        <w:rPr>
          <w:rtl w:val="0"/>
        </w:rPr>
      </w:r>
    </w:p>
    <w:p w:rsidR="00000000" w:rsidDel="00000000" w:rsidP="00000000" w:rsidRDefault="00000000" w:rsidRPr="00000000" w14:paraId="00000081">
      <w:pPr>
        <w:spacing w:after="0" w:line="240" w:lineRule="auto"/>
        <w:rPr>
          <w:b w:val="1"/>
          <w:bCs w:val="1"/>
          <w:sz w:val="24"/>
          <w:szCs w:val="24"/>
        </w:rPr>
      </w:pPr>
      <w:r>
        <w:br w:type="page"/>
      </w:r>
      <w:r>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Pr>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w:rsidR="00000000" w:rsidDel="00000000" w:rsidP="00000000" w:rsidRDefault="00000000" w:rsidRPr="00000000" w14:paraId="00000084">
      <w:pPr>
        <w:spacing w:after="0" w:line="360" w:lineRule="auto"/>
        <w:jc w:val="both"/>
        <w:rPr>
          <w:b w:val="1"/>
          <w:bCs w:val="1"/>
          <w:sz w:val="24"/>
          <w:szCs w:val="24"/>
        </w:rPr>
      </w:pPr>
      <w:r>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sz w:val="22"/>
                <w:szCs w:val="22"/>
                <w:u w:val="none"/>
                <w:shd w:fill="auto" w:val="clear"/>
                <w:vertAlign w:val="baseline"/>
              </w:rPr>
            </w:pPr>
            <w:r>
              <w:rPr>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A">
            <w:pPr>
              <w:jc w:val="both"/>
              <w:rPr>
                <w:sz w:val="18"/>
                <w:szCs w:val="18"/>
              </w:rPr>
            </w:pPr>
            <w:r>
              <w:rPr>
                <w:sz w:val="18"/>
                <w:szCs w:val="18"/>
                <w:rtl w:val="0"/>
              </w:rPr>
              <w:t xml:space="preserve">Avance</w:t>
            </w:r>
          </w:p>
        </w:tc>
        <w:tc>
          <w:tcPr/>
          <w:p w:rsidR="00000000" w:rsidDel="00000000" w:rsidP="00000000" w:rsidRDefault="00000000" w:rsidRPr="00000000" w14:paraId="0000008B">
            <w:pPr>
              <w:jc w:val="both"/>
              <w:rPr>
                <w:sz w:val="18"/>
                <w:szCs w:val="18"/>
              </w:rPr>
            </w:pPr>
            <w:r>
              <w:rPr>
                <w:sz w:val="18"/>
                <w:szCs w:val="18"/>
                <w:rtl w:val="0"/>
              </w:rPr>
              <w:t xml:space="preserve">Documento de Definición de Proyecto (Fase 1)</w:t>
            </w:r>
          </w:p>
        </w:tc>
        <w:tc>
          <w:tcPr/>
          <w:p w:rsidR="00000000" w:rsidDel="00000000" w:rsidP="00000000" w:rsidRDefault="00000000" w:rsidRPr="00000000" w14:paraId="0000008C">
            <w:pPr>
              <w:jc w:val="both"/>
              <w:rPr>
                <w:sz w:val="18"/>
                <w:szCs w:val="18"/>
              </w:rPr>
            </w:pPr>
            <w:r>
              <w:rPr>
                <w:sz w:val="18"/>
                <w:szCs w:val="18"/>
                <w:rtl w:val="0"/>
              </w:rPr>
              <w:t xml:space="preserve">Este documento APT: antecedentes, fundamentación, objetivos, metodología, evidencias, plan de trabajo y Carta Gantt.</w:t>
            </w:r>
          </w:p>
        </w:tc>
        <w:tc>
          <w:tcPr/>
          <w:p w:rsidR="00000000" w:rsidDel="00000000" w:rsidP="00000000" w:rsidRDefault="00000000" w:rsidRPr="00000000" w14:paraId="0000008D">
            <w:pPr>
              <w:jc w:val="both"/>
              <w:rPr>
                <w:sz w:val="18"/>
                <w:szCs w:val="18"/>
              </w:rPr>
            </w:pPr>
            <w:r>
              <w:rPr>
                <w:sz w:val="18"/>
                <w:szCs w:val="18"/>
                <w:rtl w:val="0"/>
              </w:rPr>
              <w:t xml:space="preserve">Es el entregable formal exigido por la asignatura para validar el proyecto antes de iniciar el desarrollo.</w:t>
            </w:r>
          </w:p>
        </w:tc>
      </w:tr>
      <w:tr>
        <w:trPr>
          <w:cantSplit w:val="0"/>
          <w:trHeight w:val="362" w:hRule="atLeast"/>
          <w:tblHeader w:val="0"/>
        </w:trPr>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Avance</w:t>
            </w:r>
            <w:r>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Prototipo Núcleo + Gestor Documental</w:t>
            </w:r>
            <w:r>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Aplicación funcional con autenticación, roles y el módulo Gestor Documental operativo, probado con datos de prueba.</w:t>
            </w:r>
            <w:r>
              <w:rPr>
                <w:rtl w:val="0"/>
              </w:rPr>
            </w:r>
          </w:p>
        </w:tc>
        <w:tc>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Permite validar la arquitectura técnica y el cumplimiento de las reglas legales de conservación documental antes de continuar con los demás módulos.</w:t>
            </w:r>
            <w:r>
              <w:rPr>
                <w:rtl w:val="0"/>
              </w:rPr>
            </w:r>
          </w:p>
        </w:tc>
      </w:tr>
      <w:tr>
        <w:trPr>
          <w:cantSplit w:val="0"/>
          <w:trHeight w:val="362" w:hRule="atLeast"/>
          <w:tblHeader w:val="0"/>
        </w:trPr>
        <w:tc>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Final</w:t>
            </w:r>
            <w:r>
              <w:rPr>
                <w:rtl w:val="0"/>
              </w:rPr>
            </w:r>
          </w:p>
        </w:tc>
        <w:tc>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Sistema con los módulos priorizados desarrollados</w:t>
            </w:r>
            <w:r>
              <w:rPr>
                <w:rtl w:val="0"/>
              </w:rPr>
            </w:r>
          </w:p>
        </w:tc>
        <w:tc>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Aplicación web con los módulos Núcleo, Gestor Documental, Propinas y Ventas y Caja desplegada en el servidor de la empresa.</w:t>
            </w:r>
            <w:r>
              <w:rPr>
                <w:rtl w:val="0"/>
              </w:rPr>
            </w:r>
          </w:p>
        </w:tc>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Es la evidencia principal del cumplimiento del objetivo general del proyecto.</w:t>
            </w:r>
            <w:r>
              <w:rPr>
                <w:rtl w:val="0"/>
              </w:rPr>
            </w:r>
          </w:p>
        </w:tc>
      </w:tr>
      <w:tr>
        <w:trPr>
          <w:cantSplit w:val="0"/>
          <w:trHeight w:val="362" w:hRule="atLeast"/>
          <w:tblHeader w:val="0"/>
        </w:trPr>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Final</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Informe final y presentación</w:t>
            </w:r>
            <w:r>
              <w:rPr>
                <w:rtl w:val="0"/>
              </w:rPr>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Documento que resume el proceso completo (diagnóstico, diseño, desarrollo, pruebas) y presentación oral ante el docente.</w:t>
            </w:r>
            <w:r>
              <w:rPr>
                <w:rtl w:val="0"/>
              </w:rPr>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color w:val="1f3864"/>
                <w:sz w:val="22"/>
                <w:szCs w:val="22"/>
                <w:u w:val="none"/>
                <w:shd w:fill="auto" w:val="clear"/>
                <w:vertAlign w:val="baseline"/>
              </w:rPr>
            </w:pPr>
            <w:r>
              <w:rPr>
                <w:rtl w:val="0"/>
              </w:rPr>
              <w:t xml:space="preserve">Permite comunicar y sustentar los resultados y aprendizajes obtenidos durante el proyecto.</w:t>
            </w:r>
            <w:r>
              <w:rPr>
                <w:rtl w:val="0"/>
              </w:rPr>
            </w:r>
          </w:p>
        </w:tc>
      </w:tr>
    </w:tbl>
    <w:p w:rsidR="00000000" w:rsidDel="00000000" w:rsidP="00000000" w:rsidRDefault="00000000" w:rsidRPr="00000000" w14:paraId="0000009A">
      <w:pPr>
        <w:spacing w:after="0" w:line="360" w:lineRule="auto"/>
        <w:jc w:val="both"/>
        <w:rPr>
          <w:b w:val="1"/>
          <w:bCs w:val="1"/>
          <w:sz w:val="24"/>
          <w:szCs w:val="24"/>
        </w:rPr>
      </w:pPr>
      <w:r>
        <w:rPr>
          <w:rtl w:val="0"/>
        </w:rPr>
      </w:r>
    </w:p>
    <w:p w:rsidR="00000000" w:rsidDel="00000000" w:rsidP="00000000" w:rsidRDefault="00000000" w:rsidRPr="00000000" w14:paraId="0000009B">
      <w:pPr>
        <w:spacing w:after="0" w:line="360" w:lineRule="auto"/>
        <w:jc w:val="both"/>
        <w:rPr>
          <w:b w:val="1"/>
          <w:bCs w:val="1"/>
          <w:sz w:val="24"/>
          <w:szCs w:val="24"/>
        </w:rPr>
      </w:pPr>
      <w:r>
        <w:rPr>
          <w:rtl w:val="0"/>
        </w:rPr>
      </w:r>
    </w:p>
    <w:p w:rsidR="00000000" w:rsidDel="00000000" w:rsidP="00000000" w:rsidRDefault="00000000" w:rsidRPr="00000000" w14:paraId="0000009C">
      <w:pPr>
        <w:spacing w:after="0" w:line="360" w:lineRule="auto"/>
        <w:jc w:val="both"/>
        <w:rPr>
          <w:b w:val="1"/>
          <w:bCs w:val="1"/>
          <w:sz w:val="24"/>
          <w:szCs w:val="24"/>
        </w:rPr>
      </w:pPr>
      <w:r>
        <w:rPr>
          <w:rtl w:val="0"/>
        </w:rPr>
      </w:r>
    </w:p>
    <w:p w:rsidR="00000000" w:rsidDel="00000000" w:rsidP="00000000" w:rsidRDefault="00000000" w:rsidRPr="00000000" w14:paraId="0000009D">
      <w:pPr>
        <w:spacing w:after="0" w:line="360" w:lineRule="auto"/>
        <w:jc w:val="both"/>
        <w:rPr>
          <w:b w:val="1"/>
          <w:bCs w:val="1"/>
          <w:sz w:val="24"/>
          <w:szCs w:val="24"/>
        </w:rPr>
      </w:pPr>
      <w:r>
        <w:rPr>
          <w:rtl w:val="0"/>
        </w:rPr>
      </w:r>
    </w:p>
    <w:p w:rsidR="00000000" w:rsidDel="00000000" w:rsidP="00000000" w:rsidRDefault="00000000" w:rsidRPr="00000000" w14:paraId="0000009E">
      <w:pPr>
        <w:spacing w:after="0" w:line="360" w:lineRule="auto"/>
        <w:jc w:val="both"/>
        <w:rPr>
          <w:b w:val="1"/>
          <w:bCs w:val="1"/>
          <w:sz w:val="24"/>
          <w:szCs w:val="24"/>
        </w:rPr>
      </w:pPr>
      <w:r>
        <w:rPr>
          <w:rtl w:val="0"/>
        </w:rPr>
      </w:r>
    </w:p>
    <w:p w:rsidR="00000000" w:rsidDel="00000000" w:rsidP="00000000" w:rsidRDefault="00000000" w:rsidRPr="00000000" w14:paraId="0000009F">
      <w:pPr>
        <w:spacing w:after="0" w:line="360" w:lineRule="auto"/>
        <w:jc w:val="both"/>
        <w:rPr>
          <w:b w:val="1"/>
          <w:bCs w:val="1"/>
          <w:sz w:val="24"/>
          <w:szCs w:val="24"/>
        </w:rPr>
      </w:pPr>
      <w:r>
        <w:rPr>
          <w:rtl w:val="0"/>
        </w:rPr>
      </w:r>
    </w:p>
    <w:p w:rsidR="00000000" w:rsidDel="00000000" w:rsidP="00000000" w:rsidRDefault="00000000" w:rsidRPr="00000000" w14:paraId="000000A0">
      <w:pPr>
        <w:spacing w:after="0" w:line="360" w:lineRule="auto"/>
        <w:jc w:val="both"/>
        <w:rPr>
          <w:b w:val="1"/>
          <w:bCs w:val="1"/>
          <w:sz w:val="24"/>
          <w:szCs w:val="24"/>
        </w:rPr>
      </w:pPr>
      <w:r>
        <w:rPr>
          <w:rtl w:val="0"/>
        </w:rPr>
      </w:r>
    </w:p>
    <w:p w:rsidR="00000000" w:rsidDel="00000000" w:rsidP="00000000" w:rsidRDefault="00000000" w:rsidRPr="00000000" w14:paraId="000000A1">
      <w:pPr>
        <w:spacing w:after="0" w:line="360" w:lineRule="auto"/>
        <w:jc w:val="both"/>
        <w:rPr>
          <w:b w:val="1"/>
          <w:bCs w:val="1"/>
          <w:sz w:val="24"/>
          <w:szCs w:val="24"/>
        </w:rPr>
      </w:pPr>
      <w:r>
        <w:rPr>
          <w:rtl w:val="0"/>
        </w:rPr>
      </w:r>
    </w:p>
    <w:p w:rsidR="00000000" w:rsidDel="00000000" w:rsidP="00000000" w:rsidRDefault="00000000" w:rsidRPr="00000000" w14:paraId="000000A2">
      <w:pPr>
        <w:spacing w:after="0" w:line="360" w:lineRule="auto"/>
        <w:jc w:val="both"/>
        <w:rPr>
          <w:b w:val="1"/>
          <w:bCs w:val="1"/>
          <w:sz w:val="24"/>
          <w:szCs w:val="24"/>
        </w:rPr>
      </w:pPr>
      <w:r>
        <w:rPr>
          <w:rtl w:val="0"/>
        </w:rPr>
      </w:r>
    </w:p>
    <w:p w:rsidR="00000000" w:rsidDel="00000000" w:rsidP="00000000" w:rsidRDefault="00000000" w:rsidRPr="00000000" w14:paraId="000000A3">
      <w:pPr>
        <w:spacing w:after="0" w:line="360" w:lineRule="auto"/>
        <w:jc w:val="both"/>
        <w:rPr>
          <w:b w:val="1"/>
          <w:bCs w:val="1"/>
          <w:sz w:val="24"/>
          <w:szCs w:val="24"/>
        </w:rPr>
      </w:pPr>
      <w:r>
        <w:rPr>
          <w:rtl w:val="0"/>
        </w:rPr>
      </w:r>
    </w:p>
    <w:p w:rsidR="00000000" w:rsidDel="00000000" w:rsidP="00000000" w:rsidRDefault="00000000" w:rsidRPr="00000000" w14:paraId="000000A4">
      <w:pPr>
        <w:spacing w:after="0" w:line="360" w:lineRule="auto"/>
        <w:jc w:val="both"/>
        <w:rPr>
          <w:b w:val="1"/>
          <w:bCs w:val="1"/>
          <w:sz w:val="24"/>
          <w:szCs w:val="24"/>
        </w:rPr>
      </w:pPr>
      <w:r>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7">
      <w:pPr>
        <w:spacing w:after="0" w:line="360" w:lineRule="auto"/>
        <w:jc w:val="both"/>
        <w:rPr>
          <w:b w:val="1"/>
          <w:bCs w:val="1"/>
          <w:sz w:val="24"/>
          <w:szCs w:val="24"/>
        </w:rPr>
      </w:pPr>
      <w:r>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8">
            <w:pPr>
              <w:jc w:val="center"/>
              <w:rPr>
                <w:color w:val="1f3864"/>
              </w:rPr>
            </w:pPr>
            <w:r>
              <w:rPr>
                <w:b w:val="1"/>
                <w:bCs w:val="1"/>
                <w:color w:val="1f3864"/>
                <w:rtl w:val="0"/>
              </w:rPr>
              <w:t xml:space="preserve">Plan de Trabajo Proyecto APT</w:t>
            </w:r>
            <w:r>
              <w:rPr>
                <w:rtl w:val="0"/>
              </w:rPr>
            </w:r>
          </w:p>
        </w:tc>
      </w:tr>
      <w:tr>
        <w:trPr>
          <w:cantSplit w:val="0"/>
          <w:tblHeader w:val="0"/>
        </w:trPr>
        <w:tc>
          <w:tcPr/>
          <w:p w:rsidR="00000000" w:rsidDel="00000000" w:rsidP="00000000" w:rsidRDefault="00000000" w:rsidRPr="00000000" w14:paraId="000000AF">
            <w:pPr>
              <w:jc w:val="center"/>
              <w:rPr>
                <w:color w:val="1f3864"/>
                <w:sz w:val="18"/>
                <w:szCs w:val="18"/>
              </w:rPr>
            </w:pPr>
            <w:r>
              <w:rPr>
                <w:color w:val="1f3864"/>
                <w:sz w:val="18"/>
                <w:szCs w:val="18"/>
                <w:rtl w:val="0"/>
              </w:rPr>
              <w:t xml:space="preserve">Competencia o unidades de competencias</w:t>
            </w:r>
          </w:p>
        </w:tc>
        <w:tc>
          <w:tcPr>
            <w:vAlign w:val="center"/>
          </w:tcPr>
          <w:p w:rsidR="00000000" w:rsidDel="00000000" w:rsidP="00000000" w:rsidRDefault="00000000" w:rsidRPr="00000000" w14:paraId="000000B0">
            <w:pPr>
              <w:jc w:val="center"/>
              <w:rPr>
                <w:color w:val="1f3864"/>
              </w:rPr>
            </w:pPr>
            <w:r>
              <w:rPr>
                <w:color w:val="1f3864"/>
                <w:rtl w:val="0"/>
              </w:rPr>
              <w:t xml:space="preserve">Nombre de  Actividades/Tareas</w:t>
            </w:r>
          </w:p>
        </w:tc>
        <w:tc>
          <w:tcPr>
            <w:vAlign w:val="center"/>
          </w:tcPr>
          <w:p w:rsidR="00000000" w:rsidDel="00000000" w:rsidP="00000000" w:rsidRDefault="00000000" w:rsidRPr="00000000" w14:paraId="000000B1">
            <w:pPr>
              <w:jc w:val="center"/>
              <w:rPr>
                <w:color w:val="1f3864"/>
              </w:rPr>
            </w:pPr>
            <w:r>
              <w:rPr>
                <w:color w:val="1f3864"/>
                <w:rtl w:val="0"/>
              </w:rPr>
              <w:t xml:space="preserve">Descripción Actividades/Tareas</w:t>
            </w:r>
          </w:p>
        </w:tc>
        <w:tc>
          <w:tcPr>
            <w:vAlign w:val="center"/>
          </w:tcPr>
          <w:p w:rsidR="00000000" w:rsidDel="00000000" w:rsidP="00000000" w:rsidRDefault="00000000" w:rsidRPr="00000000" w14:paraId="000000B2">
            <w:pPr>
              <w:jc w:val="center"/>
              <w:rPr>
                <w:color w:val="1f3864"/>
              </w:rPr>
            </w:pPr>
            <w:r>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3">
            <w:pPr>
              <w:jc w:val="center"/>
              <w:rPr>
                <w:color w:val="1f3864"/>
              </w:rPr>
            </w:pPr>
            <w:r>
              <w:rPr>
                <w:color w:val="1f3864"/>
                <w:rtl w:val="0"/>
              </w:rPr>
              <w:t xml:space="preserve">Duración de la actividad</w:t>
            </w:r>
          </w:p>
          <w:p w:rsidR="00000000" w:rsidDel="00000000" w:rsidP="00000000" w:rsidRDefault="00000000" w:rsidRPr="00000000" w14:paraId="000000B4">
            <w:pPr>
              <w:jc w:val="center"/>
              <w:rPr>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B5">
            <w:pPr>
              <w:jc w:val="center"/>
              <w:rPr>
                <w:color w:val="1f3864"/>
              </w:rPr>
            </w:pPr>
            <w:r>
              <w:rPr>
                <w:color w:val="1f3864"/>
                <w:rtl w:val="0"/>
              </w:rPr>
              <w:t xml:space="preserve">Responsable</w:t>
            </w:r>
            <w:r>
              <w:rPr>
                <w:rtl w:val="0"/>
              </w:rPr>
            </w:r>
          </w:p>
        </w:tc>
        <w:tc>
          <w:tcPr>
            <w:vAlign w:val="center"/>
          </w:tcPr>
          <w:p w:rsidR="00000000" w:rsidDel="00000000" w:rsidP="00000000" w:rsidRDefault="00000000" w:rsidRPr="00000000" w14:paraId="000000B6">
            <w:pPr>
              <w:jc w:val="center"/>
              <w:rPr>
                <w:color w:val="1f3864"/>
              </w:rPr>
            </w:pPr>
            <w:r>
              <w:rPr>
                <w:color w:val="1f3864"/>
                <w:rtl w:val="0"/>
              </w:rPr>
              <w:t xml:space="preserve">Observaciones</w:t>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Pr>
                <w:rtl w:val="0"/>
              </w:rPr>
            </w:r>
          </w:p>
        </w:tc>
        <w:tc>
          <w:tcPr/>
          <w:p w:rsidR="00000000" w:rsidDel="00000000" w:rsidP="00000000" w:rsidRDefault="00000000" w:rsidRPr="00000000" w14:paraId="000000B8">
            <w:pPr>
              <w:jc w:val="both"/>
              <w:rPr>
                <w:b w:val="1"/>
                <w:bCs w:val="1"/>
                <w:sz w:val="18"/>
                <w:szCs w:val="18"/>
              </w:rPr>
            </w:pPr>
            <w:r>
              <w:rPr>
                <w:rtl w:val="0"/>
              </w:rPr>
            </w:r>
          </w:p>
        </w:tc>
        <w:tc>
          <w:tcPr/>
          <w:p w:rsidR="00000000" w:rsidDel="00000000" w:rsidP="00000000" w:rsidRDefault="00000000" w:rsidRPr="00000000" w14:paraId="000000B9">
            <w:pPr>
              <w:jc w:val="both"/>
              <w:rPr>
                <w:b w:val="1"/>
                <w:bCs w:val="1"/>
                <w:sz w:val="18"/>
                <w:szCs w:val="18"/>
              </w:rPr>
            </w:pPr>
            <w:r>
              <w:rPr>
                <w:rtl w:val="0"/>
              </w:rPr>
            </w:r>
          </w:p>
        </w:tc>
        <w:tc>
          <w:tcPr/>
          <w:p w:rsidR="00000000" w:rsidDel="00000000" w:rsidP="00000000" w:rsidRDefault="00000000" w:rsidRPr="00000000" w14:paraId="000000BA">
            <w:pPr>
              <w:jc w:val="both"/>
              <w:rPr>
                <w:i w:val="1"/>
                <w:iCs w:val="1"/>
                <w:color w:val="548dd4"/>
                <w:sz w:val="18"/>
                <w:szCs w:val="18"/>
              </w:rPr>
            </w:pPr>
            <w:r>
              <w:rPr>
                <w:rtl w:val="0"/>
              </w:rPr>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Pr>
                <w:rtl w:val="0"/>
              </w:rPr>
            </w:r>
          </w:p>
        </w:tc>
        <w:tc>
          <w:tcPr>
            <w:tcBorders>
              <w:left w:color="ffffff" w:space="0" w:sz="4" w:val="single"/>
            </w:tcBorders>
            <w:shd w:fill="d9d9d9" w:val="clear"/>
          </w:tcPr>
          <w:p w:rsidR="00000000" w:rsidDel="00000000" w:rsidP="00000000" w:rsidRDefault="00000000" w:rsidRPr="00000000" w14:paraId="000000BC">
            <w:pPr>
              <w:jc w:val="both"/>
              <w:rPr>
                <w:b w:val="1"/>
                <w:bCs w:val="1"/>
                <w:sz w:val="18"/>
                <w:szCs w:val="18"/>
              </w:rPr>
            </w:pPr>
            <w:r>
              <w:rPr>
                <w:rtl w:val="0"/>
              </w:rPr>
            </w:r>
          </w:p>
        </w:tc>
        <w:tc>
          <w:tcPr/>
          <w:p w:rsidR="00000000" w:rsidDel="00000000" w:rsidP="00000000" w:rsidRDefault="00000000" w:rsidRPr="00000000" w14:paraId="000000BD">
            <w:pPr>
              <w:jc w:val="both"/>
              <w:rPr>
                <w:b w:val="1"/>
                <w:bCs w:val="1"/>
                <w:sz w:val="18"/>
                <w:szCs w:val="18"/>
              </w:rPr>
            </w:pPr>
            <w:r>
              <w:rPr>
                <w:rtl w:val="0"/>
              </w:rPr>
            </w:r>
          </w:p>
        </w:tc>
      </w:tr>
      <w:tr>
        <w:trPr>
          <w:cantSplit w:val="0"/>
          <w:tblHeader w:val="0"/>
        </w:trPr>
        <w:tc>
          <w:tcPr/>
          <w:p w:rsidR="00000000" w:rsidDel="00000000" w:rsidP="00000000" w:rsidRDefault="00000000" w:rsidRPr="00000000" w14:paraId="000000BE">
            <w:pPr>
              <w:jc w:val="both"/>
              <w:rPr>
                <w:i w:val="1"/>
                <w:iCs w:val="1"/>
                <w:color w:val="548dd4"/>
                <w:sz w:val="18"/>
                <w:szCs w:val="18"/>
              </w:rPr>
            </w:pPr>
            <w:r>
              <w:rPr>
                <w:rtl w:val="0"/>
              </w:rPr>
              <w:t xml:space="preserve">Análisis de requerimientos, gestión de proyectos</w:t>
            </w:r>
            <w:r>
              <w:rPr>
                <w:rtl w:val="0"/>
              </w:rPr>
            </w:r>
          </w:p>
        </w:tc>
        <w:tc>
          <w:tcPr/>
          <w:p w:rsidR="00000000" w:rsidDel="00000000" w:rsidP="00000000" w:rsidRDefault="00000000" w:rsidRPr="00000000" w14:paraId="000000BF">
            <w:pPr>
              <w:jc w:val="both"/>
              <w:rPr>
                <w:i w:val="1"/>
                <w:iCs w:val="1"/>
                <w:color w:val="548dd4"/>
                <w:sz w:val="18"/>
                <w:szCs w:val="18"/>
              </w:rPr>
            </w:pPr>
            <w:r>
              <w:rPr>
                <w:rtl w:val="0"/>
              </w:rPr>
              <w:t xml:space="preserve">Definición y validación del proyecto APT</w:t>
            </w:r>
            <w:r>
              <w:rPr>
                <w:rtl w:val="0"/>
              </w:rPr>
            </w:r>
          </w:p>
        </w:tc>
        <w:tc>
          <w:tcPr/>
          <w:p w:rsidR="00000000" w:rsidDel="00000000" w:rsidP="00000000" w:rsidRDefault="00000000" w:rsidRPr="00000000" w14:paraId="000000C0">
            <w:pPr>
              <w:jc w:val="both"/>
              <w:rPr>
                <w:i w:val="1"/>
                <w:iCs w:val="1"/>
                <w:color w:val="548dd4"/>
                <w:sz w:val="18"/>
                <w:szCs w:val="18"/>
              </w:rPr>
            </w:pPr>
            <w:r>
              <w:rPr>
                <w:rtl w:val="0"/>
              </w:rPr>
              <w:t xml:space="preserve">Elaborar el documento de problema, la especificación de módulos y este documento de definición de proyecto (Fase 1 del curso), validados con el docente.</w:t>
            </w:r>
            <w:r>
              <w:rPr>
                <w:rtl w:val="0"/>
              </w:rPr>
            </w:r>
          </w:p>
        </w:tc>
        <w:tc>
          <w:tcPr/>
          <w:p w:rsidR="00000000" w:rsidDel="00000000" w:rsidP="00000000" w:rsidRDefault="00000000" w:rsidRPr="00000000" w14:paraId="000000C1">
            <w:pPr>
              <w:jc w:val="both"/>
              <w:rPr>
                <w:i w:val="1"/>
                <w:iCs w:val="1"/>
                <w:color w:val="548dd4"/>
                <w:sz w:val="18"/>
                <w:szCs w:val="18"/>
              </w:rPr>
            </w:pPr>
            <w:r>
              <w:rPr>
                <w:rtl w:val="0"/>
              </w:rPr>
              <w:t xml:space="preserve">Computador, plantillas del curso, reuniones con la empresa</w:t>
            </w:r>
            <w:r>
              <w:rPr>
                <w:rtl w:val="0"/>
              </w:rPr>
            </w:r>
          </w:p>
        </w:tc>
        <w:tc>
          <w:tcPr>
            <w:tcBorders>
              <w:right w:color="ffffff" w:space="0" w:sz="4" w:val="single"/>
            </w:tcBorders>
          </w:tcPr>
          <w:p w:rsidR="00000000" w:rsidDel="00000000" w:rsidP="00000000" w:rsidRDefault="00000000" w:rsidRPr="00000000" w14:paraId="000000C2">
            <w:pPr>
              <w:jc w:val="both"/>
              <w:rPr>
                <w:i w:val="1"/>
                <w:iCs w:val="1"/>
                <w:color w:val="548dd4"/>
                <w:sz w:val="18"/>
                <w:szCs w:val="18"/>
              </w:rPr>
            </w:pPr>
            <w:r>
              <w:rPr>
                <w:rtl w:val="0"/>
              </w:rPr>
              <w:t xml:space="preserve">4 semanas (S1-S4)</w:t>
            </w:r>
            <w:r>
              <w:rPr>
                <w:rtl w:val="0"/>
              </w:rPr>
            </w:r>
          </w:p>
        </w:tc>
        <w:tc>
          <w:tcPr>
            <w:tcBorders>
              <w:left w:color="ffffff" w:space="0" w:sz="4" w:val="single"/>
            </w:tcBorders>
            <w:shd w:fill="d9d9d9" w:val="clear"/>
          </w:tcPr>
          <w:p w:rsidR="00000000" w:rsidDel="00000000" w:rsidP="00000000" w:rsidRDefault="00000000" w:rsidRPr="00000000" w14:paraId="000000C3">
            <w:pPr>
              <w:jc w:val="both"/>
              <w:rPr>
                <w:i w:val="1"/>
                <w:iCs w:val="1"/>
                <w:color w:val="548dd4"/>
                <w:sz w:val="18"/>
                <w:szCs w:val="18"/>
              </w:rPr>
            </w:pPr>
            <w:r>
              <w:rPr>
                <w:rtl w:val="0"/>
              </w:rPr>
              <w:t xml:space="preserve">Todo el equipo</w:t>
            </w:r>
            <w:r>
              <w:rPr>
                <w:rtl w:val="0"/>
              </w:rPr>
            </w:r>
          </w:p>
        </w:tc>
        <w:tc>
          <w:tcPr/>
          <w:p w:rsidR="00000000" w:rsidDel="00000000" w:rsidP="00000000" w:rsidRDefault="00000000" w:rsidRPr="00000000" w14:paraId="000000C4">
            <w:pPr>
              <w:jc w:val="both"/>
              <w:rPr>
                <w:i w:val="1"/>
                <w:iCs w:val="1"/>
                <w:color w:val="548dd4"/>
                <w:sz w:val="18"/>
                <w:szCs w:val="18"/>
              </w:rPr>
            </w:pPr>
            <w:r>
              <w:rPr>
                <w:rtl w:val="0"/>
              </w:rPr>
              <w:t xml:space="preserve">Depende de la disponibilidad del cliente para las entrevistas iniciales</w:t>
            </w:r>
            <w:r>
              <w:rPr>
                <w:rtl w:val="0"/>
              </w:rPr>
            </w:r>
          </w:p>
        </w:tc>
      </w:tr>
      <w:tr>
        <w:trPr>
          <w:cantSplit w:val="0"/>
          <w:tblHeader w:val="0"/>
        </w:trPr>
        <w:tc>
          <w:tcPr/>
          <w:p w:rsidR="00000000" w:rsidDel="00000000" w:rsidP="00000000" w:rsidRDefault="00000000" w:rsidRPr="00000000" w14:paraId="000000C5">
            <w:pPr>
              <w:jc w:val="both"/>
              <w:rPr>
                <w:i w:val="1"/>
                <w:iCs w:val="1"/>
                <w:color w:val="548dd4"/>
                <w:sz w:val="18"/>
                <w:szCs w:val="18"/>
              </w:rPr>
            </w:pPr>
            <w:r>
              <w:rPr>
                <w:rtl w:val="0"/>
              </w:rPr>
              <w:t xml:space="preserve">Desarrollo de aplicaciones, diseño y administración de bases de datos, pruebas de software</w:t>
            </w:r>
            <w:r>
              <w:rPr>
                <w:rtl w:val="0"/>
              </w:rPr>
            </w:r>
          </w:p>
        </w:tc>
        <w:tc>
          <w:tcPr/>
          <w:p w:rsidR="00000000" w:rsidDel="00000000" w:rsidP="00000000" w:rsidRDefault="00000000" w:rsidRPr="00000000" w14:paraId="000000C6">
            <w:pPr>
              <w:jc w:val="both"/>
              <w:rPr>
                <w:i w:val="1"/>
                <w:iCs w:val="1"/>
                <w:color w:val="548dd4"/>
                <w:sz w:val="18"/>
                <w:szCs w:val="18"/>
              </w:rPr>
            </w:pPr>
            <w:r>
              <w:rPr>
                <w:rtl w:val="0"/>
              </w:rPr>
              <w:t xml:space="preserve">Desarrollo, pruebas y entrega del sistema</w:t>
            </w:r>
            <w:r>
              <w:rPr>
                <w:rtl w:val="0"/>
              </w:rPr>
            </w:r>
          </w:p>
        </w:tc>
        <w:tc>
          <w:tcPr/>
          <w:p w:rsidR="00000000" w:rsidDel="00000000" w:rsidP="00000000" w:rsidRDefault="00000000" w:rsidRPr="00000000" w14:paraId="000000C7">
            <w:pPr>
              <w:jc w:val="both"/>
              <w:rPr>
                <w:i w:val="1"/>
                <w:iCs w:val="1"/>
                <w:color w:val="548dd4"/>
                <w:sz w:val="18"/>
                <w:szCs w:val="18"/>
              </w:rPr>
            </w:pPr>
            <w:r>
              <w:rPr>
                <w:rtl w:val="0"/>
              </w:rPr>
              <w:t xml:space="preserve">Modelar la base de datos, desarrollar el Núcleo, Gestor Documental, Propinas y Ventas y Caja; realizar pruebas con usuarios reales, ajustes y elaborar el informe final y la presentación.</w:t>
            </w:r>
            <w:r>
              <w:rPr>
                <w:rtl w:val="0"/>
              </w:rPr>
            </w:r>
          </w:p>
        </w:tc>
        <w:tc>
          <w:tcPr/>
          <w:p w:rsidR="00000000" w:rsidDel="00000000" w:rsidP="00000000" w:rsidRDefault="00000000" w:rsidRPr="00000000" w14:paraId="000000C8">
            <w:pPr>
              <w:jc w:val="both"/>
              <w:rPr>
                <w:i w:val="1"/>
                <w:iCs w:val="1"/>
                <w:color w:val="548dd4"/>
                <w:sz w:val="18"/>
                <w:szCs w:val="18"/>
              </w:rPr>
            </w:pPr>
            <w:r>
              <w:rPr>
                <w:rtl w:val="0"/>
              </w:rPr>
              <w:t>Next.js, NestJS, PostgreSQL, Git/GitHub, Docker, Coolify, servidor de la empresa, usuarios de prueba</w:t>
            </w:r>
            <w:r>
              <w:rPr>
                <w:rtl w:val="0"/>
              </w:rPr>
            </w:r>
          </w:p>
        </w:tc>
        <w:tc>
          <w:tcPr>
            <w:tcBorders>
              <w:right w:color="ffffff" w:space="0" w:sz="4" w:val="single"/>
            </w:tcBorders>
          </w:tcPr>
          <w:p w:rsidR="00000000" w:rsidDel="00000000" w:rsidP="00000000" w:rsidRDefault="00000000" w:rsidRPr="00000000" w14:paraId="000000C9">
            <w:pPr>
              <w:jc w:val="both"/>
              <w:rPr>
                <w:i w:val="1"/>
                <w:iCs w:val="1"/>
                <w:color w:val="548dd4"/>
                <w:sz w:val="18"/>
                <w:szCs w:val="18"/>
              </w:rPr>
            </w:pPr>
            <w:r>
              <w:rPr>
                <w:rtl w:val="0"/>
              </w:rPr>
              <w:t>11 semanas (S5-S15)</w:t>
            </w:r>
            <w:r>
              <w:rPr>
                <w:rtl w:val="0"/>
              </w:rPr>
            </w:r>
          </w:p>
        </w:tc>
        <w:tc>
          <w:tcPr>
            <w:tcBorders>
              <w:left w:color="ffffff" w:space="0" w:sz="4" w:val="single"/>
            </w:tcBorders>
            <w:shd w:fill="d9d9d9" w:val="clear"/>
          </w:tcPr>
          <w:p w:rsidR="00000000" w:rsidDel="00000000" w:rsidP="00000000" w:rsidRDefault="00000000" w:rsidRPr="00000000" w14:paraId="000000CA">
            <w:pPr>
              <w:jc w:val="both"/>
              <w:rPr>
                <w:i w:val="1"/>
                <w:iCs w:val="1"/>
                <w:color w:val="548dd4"/>
                <w:sz w:val="18"/>
                <w:szCs w:val="18"/>
              </w:rPr>
            </w:pPr>
            <w:r>
              <w:rPr>
                <w:rtl w:val="0"/>
              </w:rPr>
              <w:t>Nicolás Jiménez (Product Owner, backend/BD), Lucas Flores (frontend), Luis Hernández (Scrum Master, documentación/pruebas)</w:t>
            </w:r>
            <w:r>
              <w:rPr>
                <w:rtl w:val="0"/>
              </w:rPr>
            </w:r>
          </w:p>
        </w:tc>
        <w:tc>
          <w:tcPr/>
          <w:p w:rsidR="00000000" w:rsidDel="00000000" w:rsidP="00000000" w:rsidRDefault="00000000" w:rsidRPr="00000000" w14:paraId="000000CB">
            <w:pPr>
              <w:jc w:val="both"/>
              <w:rPr>
                <w:i w:val="1"/>
                <w:iCs w:val="1"/>
                <w:color w:val="548dd4"/>
                <w:sz w:val="18"/>
                <w:szCs w:val="18"/>
              </w:rPr>
            </w:pPr>
            <w:r>
              <w:rPr>
                <w:rtl w:val="0"/>
              </w:rPr>
              <w:t>Riesgo: disponibilidad de tiempo del contador para validar las reglas legales; facilitador: acceso directo a datos reales de los locales</w:t>
            </w:r>
            <w:r>
              <w:rPr>
                <w:rtl w:val="0"/>
              </w:rPr>
            </w:r>
          </w:p>
        </w:tc>
      </w:tr>
    </w:tbl>
    <w:p w:rsidR="00000000" w:rsidDel="00000000" w:rsidP="00000000" w:rsidRDefault="00000000" w:rsidRPr="00000000" w14:paraId="000000CC">
      <w:pPr>
        <w:spacing w:after="0" w:line="360" w:lineRule="auto"/>
        <w:jc w:val="both"/>
        <w:rPr>
          <w:b w:val="1"/>
          <w:bCs w:val="1"/>
          <w:sz w:val="24"/>
          <w:szCs w:val="24"/>
        </w:rPr>
      </w:pPr>
      <w:r>
        <w:rPr>
          <w:rtl w:val="0"/>
        </w:rPr>
      </w:r>
    </w:p>
    <w:p w:rsidR="00000000" w:rsidDel="00000000" w:rsidP="00000000" w:rsidRDefault="00000000" w:rsidRPr="00000000" w14:paraId="000000CD">
      <w:pPr>
        <w:spacing w:after="0" w:line="360" w:lineRule="auto"/>
        <w:jc w:val="both"/>
        <w:rPr>
          <w:b w:val="1"/>
          <w:bCs w:val="1"/>
          <w:sz w:val="24"/>
          <w:szCs w:val="24"/>
        </w:rPr>
      </w:pPr>
      <w:r>
        <w:rPr>
          <w:rtl w:val="0"/>
        </w:rPr>
      </w:r>
    </w:p>
    <w:p w:rsidR="00000000" w:rsidDel="00000000" w:rsidP="00000000" w:rsidRDefault="00000000" w:rsidRPr="00000000" w14:paraId="000000CE">
      <w:pPr>
        <w:spacing w:after="0" w:line="360" w:lineRule="auto"/>
        <w:jc w:val="both"/>
        <w:rPr>
          <w:b w:val="1"/>
          <w:bCs w:val="1"/>
          <w:sz w:val="24"/>
          <w:szCs w:val="24"/>
        </w:rPr>
      </w:pPr>
      <w:r>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F">
            <w:pPr>
              <w:rPr>
                <w:b w:val="1"/>
                <w:bCs w:val="1"/>
                <w:color w:val="1f3864"/>
                <w:sz w:val="28"/>
                <w:szCs w:val="28"/>
              </w:rPr>
            </w:pPr>
            <w:r>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Pr>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1">
      <w:pPr>
        <w:spacing w:after="0" w:line="360" w:lineRule="auto"/>
        <w:jc w:val="both"/>
        <w:rPr>
          <w:b w:val="1"/>
          <w:bCs w:val="1"/>
          <w:sz w:val="24"/>
          <w:szCs w:val="24"/>
        </w:rPr>
      </w:pPr>
      <w:r>
        <w:rPr>
          <w:rtl w:val="0"/>
        </w:rPr>
      </w:r>
    </w:p>
    <w:p w:rsidR="00000000" w:rsidDel="00000000" w:rsidP="00000000" w:rsidRDefault="00000000" w:rsidRPr="00000000" w14:paraId="000000D2">
      <w:pPr>
        <w:spacing w:after="0" w:line="360" w:lineRule="auto"/>
        <w:jc w:val="both"/>
        <w:rPr>
          <w:b w:val="1"/>
          <w:bCs w:val="1"/>
          <w:sz w:val="24"/>
          <w:szCs w:val="24"/>
        </w:rPr>
      </w:pPr>
      <w:r>
        <w:rPr>
          <w:rtl w:val="0"/>
        </w:rPr>
      </w:r>
    </w:p>
    <w:p w:rsidR="00000000" w:rsidDel="00000000" w:rsidP="00000000" w:rsidRDefault="00000000" w:rsidRPr="00000000" w14:paraId="000000D3">
      <w:pPr>
        <w:ind w:left="-1417.3228346456694" w:firstLine="0"/>
        <w:rPr/>
      </w:pPr>
      <w:r>
        <w:rPr/>
        <w:drawing>
          <wp:inline distB="114300" distT="114300" distL="114300" distR="114300">
            <wp:extent cx="7029450" cy="4052533"/>
            <wp:effectExtent b="0" l="0" r="0" t="0"/>
            <wp:docPr id="5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029450" cy="4052533"/>
                    </a:xfrm>
                    <a:prstGeom prst="rect"/>
                    <a:ln/>
                  </pic:spPr>
                </pic:pic>
              </a:graphicData>
            </a:graphic>
          </wp:inline>
        </w:drawing>
      </w: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after="0" w:lineRule="auto"/>
            <w:rPr>
              <w:rFonts w:ascii="Century Gothic" w:cs="Century Gothic" w:eastAsia="Century Gothic" w:hAnsi="Century Gothic"/>
              <w:b w:val="1"/>
              <w:bCs w:val="1"/>
              <w:color w:val="1d2763"/>
              <w:sz w:val="24"/>
              <w:szCs w:val="24"/>
            </w:rPr>
          </w:pPr>
          <w:r>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D6">
          <w:pPr>
            <w:spacing w:after="0" w:lineRule="auto"/>
            <w:rPr>
              <w:rFonts w:ascii="Century Gothic" w:cs="Century Gothic" w:eastAsia="Century Gothic" w:hAnsi="Century Gothic"/>
              <w:b w:val="1"/>
              <w:bCs w:val="1"/>
              <w:color w:val="1d2763"/>
              <w:sz w:val="24"/>
              <w:szCs w:val="24"/>
            </w:rPr>
          </w:pPr>
          <w:r>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jc w:val="right"/>
            <w:rPr>
              <w:rFonts w:ascii="Century Gothic" w:cs="Century Gothic" w:eastAsia="Century Gothic" w:hAnsi="Century Gothic"/>
              <w:b w:val="1"/>
              <w:bCs w:val="1"/>
              <w:sz w:val="30"/>
              <w:szCs w:val="30"/>
            </w:rPr>
          </w:pPr>
          <w:r>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Pr>
              <w:rtl w:val="0"/>
            </w:rPr>
          </w:r>
        </w:p>
      </w:tc>
    </w:tr>
  </w:tbl>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Ilm+2VgbFJdsmDgLK+Pn0Qfag==">CgMxLjA4AHIhMTBrX1BJTW13My1MLXkwY21TN0VmdEVJUy14N0VxOGFW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