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>
        <w:rPr>
          <w:rFonts w:eastAsiaTheme="majorEastAsia"/>
          <w:sz w:val="24"/>
          <w:szCs w:val="24"/>
        </w:rPr>
        <w:t>estudiando</w:t>
      </w:r>
      <w:proofErr w:type="gramEnd"/>
      <w:r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Luis Hernández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6B6B5F" w:rsidR="00AC4D77" w:rsidRDefault="003F16D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7936A1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709A1DD" w:rsidR="00E43678" w:rsidRPr="00045D87" w:rsidRDefault="003F16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C290639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Como Scrum </w:t>
            </w:r>
            <w:proofErr w:type="gramStart"/>
            <w:r>
              <w:rPr>
                <w:sz w:val="18"/>
                <w:szCs w:val="18"/>
              </w:rPr>
              <w:t>Master  construcción</w:t>
            </w:r>
            <w:proofErr w:type="gramEnd"/>
            <w:r>
              <w:rPr>
                <w:sz w:val="18"/>
                <w:szCs w:val="18"/>
              </w:rPr>
              <w:t xml:space="preserve"> del Acta de Constitución, EDT, RACI y Plan de Comunicaciones de Moi-food, articulando los cuatro procesos de negocio (documentación laboral, propinas, ventas y caja, inventario) en un roadmap coherente. 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D5A914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61F4772" w:rsidR="00E43678" w:rsidRPr="00045D87" w:rsidRDefault="003F16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0E46C65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Definí la estructura de 7 sprints (S5–S18) priorizada por riesgo legal (Núcleo + Gestor Documental → Propinas → Ventas y Caja → Inventario) mediante el Plan de Comunicaciones. Me falta más experiencia gestionando bloqueos técnicos que dependen del backend.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Comunicar en forma oral y escrita, aplicando herramientas lingüístico-pragmáticas y estrategias de comprensión que permiten la solución de problemas comunicativos en contextos académicos.</w:t>
            </w:r>
          </w:p>
        </w:tc>
        <w:tc>
          <w:tcPr>
            <w:tcW w:w="1017" w:type="dxa"/>
          </w:tcPr>
          <w:p w14:paraId="2B8826EE" w14:textId="7904917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F4E67A4" w:rsidR="00E43678" w:rsidRPr="00045D87" w:rsidRDefault="003F16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DDB8F8B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Redacté  los</w:t>
            </w:r>
            <w:proofErr w:type="gramEnd"/>
            <w:r>
              <w:rPr>
                <w:sz w:val="18"/>
                <w:szCs w:val="18"/>
              </w:rPr>
              <w:t xml:space="preserve"> cinco documentos base del proyecto (Acta, EDT, RACI, Plan de Comunicaciones e Informe Fase 1), incluyendo el flujo de trabajo para mantener formato y colores institucionales en DOCX/XLSX. Es una de mis fortalezas más consolidadas en la carrera.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Realizar pruebas de certificación tanto de los productos como de los procesos,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2771166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Como responsable de Documentación y Pruebas entiendo el ciclo general de aseguramiento de calidad, pero aún no he diseñado un plan de pruebas formal ni casos de prueba estructurados para un sistema en producción</w:t>
            </w:r>
            <w:r w:rsidR="003F16DB">
              <w:rPr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Construir modelos de datos para soportar los requerimientos de la organización,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Comprendo los requerimientos de datos del sistema (documentación laboral, propinas, ventas e inventario) porque los levanté junto al equipo, pero el diseño técnico del modelo en PostgreSQL lo lleva principalmente Lucas como backend; mi participación ha sido más de validación que de construcción directa.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3AB3A52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Manejo </w:t>
            </w:r>
            <w:proofErr w:type="spellStart"/>
            <w:r w:rsidR="003F16DB">
              <w:rPr>
                <w:sz w:val="18"/>
                <w:szCs w:val="18"/>
              </w:rPr>
              <w:t>de</w:t>
            </w:r>
            <w:r>
              <w:rPr>
                <w:sz w:val="18"/>
                <w:szCs w:val="18"/>
              </w:rPr>
              <w:t xml:space="preserve"> el</w:t>
            </w:r>
            <w:proofErr w:type="spellEnd"/>
            <w:r>
              <w:rPr>
                <w:sz w:val="18"/>
                <w:szCs w:val="18"/>
              </w:rPr>
              <w:t xml:space="preserve"> marco normativo que el sistema debe cumplir (Ley N°21.719 de protección de datos), pero la implementación técnica de controles de seguridad no es mi función directa dentro del equipo, así que mi dominio es más normativo que técnico.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AE946C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4155EDB" w:rsidR="00E43678" w:rsidRPr="00045D87" w:rsidRDefault="003F16D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C4527D2" w:rsidR="00E43678" w:rsidRPr="00045D87" w:rsidRDefault="003F16DB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E43678">
              <w:rPr>
                <w:sz w:val="18"/>
                <w:szCs w:val="18"/>
              </w:rPr>
              <w:t xml:space="preserve">efiniendo un </w:t>
            </w:r>
            <w:proofErr w:type="spellStart"/>
            <w:r w:rsidR="00E43678">
              <w:rPr>
                <w:sz w:val="18"/>
                <w:szCs w:val="18"/>
              </w:rPr>
              <w:t>stack</w:t>
            </w:r>
            <w:proofErr w:type="spellEnd"/>
            <w:r w:rsidR="00E43678">
              <w:rPr>
                <w:sz w:val="18"/>
                <w:szCs w:val="18"/>
              </w:rPr>
              <w:t xml:space="preserve"> 100% open source para eliminar costos de licenciamiento, lo que exigió iniciativa más allá de lo académico.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6097C99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763A34B" w:rsidR="00E43678" w:rsidRPr="00045D87" w:rsidRDefault="003F16DB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El proyecto a</w:t>
            </w:r>
            <w:r w:rsidR="00E43678">
              <w:rPr>
                <w:sz w:val="18"/>
                <w:szCs w:val="18"/>
              </w:rPr>
              <w:t>borda un problema real de cumplimiento legal (Código del Trabajo y Ley 21.719) para una pyme, agregando valor tangible al reducir riesgo laboral con costo cero de licencias; falta profundizar en cómo medir el impacto una vez implementado.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931D8" w14:textId="77777777" w:rsidR="0091214C" w:rsidRDefault="0091214C" w:rsidP="00DF38AE">
      <w:pPr>
        <w:spacing w:after="0" w:line="240" w:lineRule="auto"/>
      </w:pPr>
      <w:r>
        <w:separator/>
      </w:r>
    </w:p>
  </w:endnote>
  <w:endnote w:type="continuationSeparator" w:id="0">
    <w:p w14:paraId="27C272FF" w14:textId="77777777" w:rsidR="0091214C" w:rsidRDefault="009121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A8B8" w14:textId="77777777" w:rsidR="0091214C" w:rsidRDefault="0091214C" w:rsidP="00DF38AE">
      <w:pPr>
        <w:spacing w:after="0" w:line="240" w:lineRule="auto"/>
      </w:pPr>
      <w:r>
        <w:separator/>
      </w:r>
    </w:p>
  </w:footnote>
  <w:footnote w:type="continuationSeparator" w:id="0">
    <w:p w14:paraId="6E155DCD" w14:textId="77777777" w:rsidR="0091214C" w:rsidRDefault="009121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518244">
    <w:abstractNumId w:val="3"/>
  </w:num>
  <w:num w:numId="2" w16cid:durableId="386807593">
    <w:abstractNumId w:val="9"/>
  </w:num>
  <w:num w:numId="3" w16cid:durableId="1579513253">
    <w:abstractNumId w:val="13"/>
  </w:num>
  <w:num w:numId="4" w16cid:durableId="1865439960">
    <w:abstractNumId w:val="29"/>
  </w:num>
  <w:num w:numId="5" w16cid:durableId="2010013626">
    <w:abstractNumId w:val="31"/>
  </w:num>
  <w:num w:numId="6" w16cid:durableId="701898699">
    <w:abstractNumId w:val="4"/>
  </w:num>
  <w:num w:numId="7" w16cid:durableId="1077635953">
    <w:abstractNumId w:val="12"/>
  </w:num>
  <w:num w:numId="8" w16cid:durableId="1864661623">
    <w:abstractNumId w:val="20"/>
  </w:num>
  <w:num w:numId="9" w16cid:durableId="1725641815">
    <w:abstractNumId w:val="16"/>
  </w:num>
  <w:num w:numId="10" w16cid:durableId="565578781">
    <w:abstractNumId w:val="10"/>
  </w:num>
  <w:num w:numId="11" w16cid:durableId="2019773273">
    <w:abstractNumId w:val="25"/>
  </w:num>
  <w:num w:numId="12" w16cid:durableId="623074540">
    <w:abstractNumId w:val="36"/>
  </w:num>
  <w:num w:numId="13" w16cid:durableId="1959482832">
    <w:abstractNumId w:val="30"/>
  </w:num>
  <w:num w:numId="14" w16cid:durableId="1250114854">
    <w:abstractNumId w:val="1"/>
  </w:num>
  <w:num w:numId="15" w16cid:durableId="1514151855">
    <w:abstractNumId w:val="37"/>
  </w:num>
  <w:num w:numId="16" w16cid:durableId="1398942195">
    <w:abstractNumId w:val="22"/>
  </w:num>
  <w:num w:numId="17" w16cid:durableId="1348291571">
    <w:abstractNumId w:val="18"/>
  </w:num>
  <w:num w:numId="18" w16cid:durableId="900215181">
    <w:abstractNumId w:val="32"/>
  </w:num>
  <w:num w:numId="19" w16cid:durableId="765543191">
    <w:abstractNumId w:val="11"/>
  </w:num>
  <w:num w:numId="20" w16cid:durableId="1115756604">
    <w:abstractNumId w:val="40"/>
  </w:num>
  <w:num w:numId="21" w16cid:durableId="1406489137">
    <w:abstractNumId w:val="35"/>
  </w:num>
  <w:num w:numId="22" w16cid:durableId="2027169465">
    <w:abstractNumId w:val="14"/>
  </w:num>
  <w:num w:numId="23" w16cid:durableId="1729305821">
    <w:abstractNumId w:val="15"/>
  </w:num>
  <w:num w:numId="24" w16cid:durableId="480848159">
    <w:abstractNumId w:val="5"/>
  </w:num>
  <w:num w:numId="25" w16cid:durableId="1905870636">
    <w:abstractNumId w:val="17"/>
  </w:num>
  <w:num w:numId="26" w16cid:durableId="511998012">
    <w:abstractNumId w:val="21"/>
  </w:num>
  <w:num w:numId="27" w16cid:durableId="1666788338">
    <w:abstractNumId w:val="24"/>
  </w:num>
  <w:num w:numId="28" w16cid:durableId="1329865139">
    <w:abstractNumId w:val="0"/>
  </w:num>
  <w:num w:numId="29" w16cid:durableId="1695226785">
    <w:abstractNumId w:val="19"/>
  </w:num>
  <w:num w:numId="30" w16cid:durableId="1301960292">
    <w:abstractNumId w:val="23"/>
  </w:num>
  <w:num w:numId="31" w16cid:durableId="524637686">
    <w:abstractNumId w:val="2"/>
  </w:num>
  <w:num w:numId="32" w16cid:durableId="1167549933">
    <w:abstractNumId w:val="7"/>
  </w:num>
  <w:num w:numId="33" w16cid:durableId="1672682679">
    <w:abstractNumId w:val="33"/>
  </w:num>
  <w:num w:numId="34" w16cid:durableId="1118525127">
    <w:abstractNumId w:val="39"/>
  </w:num>
  <w:num w:numId="35" w16cid:durableId="142627608">
    <w:abstractNumId w:val="6"/>
  </w:num>
  <w:num w:numId="36" w16cid:durableId="971597669">
    <w:abstractNumId w:val="26"/>
  </w:num>
  <w:num w:numId="37" w16cid:durableId="1383672955">
    <w:abstractNumId w:val="38"/>
  </w:num>
  <w:num w:numId="38" w16cid:durableId="2085685675">
    <w:abstractNumId w:val="28"/>
  </w:num>
  <w:num w:numId="39" w16cid:durableId="1360665264">
    <w:abstractNumId w:val="27"/>
  </w:num>
  <w:num w:numId="40" w16cid:durableId="1978413428">
    <w:abstractNumId w:val="34"/>
  </w:num>
  <w:num w:numId="41" w16cid:durableId="204806679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6DB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14C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6A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765</Words>
  <Characters>4208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GABRIEL HERNANDEZ AVALOS</cp:lastModifiedBy>
  <cp:revision>24</cp:revision>
  <cp:lastPrinted>2019-12-16T20:10:00Z</cp:lastPrinted>
  <dcterms:created xsi:type="dcterms:W3CDTF">2022-02-07T13:42:00Z</dcterms:created>
  <dcterms:modified xsi:type="dcterms:W3CDTF">2026-09-02T01:04:00Z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