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</w:p>
    <w:p>
      <w:pPr>
        <w:pStyle w:val="Author"/>
      </w:pPr>
      <w:r>
        <w:t xml:space="preserve">Niklas</w:t>
      </w:r>
      <w:r>
        <w:t xml:space="preserve"> </w:t>
      </w:r>
      <w:r>
        <w:t xml:space="preserve">Hausmann</w:t>
      </w:r>
    </w:p>
    <w:p>
      <w:pPr>
        <w:pStyle w:val="SourceCode"/>
      </w:pPr>
      <w:r>
        <w:rPr>
          <w:rStyle w:val="VerbatimChar"/>
        </w:rPr>
        <w:t xml:space="preserve"> [1] "QG1-7188-1" "QG1-7189-2" "QG2-1061-1" "QG2-1064-1" "QG2-7180-1"</w:t>
      </w:r>
      <w:r>
        <w:br/>
      </w:r>
      <w:r>
        <w:rPr>
          <w:rStyle w:val="VerbatimChar"/>
        </w:rPr>
        <w:t xml:space="preserve"> [6] "QG2-7180-2" "QG1-7246-1" "ND-1016-3"  "ND-1016-4"  "NM-1016-1" </w:t>
      </w:r>
      <w:r>
        <w:br/>
      </w:r>
      <w:r>
        <w:rPr>
          <w:rStyle w:val="VerbatimChar"/>
        </w:rPr>
        <w:t xml:space="preserve">[11] "NM-1016-3" </w:t>
      </w:r>
    </w:p>
    <w:p>
      <w:pPr>
        <w:pStyle w:val="SourceCode"/>
      </w:pPr>
      <w:r>
        <w:rPr>
          <w:rStyle w:val="VerbatimChar"/>
        </w:rPr>
        <w:t xml:space="preserve">character(0)</w:t>
      </w:r>
    </w:p>
    <w:p>
      <w:pPr>
        <w:pStyle w:val="SourceCode"/>
      </w:pPr>
      <w:r>
        <w:rPr>
          <w:rStyle w:val="VerbatimChar"/>
        </w:rPr>
        <w:t xml:space="preserve">[1] "ND-1016-1" "NM-1016-5"</w:t>
      </w:r>
    </w:p>
    <w:p>
      <w:pPr>
        <w:pStyle w:val="CaptionedFigure"/>
      </w:pPr>
      <w:r>
        <w:drawing>
          <wp:inline>
            <wp:extent cx="5334000" cy="20002500"/>
            <wp:effectExtent b="0" l="0" r="0" t="0"/>
            <wp:docPr descr="Raw Mg/Ca and δ18O Data" title="" id="21" name="Picture"/>
            <a:graphic>
              <a:graphicData uri="http://schemas.openxmlformats.org/drawingml/2006/picture">
                <pic:pic>
                  <pic:nvPicPr>
                    <pic:cNvPr descr="Manuscript_files/figure-docx/Raw%20Dat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Raw Mg/Ca and δ</w:t>
      </w:r>
      <w:r>
        <w:rPr>
          <w:vertAlign w:val="superscript"/>
        </w:rPr>
        <w:t xml:space="preserve">18</w:t>
      </w:r>
      <w:r>
        <w:t xml:space="preserve">O Data</w:t>
      </w:r>
    </w:p>
    <w:p>
      <w:pPr>
        <w:pStyle w:val="CaptionedFigure"/>
      </w:pPr>
      <w:r>
        <w:drawing>
          <wp:inline>
            <wp:extent cx="5334000" cy="16002000"/>
            <wp:effectExtent b="0" l="0" r="0" t="0"/>
            <wp:docPr descr="Correlation graphs for all specimens" title="" id="24" name="Picture"/>
            <a:graphic>
              <a:graphicData uri="http://schemas.openxmlformats.org/drawingml/2006/picture">
                <pic:pic>
                  <pic:nvPicPr>
                    <pic:cNvPr descr="Manuscript_files/figure-docx/Correlation%20Graphs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Correlation graphs for all specimens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</dc:title>
  <dc:creator>Niklas Hausmann</dc:creator>
  <cp:keywords/>
  <dcterms:created xsi:type="dcterms:W3CDTF">2024-05-30T13:57:12Z</dcterms:created>
  <dcterms:modified xsi:type="dcterms:W3CDTF">2024-05-30T13:57:12Z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