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proofErr w:type="spellStart"/>
      <w:r w:rsidR="001722AD">
        <w:rPr>
          <w:color w:val="0070C0"/>
          <w:lang w:val="en-GB"/>
        </w:rPr>
        <w:t>Jupyter</w:t>
      </w:r>
      <w:proofErr w:type="spellEnd"/>
      <w:r w:rsidR="001722AD">
        <w:rPr>
          <w:color w:val="0070C0"/>
          <w:lang w:val="en-GB"/>
        </w:rPr>
        <w:t xml:space="preserve"> notebook (.</w:t>
      </w:r>
      <w:proofErr w:type="spellStart"/>
      <w:r w:rsidR="001722AD">
        <w:rPr>
          <w:color w:val="0070C0"/>
          <w:lang w:val="en-GB"/>
        </w:rPr>
        <w:t>ipynb</w:t>
      </w:r>
      <w:proofErr w:type="spellEnd"/>
      <w:r w:rsidR="001722AD">
        <w:rPr>
          <w:color w:val="0070C0"/>
          <w:lang w:val="en-GB"/>
        </w:rPr>
        <w:t>)</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w:t>
      </w:r>
      <w:proofErr w:type="gramStart"/>
      <w:r w:rsidRPr="00193853">
        <w:rPr>
          <w:color w:val="0070C0"/>
          <w:lang w:val="en-GB"/>
        </w:rPr>
        <w:t>One-</w:t>
      </w:r>
      <w:proofErr w:type="gramEnd"/>
      <w:r w:rsidRPr="00193853">
        <w:rPr>
          <w:color w:val="0070C0"/>
          <w:lang w:val="en-GB"/>
        </w:rPr>
        <w:t xml:space="preserv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proofErr w:type="spellStart"/>
      <w:r w:rsidRPr="00C51FF1">
        <w:rPr>
          <w:sz w:val="28"/>
          <w:szCs w:val="28"/>
        </w:rPr>
        <w:t>Authors</w:t>
      </w:r>
      <w:proofErr w:type="spellEnd"/>
      <w:r w:rsidRPr="00C51FF1">
        <w:rPr>
          <w:sz w:val="28"/>
          <w:szCs w:val="28"/>
        </w:rPr>
        <w:t>:</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 xml:space="preserve">Moritz </w:t>
      </w:r>
      <w:proofErr w:type="spellStart"/>
      <w:r w:rsidRPr="00C51FF1">
        <w:rPr>
          <w:sz w:val="28"/>
          <w:szCs w:val="28"/>
        </w:rPr>
        <w:t>Danhausen</w:t>
      </w:r>
      <w:proofErr w:type="spellEnd"/>
      <w:r w:rsidRPr="00C51FF1">
        <w:rPr>
          <w:sz w:val="28"/>
          <w:szCs w:val="28"/>
        </w:rPr>
        <w:t xml:space="preserve"> (Student ID: 7369413)</w:t>
      </w:r>
      <w:r w:rsidR="00522E45">
        <w:rPr>
          <w:sz w:val="28"/>
          <w:szCs w:val="28"/>
        </w:rPr>
        <w:br/>
      </w:r>
      <w:r w:rsidR="00522E45" w:rsidRPr="00C51FF1">
        <w:rPr>
          <w:sz w:val="28"/>
          <w:szCs w:val="28"/>
        </w:rPr>
        <w:t xml:space="preserve">Niklas </w:t>
      </w:r>
      <w:proofErr w:type="spellStart"/>
      <w:r w:rsidR="00522E45" w:rsidRPr="00C51FF1">
        <w:rPr>
          <w:sz w:val="28"/>
          <w:szCs w:val="28"/>
        </w:rPr>
        <w:t>Nesseler</w:t>
      </w:r>
      <w:proofErr w:type="spellEnd"/>
      <w:r w:rsidR="00522E45" w:rsidRPr="00C51FF1">
        <w:rPr>
          <w:sz w:val="28"/>
          <w:szCs w:val="28"/>
        </w:rPr>
        <w:t xml:space="preserve">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Supervisor: Univ.-</w:t>
      </w:r>
      <w:proofErr w:type="spellStart"/>
      <w:r w:rsidRPr="00932132">
        <w:rPr>
          <w:sz w:val="29"/>
          <w:lang w:val="en-GB"/>
        </w:rPr>
        <w:t>Prof.</w:t>
      </w:r>
      <w:proofErr w:type="spellEnd"/>
      <w:r w:rsidRPr="00932132">
        <w:rPr>
          <w:sz w:val="29"/>
          <w:lang w:val="en-GB"/>
        </w:rPr>
        <w:t xml:space="preserve"> </w:t>
      </w:r>
      <w:proofErr w:type="spellStart"/>
      <w:r w:rsidRPr="003B64A6">
        <w:rPr>
          <w:sz w:val="29"/>
          <w:lang w:val="en-GB"/>
        </w:rPr>
        <w:t>Dr.</w:t>
      </w:r>
      <w:proofErr w:type="spellEnd"/>
      <w:r w:rsidRPr="003B64A6">
        <w:rPr>
          <w:sz w:val="29"/>
          <w:lang w:val="en-GB"/>
        </w:rPr>
        <w:t xml:space="preserve"> Wolfgang </w:t>
      </w:r>
      <w:proofErr w:type="spellStart"/>
      <w:r w:rsidRPr="003B64A6">
        <w:rPr>
          <w:sz w:val="29"/>
          <w:lang w:val="en-GB"/>
        </w:rPr>
        <w:t>Ketter</w:t>
      </w:r>
      <w:proofErr w:type="spellEnd"/>
      <w:r w:rsidR="00CC7723" w:rsidRPr="003B64A6">
        <w:rPr>
          <w:sz w:val="29"/>
          <w:lang w:val="en-GB"/>
        </w:rPr>
        <w:br/>
      </w:r>
      <w:r w:rsidR="00CC7723" w:rsidRPr="003B64A6">
        <w:rPr>
          <w:sz w:val="29"/>
          <w:lang w:val="en-GB"/>
        </w:rPr>
        <w:br/>
      </w:r>
      <w:r w:rsidRPr="003B64A6">
        <w:rPr>
          <w:sz w:val="29"/>
          <w:lang w:val="en-GB"/>
        </w:rPr>
        <w:t xml:space="preserve">Co-Supervisor: </w:t>
      </w:r>
      <w:proofErr w:type="spellStart"/>
      <w:r w:rsidRPr="003B64A6">
        <w:rPr>
          <w:sz w:val="29"/>
          <w:lang w:val="en-GB"/>
        </w:rPr>
        <w:t>Karsten</w:t>
      </w:r>
      <w:proofErr w:type="spellEnd"/>
      <w:r w:rsidRPr="003B64A6">
        <w:rPr>
          <w:sz w:val="29"/>
          <w:lang w:val="en-GB"/>
        </w:rPr>
        <w:t xml:space="preserve"> </w:t>
      </w:r>
      <w:proofErr w:type="spellStart"/>
      <w:r w:rsidRPr="003B64A6">
        <w:rPr>
          <w:sz w:val="29"/>
          <w:lang w:val="en-GB"/>
        </w:rPr>
        <w:t>Schroer</w:t>
      </w:r>
      <w:proofErr w:type="spellEnd"/>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xml:space="preserve">. . . . . . . . . </w:t>
      </w:r>
      <w:proofErr w:type="gramStart"/>
      <w:r>
        <w:rPr>
          <w:b/>
          <w:bCs/>
          <w:lang w:val="en-GB"/>
        </w:rPr>
        <w:t>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r w:rsidR="00181069">
        <w:rPr>
          <w:b/>
          <w:bCs/>
          <w:lang w:val="en-GB"/>
        </w:rPr>
        <w:t>. . . .</w:t>
      </w:r>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proofErr w:type="gramEnd"/>
      <w:r w:rsidR="00606507">
        <w:rPr>
          <w:lang w:val="en-GB"/>
        </w:rPr>
        <w:t xml:space="preserve"> </w:t>
      </w:r>
      <w:proofErr w:type="gramStart"/>
      <w:r w:rsidR="00381774" w:rsidRPr="001058AD">
        <w:rPr>
          <w:lang w:val="en-GB"/>
        </w:rPr>
        <w:t xml:space="preserve">Bike Dataset </w:t>
      </w:r>
      <w:r w:rsidR="00860482">
        <w:rPr>
          <w:lang w:val="en-GB"/>
        </w:rPr>
        <w:t xml:space="preserve">. . . . . . . . . . . . . . . . . . . . . . . . . . . . . . . . . . . . . . . . . . . . . . . . . . . . . . . . . . . . .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proofErr w:type="gramEnd"/>
      <w:r w:rsidR="00606507">
        <w:rPr>
          <w:lang w:val="en-GB"/>
        </w:rPr>
        <w:t xml:space="preserve"> </w:t>
      </w:r>
      <w:r w:rsidR="00381774" w:rsidRPr="001058AD">
        <w:rPr>
          <w:lang w:val="en-GB"/>
        </w:rPr>
        <w:t>Weather Dataset</w:t>
      </w:r>
      <w:r w:rsidR="00DF4D6F">
        <w:rPr>
          <w:lang w:val="en-GB"/>
        </w:rPr>
        <w:t xml:space="preserve"> </w:t>
      </w:r>
      <w:r w:rsidR="00381774" w:rsidRPr="001058AD">
        <w:rPr>
          <w:lang w:val="en-GB"/>
        </w:rPr>
        <w:t xml:space="preserve"> . . .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w:t>
      </w:r>
      <w:proofErr w:type="gramStart"/>
      <w:r w:rsidR="00381774" w:rsidRPr="00683387">
        <w:rPr>
          <w:b/>
          <w:bCs/>
          <w:lang w:val="en-GB"/>
        </w:rPr>
        <w:t>Analysis</w:t>
      </w:r>
      <w:proofErr w:type="gramEnd"/>
      <w:r w:rsidR="00381774" w:rsidRPr="00683387">
        <w:rPr>
          <w:b/>
          <w:bCs/>
          <w:lang w:val="en-GB"/>
        </w:rPr>
        <w:t xml:space="preserve">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proofErr w:type="gramStart"/>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.1.</w:t>
      </w:r>
      <w:proofErr w:type="gramEnd"/>
      <w:r w:rsidR="00381774" w:rsidRPr="001058AD">
        <w:rPr>
          <w:lang w:val="en-GB"/>
        </w:rPr>
        <w:t xml:space="preserve"> </w:t>
      </w:r>
      <w:proofErr w:type="gramStart"/>
      <w:r w:rsidR="00381774" w:rsidRPr="001058AD">
        <w:rPr>
          <w:lang w:val="en-GB"/>
        </w:rPr>
        <w:t xml:space="preserve">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.2.</w:t>
      </w:r>
      <w:proofErr w:type="gramEnd"/>
      <w:r w:rsidR="00381774" w:rsidRPr="001058AD">
        <w:rPr>
          <w:lang w:val="en-GB"/>
        </w:rPr>
        <w:t xml:space="preserve"> Geographical Demand . . . . . . . . . . . . . . . . . . . . . . . . . . . . </w:t>
      </w:r>
      <w:r w:rsidR="00606507">
        <w:rPr>
          <w:lang w:val="en-GB"/>
        </w:rPr>
        <w:t xml:space="preserve">. . . . . . . . . . . . . . . . . . . . . . . .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w:t>
      </w:r>
      <w:proofErr w:type="gramStart"/>
      <w:r w:rsidR="00381774" w:rsidRPr="00683387">
        <w:rPr>
          <w:b/>
          <w:bCs/>
          <w:lang w:val="en-GB"/>
        </w:rPr>
        <w:t>Analysis</w:t>
      </w:r>
      <w:proofErr w:type="gramEnd"/>
      <w:r w:rsidR="00381774" w:rsidRPr="00683387">
        <w:rPr>
          <w:b/>
          <w:bCs/>
          <w:lang w:val="en-GB"/>
        </w:rPr>
        <w:t xml:space="preserve"> . . . . . . . . . . . . . . . . . . . . . . . . . . . . . . . . . . . . . </w:t>
      </w:r>
      <w:r w:rsidR="00EF0707">
        <w:rPr>
          <w:b/>
          <w:bCs/>
          <w:lang w:val="en-GB"/>
        </w:rPr>
        <w:t xml:space="preserve">. . . . . . . . . . . . . . . . . . . . .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 . . . </w:t>
      </w:r>
      <w:proofErr w:type="gramStart"/>
      <w:r w:rsidR="008A36F0">
        <w:rPr>
          <w:lang w:val="en-GB"/>
        </w:rPr>
        <w:t>3</w:t>
      </w:r>
      <w:r w:rsidRPr="001058AD">
        <w:rPr>
          <w:lang w:val="en-GB"/>
        </w:rPr>
        <w:t xml:space="preserve"> </w:t>
      </w:r>
      <w:r>
        <w:rPr>
          <w:lang w:val="en-GB"/>
        </w:rPr>
        <w:br/>
        <w:t xml:space="preserve">    4</w:t>
      </w:r>
      <w:r w:rsidRPr="001058AD">
        <w:rPr>
          <w:lang w:val="en-GB"/>
        </w:rPr>
        <w:t>.2.</w:t>
      </w:r>
      <w:proofErr w:type="gramEnd"/>
      <w:r w:rsidRPr="001058AD">
        <w:rPr>
          <w:lang w:val="en-GB"/>
        </w:rPr>
        <w:t xml:space="preserve">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 . . .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A Appendix</w:t>
      </w:r>
      <w:r w:rsidR="008A36F0">
        <w:rPr>
          <w:b/>
          <w:bCs/>
          <w:lang w:val="en-GB"/>
        </w:rPr>
        <w:t xml:space="preserve">  . . .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3195436F" w14:textId="38E4BEEF" w:rsidR="0062177C" w:rsidRDefault="0062177C" w:rsidP="005D1BA8">
      <w:pPr>
        <w:tabs>
          <w:tab w:val="right" w:pos="8221"/>
        </w:tabs>
        <w:spacing w:after="0" w:line="259" w:lineRule="auto"/>
        <w:ind w:left="0" w:right="0" w:firstLine="0"/>
        <w:rPr>
          <w:b/>
          <w:bCs/>
          <w:sz w:val="40"/>
          <w:szCs w:val="28"/>
          <w:lang w:val="en-GB"/>
        </w:rPr>
      </w:pPr>
    </w:p>
    <w:p w14:paraId="3A7DAE91" w14:textId="77777777" w:rsidR="00BF239F" w:rsidRDefault="00BF239F"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lastRenderedPageBreak/>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586F98E"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have to</w:t>
      </w:r>
      <w:r w:rsidR="00872A56">
        <w:rPr>
          <w:rFonts w:asciiTheme="minorHAnsi" w:eastAsia="Times New Roman" w:hAnsiTheme="minorHAnsi" w:cs="Arial"/>
          <w:color w:val="auto"/>
          <w:szCs w:val="24"/>
          <w:lang w:val="en-GB"/>
        </w:rPr>
        <w:t>o</w:t>
      </w:r>
      <w:r w:rsidR="00AB4DB3"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proofErr w:type="gramStart"/>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w:t>
      </w:r>
      <w:proofErr w:type="gramEnd"/>
      <w:r w:rsidR="009034C5">
        <w:rPr>
          <w:rFonts w:asciiTheme="minorHAnsi" w:eastAsia="Times New Roman" w:hAnsiTheme="minorHAnsi" w:cs="Arial"/>
          <w:color w:val="FF0000"/>
          <w:szCs w:val="24"/>
          <w:lang w:val="en-GB"/>
        </w:rPr>
        <w:t xml:space="preserve">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w:t>
      </w:r>
      <w:proofErr w:type="gramStart"/>
      <w:r w:rsidR="00822530">
        <w:rPr>
          <w:rFonts w:asciiTheme="minorHAnsi" w:eastAsia="Times New Roman" w:hAnsiTheme="minorHAnsi" w:cs="Arial"/>
          <w:color w:val="FF0000"/>
          <w:szCs w:val="24"/>
          <w:lang w:val="en-GB"/>
        </w:rPr>
        <w:t xml:space="preserve">decision </w:t>
      </w:r>
      <w:r w:rsidR="00354194">
        <w:rPr>
          <w:rFonts w:asciiTheme="minorHAnsi" w:eastAsia="Times New Roman" w:hAnsiTheme="minorHAnsi" w:cs="Arial"/>
          <w:color w:val="FF0000"/>
          <w:szCs w:val="24"/>
          <w:lang w:val="en-GB"/>
        </w:rPr>
        <w:t>are</w:t>
      </w:r>
      <w:proofErr w:type="gramEnd"/>
      <w:r w:rsidR="00354194">
        <w:rPr>
          <w:rFonts w:asciiTheme="minorHAnsi" w:eastAsia="Times New Roman" w:hAnsiTheme="minorHAnsi" w:cs="Arial"/>
          <w:color w:val="FF0000"/>
          <w:szCs w:val="24"/>
          <w:lang w:val="en-GB"/>
        </w:rPr>
        <w:t xml:space="preserv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E97EDB">
        <w:rPr>
          <w:rFonts w:asciiTheme="minorHAnsi" w:eastAsia="Times New Roman" w:hAnsiTheme="minorHAnsi" w:cs="Arial"/>
          <w:color w:val="auto"/>
          <w:szCs w:val="24"/>
          <w:lang w:val="en-GB"/>
        </w:rPr>
        <w:t>people</w:t>
      </w:r>
      <w:r w:rsidR="001D7677" w:rsidRPr="007B6C93">
        <w:rPr>
          <w:rFonts w:asciiTheme="minorHAnsi" w:eastAsia="Times New Roman" w:hAnsiTheme="minorHAnsi" w:cs="Arial"/>
          <w:color w:val="auto"/>
          <w:szCs w:val="24"/>
          <w:lang w:val="en-GB"/>
        </w:rPr>
        <w:t xml:space="preserve">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0B21A28C"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w:t>
      </w:r>
      <w:r w:rsidR="004E6904">
        <w:rPr>
          <w:rFonts w:asciiTheme="minorHAnsi" w:hAnsiTheme="minorHAnsi" w:cs="Arial"/>
          <w:lang w:val="en-GB"/>
        </w:rPr>
        <w:t>n</w:t>
      </w:r>
      <w:r w:rsidR="00302F08" w:rsidRPr="004F57ED">
        <w:rPr>
          <w:rFonts w:asciiTheme="minorHAnsi" w:hAnsiTheme="minorHAnsi" w:cs="Arial"/>
          <w:lang w:val="en-GB"/>
        </w:rPr>
        <w:t xml:space="preserve">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w:t>
      </w:r>
      <w:r w:rsidR="00D3052F">
        <w:rPr>
          <w:rFonts w:asciiTheme="minorHAnsi" w:eastAsia="Times New Roman" w:hAnsiTheme="minorHAnsi" w:cs="Arial"/>
          <w:color w:val="auto"/>
          <w:szCs w:val="24"/>
          <w:lang w:val="en-GB"/>
        </w:rPr>
        <w:t>s</w:t>
      </w:r>
      <w:r w:rsidR="001A753C" w:rsidRPr="004F57ED">
        <w:rPr>
          <w:rFonts w:asciiTheme="minorHAnsi" w:eastAsia="Times New Roman" w:hAnsiTheme="minorHAnsi" w:cs="Arial"/>
          <w:color w:val="auto"/>
          <w:szCs w:val="24"/>
          <w:lang w:val="en-GB"/>
        </w:rPr>
        <w:t xml:space="preserve"> are.</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7A244B10"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w:t>
      </w:r>
      <w:r w:rsidR="00926BB5">
        <w:rPr>
          <w:rFonts w:asciiTheme="minorHAnsi" w:eastAsia="Times New Roman" w:hAnsiTheme="minorHAnsi" w:cs="Arial"/>
          <w:color w:val="auto"/>
          <w:szCs w:val="24"/>
          <w:lang w:val="en-GB"/>
        </w:rPr>
        <w:t>is</w:t>
      </w:r>
      <w:r w:rsidR="008B50C1" w:rsidRPr="004F57ED">
        <w:rPr>
          <w:rFonts w:asciiTheme="minorHAnsi" w:eastAsia="Times New Roman" w:hAnsiTheme="minorHAnsi" w:cs="Arial"/>
          <w:color w:val="auto"/>
          <w:szCs w:val="24"/>
          <w:lang w:val="en-GB"/>
        </w:rPr>
        <w:t xml:space="preserve"> results in….</w:t>
      </w:r>
    </w:p>
    <w:p w14:paraId="04862C5C" w14:textId="026C6ACE"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t>
      </w:r>
      <w:r w:rsidR="00DD175F">
        <w:rPr>
          <w:rFonts w:asciiTheme="minorHAnsi" w:eastAsia="Times New Roman" w:hAnsiTheme="minorHAnsi" w:cs="Arial"/>
          <w:color w:val="auto"/>
          <w:szCs w:val="24"/>
          <w:lang w:val="en-GB"/>
        </w:rPr>
        <w:t>that</w:t>
      </w:r>
      <w:r w:rsidR="00BE7C6F" w:rsidRPr="004F57ED">
        <w:rPr>
          <w:rFonts w:asciiTheme="minorHAnsi" w:eastAsia="Times New Roman" w:hAnsiTheme="minorHAnsi" w:cs="Arial"/>
          <w:color w:val="auto"/>
          <w:szCs w:val="24"/>
          <w:lang w:val="en-GB"/>
        </w:rPr>
        <w:t xml:space="preserve"> holds the trip information which has a negative duration or </w:t>
      </w:r>
      <w:proofErr w:type="gramStart"/>
      <w:r w:rsidR="00BE7C6F" w:rsidRPr="004F57ED">
        <w:rPr>
          <w:rFonts w:asciiTheme="minorHAnsi" w:eastAsia="Times New Roman" w:hAnsiTheme="minorHAnsi" w:cs="Arial"/>
          <w:color w:val="auto"/>
          <w:szCs w:val="24"/>
          <w:lang w:val="en-GB"/>
        </w:rPr>
        <w:t>a duration</w:t>
      </w:r>
      <w:proofErr w:type="gramEnd"/>
      <w:r w:rsidR="00BE7C6F" w:rsidRPr="004F57ED">
        <w:rPr>
          <w:rFonts w:asciiTheme="minorHAnsi" w:eastAsia="Times New Roman" w:hAnsiTheme="minorHAnsi" w:cs="Arial"/>
          <w:color w:val="auto"/>
          <w:szCs w:val="24"/>
          <w:lang w:val="en-GB"/>
        </w:rPr>
        <w:t xml:space="preserve">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3D9165C1" w14:textId="7ED617DE" w:rsidR="00BF239F" w:rsidRDefault="007D6A2C"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lastRenderedPageBreak/>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w:t>
      </w:r>
      <w:proofErr w:type="gramStart"/>
      <w:r w:rsidR="00923A76" w:rsidRPr="004F57ED">
        <w:rPr>
          <w:rFonts w:asciiTheme="minorHAnsi" w:eastAsia="Times New Roman" w:hAnsiTheme="minorHAnsi" w:cs="Arial"/>
          <w:color w:val="auto"/>
          <w:szCs w:val="24"/>
          <w:lang w:val="en-GB"/>
        </w:rPr>
        <w:t xml:space="preserve">to </w:t>
      </w:r>
      <w:r w:rsidR="000910A7" w:rsidRPr="004F57ED">
        <w:rPr>
          <w:rFonts w:asciiTheme="minorHAnsi" w:eastAsia="Times New Roman" w:hAnsiTheme="minorHAnsi" w:cs="Arial"/>
          <w:color w:val="auto"/>
          <w:szCs w:val="24"/>
          <w:lang w:val="en-GB"/>
        </w:rPr>
        <w:t>increase</w:t>
      </w:r>
      <w:proofErr w:type="gramEnd"/>
      <w:r w:rsidR="000910A7" w:rsidRPr="004F57ED">
        <w:rPr>
          <w:rFonts w:asciiTheme="minorHAnsi" w:eastAsia="Times New Roman" w:hAnsiTheme="minorHAnsi" w:cs="Arial"/>
          <w:color w:val="auto"/>
          <w:szCs w:val="24"/>
          <w:lang w:val="en-GB"/>
        </w:rPr>
        <w:t xml:space="preserv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3F5A4064" w14:textId="77777777" w:rsidR="00BF239F" w:rsidRPr="00BF239F" w:rsidRDefault="00BF239F" w:rsidP="00BF239F">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r w:rsidR="00435FD5">
        <w:rPr>
          <w:rFonts w:asciiTheme="minorHAnsi" w:hAnsiTheme="minorHAnsi" w:cs="Arial"/>
          <w:lang w:val="en-GB"/>
        </w:rPr>
        <w:t xml:space="preserve">lastly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w:t>
      </w:r>
      <w:proofErr w:type="spellStart"/>
      <w:r w:rsidR="0095342E" w:rsidRPr="00A836A3">
        <w:rPr>
          <w:rFonts w:asciiTheme="minorHAnsi" w:hAnsiTheme="minorHAnsi" w:cs="Arial"/>
          <w:lang w:val="en-GB"/>
        </w:rPr>
        <w:t>start_time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datetime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datetime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start_station_id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end_station_id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start_station_name</w:t>
      </w:r>
      <w:proofErr w:type="spellEnd"/>
      <w:r w:rsidR="0095342E" w:rsidRPr="00A836A3">
        <w:rPr>
          <w:rFonts w:asciiTheme="minorHAnsi" w:hAnsiTheme="minorHAnsi" w:cs="Arial"/>
          <w:lang w:val="en-GB"/>
        </w:rPr>
        <w:t xml:space="preserve"> (</w:t>
      </w:r>
      <w:proofErr w:type="spellStart"/>
      <w:proofErr w:type="gramStart"/>
      <w:r w:rsidR="0095342E" w:rsidRPr="00A836A3">
        <w:rPr>
          <w:rFonts w:asciiTheme="minorHAnsi" w:hAnsiTheme="minorHAnsi" w:cs="Arial"/>
          <w:lang w:val="en-GB"/>
        </w:rPr>
        <w:t>str</w:t>
      </w:r>
      <w:proofErr w:type="spellEnd"/>
      <w:proofErr w:type="gram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end_station_name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str</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bike_id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user_type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str</w:t>
      </w:r>
      <w:proofErr w:type="spellEnd"/>
      <w:r w:rsidR="0095342E" w:rsidRPr="00A836A3">
        <w:rPr>
          <w:rFonts w:asciiTheme="minorHAnsi" w:hAnsiTheme="minorHAnsi" w:cs="Arial"/>
          <w:lang w:val="en-GB"/>
        </w:rPr>
        <w:t>).</w:t>
      </w:r>
    </w:p>
    <w:p w14:paraId="36B1D081" w14:textId="3ACA0650"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w:t>
      </w:r>
      <w:proofErr w:type="spellStart"/>
      <w:r w:rsidRPr="00A836A3">
        <w:rPr>
          <w:rFonts w:asciiTheme="minorHAnsi" w:hAnsiTheme="minorHAnsi"/>
          <w:lang w:val="en-GB"/>
        </w:rPr>
        <w:t>date_time</w:t>
      </w:r>
      <w:proofErr w:type="spellEnd"/>
      <w:r w:rsidRPr="00A836A3">
        <w:rPr>
          <w:rFonts w:asciiTheme="minorHAnsi" w:hAnsiTheme="minorHAnsi"/>
          <w:lang w:val="en-GB"/>
        </w:rPr>
        <w:t xml:space="preserve"> column, which contains the date including the full hour. </w:t>
      </w:r>
      <w:r w:rsidR="00C52238">
        <w:rPr>
          <w:rFonts w:asciiTheme="minorHAnsi" w:hAnsiTheme="minorHAnsi"/>
          <w:lang w:val="en-GB"/>
        </w:rPr>
        <w:t xml:space="preserve">A </w:t>
      </w:r>
      <w:r w:rsidRPr="00A836A3">
        <w:rPr>
          <w:rFonts w:asciiTheme="minorHAnsi" w:hAnsiTheme="minorHAnsi"/>
          <w:lang w:val="en-GB"/>
        </w:rPr>
        <w:t xml:space="preserve">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i.e.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w:t>
      </w:r>
      <w:proofErr w:type="spellStart"/>
      <w:r w:rsidR="00F4783C">
        <w:rPr>
          <w:rFonts w:asciiTheme="minorHAnsi" w:hAnsiTheme="minorHAnsi"/>
          <w:lang w:val="en-GB"/>
        </w:rPr>
        <w:t>Korrektur</w:t>
      </w:r>
      <w:proofErr w:type="spellEnd"/>
      <w:r w:rsidR="00F4783C">
        <w:rPr>
          <w:rFonts w:asciiTheme="minorHAnsi" w:hAnsiTheme="minorHAnsi"/>
          <w:lang w:val="en-GB"/>
        </w:rPr>
        <w:t xml:space="preserve"> auf </w:t>
      </w:r>
      <w:proofErr w:type="spellStart"/>
      <w:r w:rsidR="00F4783C">
        <w:rPr>
          <w:rFonts w:asciiTheme="minorHAnsi" w:hAnsiTheme="minorHAnsi"/>
          <w:lang w:val="en-GB"/>
        </w:rPr>
        <w:t>richtig</w:t>
      </w:r>
      <w:proofErr w:type="spellEnd"/>
      <w:r w:rsidR="00F4783C">
        <w:rPr>
          <w:rFonts w:asciiTheme="minorHAnsi" w:hAnsiTheme="minorHAnsi"/>
          <w:lang w:val="en-GB"/>
        </w:rPr>
        <w:t xml:space="preserve"> Wert </w:t>
      </w:r>
      <w:proofErr w:type="spellStart"/>
      <w:r w:rsidR="00F4783C">
        <w:rPr>
          <w:rFonts w:asciiTheme="minorHAnsi" w:hAnsiTheme="minorHAnsi"/>
          <w:lang w:val="en-GB"/>
        </w:rPr>
        <w:t>notwendig</w:t>
      </w:r>
      <w:proofErr w:type="spellEnd"/>
      <w:r w:rsidR="00F4783C">
        <w:rPr>
          <w:rFonts w:asciiTheme="minorHAnsi" w:hAnsiTheme="minorHAnsi"/>
          <w:lang w:val="en-GB"/>
        </w:rPr>
        <w:t xml:space="preserve">)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 xml:space="preserve">Secondly, we were provided with hourly weather data for Boston. The weather data ranges from the first January of 2015 to the second of January of 2020. It contains the following attributes: </w:t>
      </w:r>
      <w:proofErr w:type="spellStart"/>
      <w:r w:rsidR="009262B6" w:rsidRPr="00C31B8C">
        <w:rPr>
          <w:rFonts w:asciiTheme="minorHAnsi" w:hAnsiTheme="minorHAnsi" w:cs="Arial"/>
          <w:lang w:val="en-GB"/>
        </w:rPr>
        <w:t>date_time</w:t>
      </w:r>
      <w:proofErr w:type="spellEnd"/>
      <w:r w:rsidR="009262B6" w:rsidRPr="00C31B8C">
        <w:rPr>
          <w:rFonts w:asciiTheme="minorHAnsi" w:hAnsiTheme="minorHAnsi" w:cs="Arial"/>
          <w:lang w:val="en-GB"/>
        </w:rPr>
        <w:t xml:space="preserve"> (“</w:t>
      </w:r>
      <w:proofErr w:type="spellStart"/>
      <w:r w:rsidR="009262B6" w:rsidRPr="00C31B8C">
        <w:rPr>
          <w:rFonts w:asciiTheme="minorHAnsi" w:hAnsiTheme="minorHAnsi" w:cs="Arial"/>
          <w:lang w:val="en-GB"/>
        </w:rPr>
        <w:t>datetime</w:t>
      </w:r>
      <w:proofErr w:type="spellEnd"/>
      <w:r w:rsidR="009262B6" w:rsidRPr="00C31B8C">
        <w:rPr>
          <w:rFonts w:asciiTheme="minorHAnsi" w:hAnsiTheme="minorHAnsi" w:cs="Arial"/>
          <w:lang w:val="en-GB"/>
        </w:rPr>
        <w:t xml:space="preserve">”), </w:t>
      </w:r>
      <w:proofErr w:type="spellStart"/>
      <w:r w:rsidR="009262B6" w:rsidRPr="00C31B8C">
        <w:rPr>
          <w:rFonts w:asciiTheme="minorHAnsi" w:hAnsiTheme="minorHAnsi" w:cs="Arial"/>
          <w:lang w:val="en-GB"/>
        </w:rPr>
        <w:t>max_temp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min_temp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precip</w:t>
      </w:r>
      <w:proofErr w:type="spellEnd"/>
      <w:r w:rsidR="009262B6" w:rsidRPr="00C31B8C">
        <w:rPr>
          <w:rFonts w:asciiTheme="minorHAnsi" w:hAnsiTheme="minorHAnsi" w:cs="Arial"/>
          <w:lang w:val="en-GB"/>
        </w:rPr>
        <w:t xml:space="preserve">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w:t>
      </w:r>
      <w:proofErr w:type="gramStart"/>
      <w:r w:rsidR="002241ED" w:rsidRPr="00C31B8C">
        <w:rPr>
          <w:rFonts w:asciiTheme="minorHAnsi" w:hAnsiTheme="minorHAnsi" w:cs="Arial"/>
          <w:lang w:val="en-GB"/>
        </w:rPr>
        <w:t>connected,</w:t>
      </w:r>
      <w:proofErr w:type="gramEnd"/>
      <w:r w:rsidR="002241ED" w:rsidRPr="00C31B8C">
        <w:rPr>
          <w:rFonts w:asciiTheme="minorHAnsi" w:hAnsiTheme="minorHAnsi" w:cs="Arial"/>
          <w:lang w:val="en-GB"/>
        </w:rPr>
        <w:t xml:space="preserve"> they should be unproblematic for further consideration. For this reason and since the weather can usually be very variable, the addition of whole tuples was omitted. The temperature information ranges between -16°C </w:t>
      </w:r>
      <w:r w:rsidR="002241ED" w:rsidRPr="00C31B8C">
        <w:rPr>
          <w:rFonts w:asciiTheme="minorHAnsi" w:hAnsiTheme="minorHAnsi" w:cs="Arial"/>
          <w:lang w:val="en-GB"/>
        </w:rPr>
        <w:lastRenderedPageBreak/>
        <w:t>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proofErr w:type="spellStart"/>
      <w:r w:rsidR="002241ED" w:rsidRPr="004F57ED">
        <w:rPr>
          <w:rFonts w:asciiTheme="minorHAnsi" w:hAnsiTheme="minorHAnsi" w:cs="Arial"/>
          <w:lang w:val="en-GB"/>
        </w:rPr>
        <w:t>precip_id</w:t>
      </w:r>
      <w:proofErr w:type="spellEnd"/>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5A7BD46E" w14:textId="495CE19F" w:rsidR="00BF239F"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w:t>
      </w:r>
      <w:r w:rsidR="00543D33">
        <w:rPr>
          <w:rFonts w:asciiTheme="minorHAnsi" w:hAnsiTheme="minorHAnsi" w:cs="Arial"/>
          <w:lang w:val="en-GB"/>
        </w:rPr>
        <w:t>z</w:t>
      </w:r>
      <w:r w:rsidR="009262B6" w:rsidRPr="00A836A3">
        <w:rPr>
          <w:rFonts w:asciiTheme="minorHAnsi" w:hAnsiTheme="minorHAnsi" w:cs="Arial"/>
          <w:lang w:val="en-GB"/>
        </w:rPr>
        <w:t xml:space="preserve">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w:t>
      </w:r>
      <w:r w:rsidR="00046295">
        <w:rPr>
          <w:rFonts w:asciiTheme="minorHAnsi" w:hAnsiTheme="minorHAnsi" w:cs="Arial"/>
          <w:lang w:val="en-GB"/>
        </w:rPr>
        <w:t>n</w:t>
      </w:r>
      <w:r w:rsidR="009262B6" w:rsidRPr="00A836A3">
        <w:rPr>
          <w:rFonts w:asciiTheme="minorHAnsi" w:hAnsiTheme="minorHAnsi" w:cs="Arial"/>
          <w:lang w:val="en-GB"/>
        </w:rPr>
        <w:t>umber,</w:t>
      </w:r>
      <w:r w:rsidR="009262B6">
        <w:rPr>
          <w:rFonts w:asciiTheme="minorHAnsi" w:hAnsiTheme="minorHAnsi" w:cs="Arial"/>
          <w:lang w:val="en-GB"/>
        </w:rPr>
        <w:t xml:space="preserve"> </w:t>
      </w:r>
      <w:r w:rsidR="00046295">
        <w:rPr>
          <w:rFonts w:asciiTheme="minorHAnsi" w:hAnsiTheme="minorHAnsi" w:cs="Arial"/>
          <w:lang w:val="en-GB"/>
        </w:rPr>
        <w:t>n</w:t>
      </w:r>
      <w:r w:rsidR="009262B6" w:rsidRPr="00A836A3">
        <w:rPr>
          <w:rFonts w:asciiTheme="minorHAnsi" w:hAnsiTheme="minorHAnsi" w:cs="Arial"/>
          <w:lang w:val="en-GB"/>
        </w:rPr>
        <w:t>ame,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atitude,</w:t>
      </w:r>
      <w:r w:rsidR="009262B6">
        <w:rPr>
          <w:rFonts w:asciiTheme="minorHAnsi" w:hAnsiTheme="minorHAnsi" w:cs="Arial"/>
          <w:lang w:val="en-GB"/>
        </w:rPr>
        <w:t xml:space="preserve"> </w:t>
      </w:r>
      <w:r w:rsidR="00046295">
        <w:rPr>
          <w:rFonts w:asciiTheme="minorHAnsi" w:hAnsiTheme="minorHAnsi" w:cs="Arial"/>
          <w:lang w:val="en-GB"/>
        </w:rPr>
        <w:t>l</w:t>
      </w:r>
      <w:r w:rsidR="009262B6" w:rsidRPr="00A836A3">
        <w:rPr>
          <w:rFonts w:asciiTheme="minorHAnsi" w:hAnsiTheme="minorHAnsi" w:cs="Arial"/>
          <w:lang w:val="en-GB"/>
        </w:rPr>
        <w:t>ongitude,</w:t>
      </w:r>
      <w:r w:rsidR="009262B6">
        <w:rPr>
          <w:rFonts w:asciiTheme="minorHAnsi" w:hAnsiTheme="minorHAnsi" w:cs="Arial"/>
          <w:lang w:val="en-GB"/>
        </w:rPr>
        <w:t xml:space="preserve"> </w:t>
      </w:r>
      <w:r w:rsidR="00046295">
        <w:rPr>
          <w:rFonts w:asciiTheme="minorHAnsi" w:hAnsiTheme="minorHAnsi" w:cs="Arial"/>
          <w:lang w:val="en-GB"/>
        </w:rPr>
        <w:t>d</w:t>
      </w:r>
      <w:r w:rsidR="009262B6" w:rsidRPr="00A836A3">
        <w:rPr>
          <w:rFonts w:asciiTheme="minorHAnsi" w:hAnsiTheme="minorHAnsi" w:cs="Arial"/>
          <w:lang w:val="en-GB"/>
        </w:rPr>
        <w:t>istrict,</w:t>
      </w:r>
      <w:r w:rsidR="009262B6">
        <w:rPr>
          <w:rFonts w:asciiTheme="minorHAnsi" w:hAnsiTheme="minorHAnsi" w:cs="Arial"/>
          <w:lang w:val="en-GB"/>
        </w:rPr>
        <w:t xml:space="preserve"> </w:t>
      </w:r>
      <w:proofErr w:type="gramStart"/>
      <w:r w:rsidR="00046295">
        <w:rPr>
          <w:rFonts w:asciiTheme="minorHAnsi" w:hAnsiTheme="minorHAnsi" w:cs="Arial"/>
          <w:lang w:val="en-GB"/>
        </w:rPr>
        <w:t>p</w:t>
      </w:r>
      <w:r w:rsidR="009262B6" w:rsidRPr="00A836A3">
        <w:rPr>
          <w:rFonts w:asciiTheme="minorHAnsi" w:hAnsiTheme="minorHAnsi" w:cs="Arial"/>
          <w:lang w:val="en-GB"/>
        </w:rPr>
        <w:t>ublic</w:t>
      </w:r>
      <w:proofErr w:type="gramEnd"/>
      <w:r w:rsidR="009262B6" w:rsidRPr="00A836A3">
        <w:rPr>
          <w:rFonts w:asciiTheme="minorHAnsi" w:hAnsiTheme="minorHAnsi" w:cs="Arial"/>
          <w:lang w:val="en-GB"/>
        </w:rPr>
        <w:t>,</w:t>
      </w:r>
      <w:r w:rsidR="00937E18">
        <w:rPr>
          <w:rFonts w:asciiTheme="minorHAnsi" w:hAnsiTheme="minorHAnsi" w:cs="Arial"/>
          <w:lang w:val="en-GB"/>
        </w:rPr>
        <w:t xml:space="preserve"> </w:t>
      </w:r>
      <w:r w:rsidR="00046295">
        <w:rPr>
          <w:rFonts w:asciiTheme="minorHAnsi" w:hAnsiTheme="minorHAnsi" w:cs="Arial"/>
          <w:lang w:val="en-GB"/>
        </w:rPr>
        <w:t>t</w:t>
      </w:r>
      <w:r w:rsidR="009262B6" w:rsidRPr="00A836A3">
        <w:rPr>
          <w:rFonts w:asciiTheme="minorHAnsi" w:hAnsiTheme="minorHAnsi" w:cs="Arial"/>
          <w:lang w:val="en-GB"/>
        </w:rPr>
        <w: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w:t>
      </w:r>
      <w:proofErr w:type="spellStart"/>
      <w:r w:rsidR="00662593">
        <w:rPr>
          <w:rFonts w:asciiTheme="minorHAnsi" w:hAnsiTheme="minorHAnsi" w:cs="Arial"/>
          <w:lang w:val="en-GB"/>
        </w:rPr>
        <w:t>Stationen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raus</w:t>
      </w:r>
      <w:proofErr w:type="spellEnd"/>
      <w:r w:rsidR="00662593">
        <w:rPr>
          <w:rFonts w:asciiTheme="minorHAnsi" w:hAnsiTheme="minorHAnsi" w:cs="Arial"/>
          <w:lang w:val="en-GB"/>
        </w:rPr>
        <w:t xml:space="preserve"> die 2017 </w:t>
      </w:r>
      <w:proofErr w:type="spellStart"/>
      <w:r w:rsidR="00662593">
        <w:rPr>
          <w:rFonts w:asciiTheme="minorHAnsi" w:hAnsiTheme="minorHAnsi" w:cs="Arial"/>
          <w:lang w:val="en-GB"/>
        </w:rPr>
        <w:t>nicht</w:t>
      </w:r>
      <w:proofErr w:type="spellEnd"/>
      <w:r w:rsidR="00662593">
        <w:rPr>
          <w:rFonts w:asciiTheme="minorHAnsi" w:hAnsiTheme="minorHAnsi" w:cs="Arial"/>
          <w:lang w:val="en-GB"/>
        </w:rPr>
        <w:t xml:space="preserve"> da, csv file </w:t>
      </w:r>
      <w:proofErr w:type="spellStart"/>
      <w:r w:rsidR="00662593">
        <w:rPr>
          <w:rFonts w:asciiTheme="minorHAnsi" w:hAnsiTheme="minorHAnsi" w:cs="Arial"/>
          <w:lang w:val="en-GB"/>
        </w:rPr>
        <w:t>gibt</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ein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falschen</w:t>
      </w:r>
      <w:proofErr w:type="spellEnd"/>
      <w:r w:rsidR="00662593">
        <w:rPr>
          <w:rFonts w:asciiTheme="minorHAnsi" w:hAnsiTheme="minorHAnsi" w:cs="Arial"/>
          <w:lang w:val="en-GB"/>
        </w:rPr>
        <w:t xml:space="preserve"> </w:t>
      </w:r>
      <w:r w:rsidR="008D450A">
        <w:rPr>
          <w:rFonts w:asciiTheme="minorHAnsi" w:hAnsiTheme="minorHAnsi" w:cs="Arial"/>
          <w:lang w:val="en-GB"/>
        </w:rPr>
        <w:t>tuple).</w:t>
      </w:r>
    </w:p>
    <w:p w14:paraId="049B2E87" w14:textId="505493BC" w:rsidR="00BF239F" w:rsidRDefault="00BF239F" w:rsidP="00D21D53">
      <w:pPr>
        <w:tabs>
          <w:tab w:val="right" w:pos="8221"/>
        </w:tabs>
        <w:spacing w:after="0" w:line="259" w:lineRule="auto"/>
        <w:ind w:left="0" w:right="0" w:firstLine="0"/>
        <w:rPr>
          <w:rFonts w:asciiTheme="minorHAnsi" w:hAnsiTheme="minorHAnsi" w:cs="Arial"/>
          <w:lang w:val="en-GB"/>
        </w:rPr>
      </w:pPr>
    </w:p>
    <w:p w14:paraId="57B470F5" w14:textId="405E42CB" w:rsidR="00BF239F" w:rsidRDefault="00BF239F" w:rsidP="00D21D53">
      <w:pPr>
        <w:tabs>
          <w:tab w:val="right" w:pos="8221"/>
        </w:tabs>
        <w:spacing w:after="0" w:line="259" w:lineRule="auto"/>
        <w:ind w:left="0" w:right="0" w:firstLine="0"/>
        <w:rPr>
          <w:rFonts w:asciiTheme="minorHAnsi" w:hAnsiTheme="minorHAnsi" w:cs="Arial"/>
          <w:lang w:val="en-GB"/>
        </w:rPr>
      </w:pPr>
    </w:p>
    <w:p w14:paraId="7B352CC6" w14:textId="77777777" w:rsidR="00BF239F" w:rsidRPr="00D21D53" w:rsidRDefault="00BF239F"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lastRenderedPageBreak/>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452EEF9D" w14:textId="2CD05BD6" w:rsidR="002070E7" w:rsidRDefault="00286DC6"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2070E7">
        <w:rPr>
          <w:rFonts w:asciiTheme="minorHAnsi" w:eastAsia="Times New Roman" w:hAnsiTheme="minorHAnsi" w:cs="Arial"/>
          <w:color w:val="auto"/>
          <w:szCs w:val="24"/>
          <w:lang w:val="en-GB"/>
        </w:rPr>
        <w:t>We selected three KPIs. Our first KPI is the utilization ratio of the bicycles. W</w:t>
      </w:r>
      <w:r w:rsidR="005666C2">
        <w:rPr>
          <w:rFonts w:asciiTheme="minorHAnsi" w:eastAsia="Times New Roman" w:hAnsiTheme="minorHAnsi" w:cs="Arial"/>
          <w:color w:val="auto"/>
          <w:szCs w:val="24"/>
          <w:lang w:val="en-GB"/>
        </w:rPr>
        <w:t>e made various Graphs that illustrate</w:t>
      </w:r>
      <w:r w:rsidR="002070E7">
        <w:rPr>
          <w:rFonts w:asciiTheme="minorHAnsi" w:eastAsia="Times New Roman" w:hAnsiTheme="minorHAnsi" w:cs="Arial"/>
          <w:color w:val="auto"/>
          <w:szCs w:val="24"/>
          <w:lang w:val="en-GB"/>
        </w:rPr>
        <w:t xml:space="preserve"> hourly values over the day and over the year. At peak demand we have </w:t>
      </w:r>
      <w:r w:rsidR="005666C2">
        <w:rPr>
          <w:rFonts w:asciiTheme="minorHAnsi" w:eastAsia="Times New Roman" w:hAnsiTheme="minorHAnsi" w:cs="Arial"/>
          <w:color w:val="auto"/>
          <w:szCs w:val="24"/>
          <w:lang w:val="en-GB"/>
        </w:rPr>
        <w:t xml:space="preserve">a </w:t>
      </w:r>
      <w:r w:rsidR="002070E7">
        <w:rPr>
          <w:rFonts w:asciiTheme="minorHAnsi" w:eastAsia="Times New Roman" w:hAnsiTheme="minorHAnsi" w:cs="Arial"/>
          <w:color w:val="auto"/>
          <w:szCs w:val="24"/>
          <w:lang w:val="en-GB"/>
        </w:rPr>
        <w:t xml:space="preserve">utilization </w:t>
      </w:r>
      <w:r w:rsidR="005666C2">
        <w:rPr>
          <w:rFonts w:asciiTheme="minorHAnsi" w:eastAsia="Times New Roman" w:hAnsiTheme="minorHAnsi" w:cs="Arial"/>
          <w:color w:val="auto"/>
          <w:szCs w:val="24"/>
          <w:lang w:val="en-GB"/>
        </w:rPr>
        <w:t xml:space="preserve">ratio of </w:t>
      </w:r>
      <w:r w:rsidR="002070E7">
        <w:rPr>
          <w:rFonts w:asciiTheme="minorHAnsi" w:eastAsia="Times New Roman" w:hAnsiTheme="minorHAnsi" w:cs="Arial"/>
          <w:color w:val="auto"/>
          <w:szCs w:val="24"/>
          <w:lang w:val="en-GB"/>
        </w:rPr>
        <w:t>approximately 40%. With this information managers can decide to increase or to decrease the fleet size.</w:t>
      </w:r>
    </w:p>
    <w:p w14:paraId="6684A3C4" w14:textId="4652FED1" w:rsidR="005666C2" w:rsidRDefault="002070E7"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 xml:space="preserve">Our second KPI is the break-even point ratio. It measures the percentage of hourly rented bikes to </w:t>
      </w:r>
      <w:r w:rsidR="005666C2">
        <w:rPr>
          <w:rFonts w:asciiTheme="minorHAnsi" w:eastAsia="Times New Roman" w:hAnsiTheme="minorHAnsi" w:cs="Arial"/>
          <w:color w:val="auto"/>
          <w:szCs w:val="24"/>
          <w:lang w:val="en-GB"/>
        </w:rPr>
        <w:t>hit the break-even point. To compute this ratio we divide the hourly rented bikes through the number of bikes to make profit. Due to the fact we do not know this number we used the average number of rented bikes hourly instead.</w:t>
      </w:r>
      <w:r w:rsidR="00AC28B5">
        <w:rPr>
          <w:rFonts w:asciiTheme="minorHAnsi" w:eastAsia="Times New Roman" w:hAnsiTheme="minorHAnsi" w:cs="Arial"/>
          <w:color w:val="auto"/>
          <w:szCs w:val="24"/>
          <w:lang w:val="en-GB"/>
        </w:rPr>
        <w:t xml:space="preserve"> Due to analysis results the company makes the most profit at summer during the peak times for work in the morning and at the afternoon. </w:t>
      </w:r>
      <w:r w:rsidR="005666C2">
        <w:rPr>
          <w:rFonts w:asciiTheme="minorHAnsi" w:eastAsia="Times New Roman" w:hAnsiTheme="minorHAnsi" w:cs="Arial"/>
          <w:color w:val="auto"/>
          <w:szCs w:val="24"/>
          <w:lang w:val="en-GB"/>
        </w:rPr>
        <w:t>This KPI helps the management to illustrate if they were enough rentals last hour to make profit.</w:t>
      </w:r>
    </w:p>
    <w:p w14:paraId="346DAFAC" w14:textId="342C829F" w:rsidR="005666C2" w:rsidRPr="002070E7" w:rsidRDefault="005666C2" w:rsidP="0090088F">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Theme="minorHAnsi" w:eastAsia="Times New Roman" w:hAnsiTheme="minorHAnsi" w:cs="Arial"/>
          <w:color w:val="auto"/>
          <w:szCs w:val="24"/>
          <w:lang w:val="en-GB"/>
        </w:rPr>
        <w:t>The last KPI we selected is the subscriber customer ratio. This KPI shows the percentage of bikes rented by a subscriber or a customer last hour. The analysis shows that the majority of bikes were booked by subscribers</w:t>
      </w:r>
      <w:r w:rsidR="0087723D">
        <w:rPr>
          <w:rFonts w:asciiTheme="minorHAnsi" w:eastAsia="Times New Roman" w:hAnsiTheme="minorHAnsi" w:cs="Arial"/>
          <w:color w:val="auto"/>
          <w:szCs w:val="24"/>
          <w:lang w:val="en-GB"/>
        </w:rPr>
        <w:t>. This ratio can be useful for the marketing department of a company to adjust the advertisement for example.</w:t>
      </w:r>
      <w:bookmarkStart w:id="0" w:name="_GoBack"/>
      <w:bookmarkEnd w:id="0"/>
    </w:p>
    <w:p w14:paraId="254415EF" w14:textId="77777777" w:rsidR="00BF239F" w:rsidRPr="0090088F" w:rsidRDefault="00BF239F" w:rsidP="0090088F">
      <w:pPr>
        <w:spacing w:before="100" w:beforeAutospacing="1" w:after="100" w:afterAutospacing="1" w:line="240" w:lineRule="auto"/>
        <w:ind w:left="0" w:right="0" w:firstLine="0"/>
        <w:rPr>
          <w:rFonts w:ascii="Arial" w:eastAsia="Times New Roman" w:hAnsi="Arial" w:cs="Arial"/>
          <w:color w:val="auto"/>
          <w:szCs w:val="24"/>
          <w:lang w:val="en-GB"/>
        </w:rPr>
      </w:pP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763A1BE7"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8C4A26" w:rsidRPr="008C4A26">
        <w:rPr>
          <w:lang w:val="en-GB"/>
        </w:rPr>
        <w:t xml:space="preserve">Based on our results from the descriptive analytics we decided to choose these four features for our prediction models. </w:t>
      </w:r>
      <w:proofErr w:type="spellStart"/>
      <w:r w:rsidR="008C4A26" w:rsidRPr="008C4A26">
        <w:rPr>
          <w:lang w:val="en-GB"/>
        </w:rPr>
        <w:t>Max_temp</w:t>
      </w:r>
      <w:proofErr w:type="spellEnd"/>
      <w:r w:rsidR="008C4A26" w:rsidRPr="008C4A26">
        <w:rPr>
          <w:lang w:val="en-GB"/>
        </w:rPr>
        <w:t xml:space="preserve"> feature: We observed on the Temperature/Rentals graphic that on warm </w:t>
      </w:r>
      <w:proofErr w:type="gramStart"/>
      <w:r w:rsidR="008C4A26" w:rsidRPr="008C4A26">
        <w:rPr>
          <w:lang w:val="en-GB"/>
        </w:rPr>
        <w:t>days</w:t>
      </w:r>
      <w:proofErr w:type="gramEnd"/>
      <w:r w:rsidR="008C4A26" w:rsidRPr="008C4A26">
        <w:rPr>
          <w:lang w:val="en-GB"/>
        </w:rPr>
        <w:t xml:space="preserve"> people are more likely to take a bike as on cold days. Furthermore on very warm days the demand goes down. In conclusion the demand is dependent on the temperature what means that this is a suitable feature for our prediction. </w:t>
      </w:r>
      <w:proofErr w:type="spellStart"/>
      <w:r w:rsidR="008C4A26" w:rsidRPr="008C4A26">
        <w:rPr>
          <w:lang w:val="en-GB"/>
        </w:rPr>
        <w:t>IsWeekday</w:t>
      </w:r>
      <w:proofErr w:type="spellEnd"/>
      <w:r w:rsidR="008C4A26" w:rsidRPr="008C4A26">
        <w:rPr>
          <w:lang w:val="en-GB"/>
        </w:rPr>
        <w:t xml:space="preserve">-feature: The Weekday/Rentals graphic showed a big difference between total </w:t>
      </w:r>
      <w:proofErr w:type="gramStart"/>
      <w:r w:rsidR="008C4A26" w:rsidRPr="008C4A26">
        <w:rPr>
          <w:lang w:val="en-GB"/>
        </w:rPr>
        <w:t>demand</w:t>
      </w:r>
      <w:proofErr w:type="gramEnd"/>
      <w:r w:rsidR="008C4A26" w:rsidRPr="008C4A26">
        <w:rPr>
          <w:lang w:val="en-GB"/>
        </w:rPr>
        <w:t xml:space="preserve"> on weekdays comparing to the demand on weekends. On weekdays is a much lower demand as on weekdays so we decided that this is an important feature to include in our prediction. </w:t>
      </w:r>
      <w:proofErr w:type="spellStart"/>
      <w:r w:rsidR="008C4A26" w:rsidRPr="008C4A26">
        <w:rPr>
          <w:lang w:val="en-GB"/>
        </w:rPr>
        <w:t>Precip</w:t>
      </w:r>
      <w:proofErr w:type="spellEnd"/>
      <w:r w:rsidR="008C4A26" w:rsidRPr="008C4A26">
        <w:rPr>
          <w:lang w:val="en-GB"/>
        </w:rPr>
        <w:t xml:space="preserve"> feature: We observed on the „Demand in </w:t>
      </w:r>
      <w:r w:rsidR="008C4A26" w:rsidRPr="008C4A26">
        <w:rPr>
          <w:lang w:val="en-GB"/>
        </w:rPr>
        <w:lastRenderedPageBreak/>
        <w:t>dependency of the weather“ part that on rainy/ snowy hours the demand is very low and on days with no rain/sno</w:t>
      </w:r>
      <w:r w:rsidR="008C4A26">
        <w:rPr>
          <w:lang w:val="en-GB"/>
        </w:rPr>
        <w:t>w the demand is very high. That means that the weather has a big impact on the d</w:t>
      </w:r>
      <w:r w:rsidR="008C4A26" w:rsidRPr="008C4A26">
        <w:rPr>
          <w:lang w:val="en-GB"/>
        </w:rPr>
        <w:t xml:space="preserve">emand and is a suitable feature. Hour feature: On nights the demand is logically lower than on days and on rush hour times before and after work the demand is high. </w:t>
      </w:r>
      <w:r w:rsidR="008C4A26" w:rsidRPr="00BF239F">
        <w:rPr>
          <w:lang w:val="en-GB"/>
        </w:rPr>
        <w:t xml:space="preserve">This can be </w:t>
      </w:r>
      <w:proofErr w:type="spellStart"/>
      <w:r w:rsidR="008C4A26" w:rsidRPr="00BF239F">
        <w:rPr>
          <w:lang w:val="en-GB"/>
        </w:rPr>
        <w:t>pro</w:t>
      </w:r>
      <w:r w:rsidR="005166D9">
        <w:rPr>
          <w:lang w:val="en-GB"/>
        </w:rPr>
        <w:t>fen</w:t>
      </w:r>
      <w:proofErr w:type="spellEnd"/>
      <w:r w:rsidR="008C4A26" w:rsidRPr="00BF239F">
        <w:rPr>
          <w:lang w:val="en-GB"/>
        </w:rPr>
        <w:t xml:space="preserve"> with the Hour/ Rentals graphic.</w:t>
      </w:r>
    </w:p>
    <w:p w14:paraId="66EA1692" w14:textId="13324D13"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8C4A26" w:rsidRPr="008C4A26">
        <w:rPr>
          <w:lang w:val="en-GB"/>
        </w:rPr>
        <w:t>For the demand prediction we decided to choose the following three mo</w:t>
      </w:r>
      <w:r w:rsidR="008C4A26">
        <w:rPr>
          <w:lang w:val="en-GB"/>
        </w:rPr>
        <w:t>dels: KNN Regression: We started</w:t>
      </w:r>
      <w:r w:rsidR="008C4A26" w:rsidRPr="008C4A26">
        <w:rPr>
          <w:lang w:val="en-GB"/>
        </w:rPr>
        <w:t xml:space="preserve"> with this regression because it is one of the simplest regressions. Furthermore it is an </w:t>
      </w:r>
      <w:proofErr w:type="spellStart"/>
      <w:r w:rsidR="008C4A26" w:rsidRPr="008C4A26">
        <w:rPr>
          <w:lang w:val="en-GB"/>
        </w:rPr>
        <w:t>unparametric</w:t>
      </w:r>
      <w:proofErr w:type="spellEnd"/>
      <w:r w:rsidR="008C4A26" w:rsidRPr="008C4A26">
        <w:rPr>
          <w:lang w:val="en-GB"/>
        </w:rPr>
        <w:t xml:space="preserve"> algorithm, what means it does not make strong assumptions about the form of the mapping function. This includes that KNN is free to learn any functional form from the training data. Drawbacks are that the features for this regression need to be scaled before using this algorithm and KNN is sensitive to noise in the dataset what means you have to delete null values and outliers. Polynomial Regression: We continued with a Polynomial regression because it provides the best approximation of the relationship between the dependent and independent variable. In addition</w:t>
      </w:r>
      <w:r w:rsidR="002907CF">
        <w:rPr>
          <w:lang w:val="en-GB"/>
        </w:rPr>
        <w:t>,</w:t>
      </w:r>
      <w:r w:rsidR="008C4A26" w:rsidRPr="008C4A26">
        <w:rPr>
          <w:lang w:val="en-GB"/>
        </w:rPr>
        <w:t xml:space="preserve"> a broad range of function can be fit under it. It basically fits a wide range of curvature. Drawbacks are that the presence of one or two outliers in the data can affect the results of the nonlinear analysis and we need to put focus on the best degree of the regression. Tree based Regression: At the end we also wanted to include a model that is easy to understand. Furthermore data preparation during pre-processing requires less effort and does not require normalization of data. Another advantage is that tree based regressions are not largely influenced by outliers or missing values, and it can handle both numerical and categorical variables. Drawbacks are that they are relatively expensive as the amount of time taken and the complexity levels are greater and small changes in the data tends to cause a big difference in the tree structure, which causes instability</w:t>
      </w:r>
    </w:p>
    <w:p w14:paraId="3D70BC7A" w14:textId="2E45BAD7"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8C4A26" w:rsidRPr="008C4A26">
        <w:rPr>
          <w:lang w:val="en-GB"/>
        </w:rPr>
        <w:t xml:space="preserve">Model evaluation: The worst model result was from the Polynomial regression with a mean absolute error of 64.57 </w:t>
      </w:r>
      <w:r w:rsidR="00FF4561">
        <w:rPr>
          <w:lang w:val="en-GB"/>
        </w:rPr>
        <w:t>b</w:t>
      </w:r>
      <w:r w:rsidR="008C4A26" w:rsidRPr="008C4A26">
        <w:rPr>
          <w:lang w:val="en-GB"/>
        </w:rPr>
        <w:t xml:space="preserve">ikes and a root mean squared error of 110.76 </w:t>
      </w:r>
      <w:r w:rsidR="00FF4561">
        <w:rPr>
          <w:lang w:val="en-GB"/>
        </w:rPr>
        <w:t>b</w:t>
      </w:r>
      <w:r w:rsidR="008C4A26" w:rsidRPr="008C4A26">
        <w:rPr>
          <w:lang w:val="en-GB"/>
        </w:rPr>
        <w:t>ikes. Second best model is the Tree based regression with a mean absolute error of 50.1</w:t>
      </w:r>
      <w:r w:rsidR="00747A84">
        <w:rPr>
          <w:lang w:val="en-GB"/>
        </w:rPr>
        <w:t>9</w:t>
      </w:r>
      <w:r w:rsidR="008C4A26" w:rsidRPr="008C4A26">
        <w:rPr>
          <w:lang w:val="en-GB"/>
        </w:rPr>
        <w:t xml:space="preserve"> </w:t>
      </w:r>
      <w:r w:rsidR="00FF4561">
        <w:rPr>
          <w:lang w:val="en-GB"/>
        </w:rPr>
        <w:t>b</w:t>
      </w:r>
      <w:r w:rsidR="008C4A26" w:rsidRPr="008C4A26">
        <w:rPr>
          <w:lang w:val="en-GB"/>
        </w:rPr>
        <w:t>ikes and a root mean squared error of 88.1</w:t>
      </w:r>
      <w:r w:rsidR="008372FE">
        <w:rPr>
          <w:lang w:val="en-GB"/>
        </w:rPr>
        <w:t>8</w:t>
      </w:r>
      <w:r w:rsidR="008C4A26" w:rsidRPr="008C4A26">
        <w:rPr>
          <w:lang w:val="en-GB"/>
        </w:rPr>
        <w:t xml:space="preserve"> </w:t>
      </w:r>
      <w:r w:rsidR="00FF4561">
        <w:rPr>
          <w:lang w:val="en-GB"/>
        </w:rPr>
        <w:t>b</w:t>
      </w:r>
      <w:r w:rsidR="008C4A26" w:rsidRPr="008C4A26">
        <w:rPr>
          <w:lang w:val="en-GB"/>
        </w:rPr>
        <w:t>ikes. Our best model is the KNN Regression with a mean absolute error of 47.52</w:t>
      </w:r>
      <w:r w:rsidR="008372FE">
        <w:rPr>
          <w:lang w:val="en-GB"/>
        </w:rPr>
        <w:t xml:space="preserve"> bi</w:t>
      </w:r>
      <w:r w:rsidR="008C4A26" w:rsidRPr="008C4A26">
        <w:rPr>
          <w:lang w:val="en-GB"/>
        </w:rPr>
        <w:t>kes and a root mean squared error of 82.4</w:t>
      </w:r>
      <w:r w:rsidR="008372FE">
        <w:rPr>
          <w:lang w:val="en-GB"/>
        </w:rPr>
        <w:t>9</w:t>
      </w:r>
      <w:r w:rsidR="008C4A26" w:rsidRPr="008C4A26">
        <w:rPr>
          <w:lang w:val="en-GB"/>
        </w:rPr>
        <w:t xml:space="preserve"> </w:t>
      </w:r>
      <w:r w:rsidR="00FF4561">
        <w:rPr>
          <w:lang w:val="en-GB"/>
        </w:rPr>
        <w:t>b</w:t>
      </w:r>
      <w:r w:rsidR="008C4A26" w:rsidRPr="008C4A26">
        <w:rPr>
          <w:lang w:val="en-GB"/>
        </w:rPr>
        <w:t>ikes. This is also the model we would select for deployment.</w:t>
      </w:r>
    </w:p>
    <w:p w14:paraId="5E7BD321" w14:textId="6FAF8419" w:rsidR="007F7139" w:rsidRPr="008C4A26"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8C4A26" w:rsidRPr="008C4A26">
        <w:rPr>
          <w:lang w:val="en-GB"/>
        </w:rPr>
        <w:t>We could improve our models by including more suitable features. In addition we could look for more or new data to train the models better. It is also an option to try some more models and look if they perform better.</w:t>
      </w:r>
    </w:p>
    <w:p w14:paraId="150EB6E2" w14:textId="1FF544A8" w:rsid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1F57AE6F" w14:textId="77777777" w:rsidR="00BF239F" w:rsidRPr="00581B16" w:rsidRDefault="00BF239F"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3B74949E"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lastRenderedPageBreak/>
        <w:t xml:space="preserve">[RECOMMENDATIONS] </w:t>
      </w:r>
      <w:r w:rsidRPr="004F57ED">
        <w:rPr>
          <w:rFonts w:asciiTheme="minorHAnsi" w:eastAsia="Times New Roman" w:hAnsiTheme="minorHAnsi" w:cs="Arial"/>
          <w:color w:val="auto"/>
          <w:szCs w:val="24"/>
          <w:lang w:val="en-GB"/>
        </w:rPr>
        <w:t xml:space="preserve">We further recommend </w:t>
      </w:r>
      <w:proofErr w:type="gramStart"/>
      <w:r w:rsidRPr="004F57ED">
        <w:rPr>
          <w:rFonts w:asciiTheme="minorHAnsi" w:eastAsia="Times New Roman" w:hAnsiTheme="minorHAnsi" w:cs="Arial"/>
          <w:color w:val="auto"/>
          <w:szCs w:val="24"/>
          <w:lang w:val="en-GB"/>
        </w:rPr>
        <w:t>to increase</w:t>
      </w:r>
      <w:proofErr w:type="gramEnd"/>
      <w:r w:rsidRPr="004F57ED">
        <w:rPr>
          <w:rFonts w:asciiTheme="minorHAnsi" w:eastAsia="Times New Roman" w:hAnsiTheme="minorHAnsi" w:cs="Arial"/>
          <w:color w:val="auto"/>
          <w:szCs w:val="24"/>
          <w:lang w:val="en-GB"/>
        </w:rPr>
        <w:t xml:space="preserv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w:t>
      </w:r>
      <w:proofErr w:type="gramStart"/>
      <w:r w:rsidR="002C668D" w:rsidRPr="004F57ED">
        <w:rPr>
          <w:rFonts w:asciiTheme="minorHAnsi" w:eastAsia="Times New Roman" w:hAnsiTheme="minorHAnsi" w:cs="Arial"/>
          <w:color w:val="auto"/>
          <w:szCs w:val="24"/>
          <w:lang w:val="en-GB"/>
        </w:rPr>
        <w:t>a pair of customers always have</w:t>
      </w:r>
      <w:proofErr w:type="gramEnd"/>
      <w:r w:rsidR="002C668D" w:rsidRPr="004F57ED">
        <w:rPr>
          <w:rFonts w:asciiTheme="minorHAnsi" w:eastAsia="Times New Roman" w:hAnsiTheme="minorHAnsi" w:cs="Arial"/>
          <w:color w:val="auto"/>
          <w:szCs w:val="24"/>
          <w:lang w:val="en-GB"/>
        </w:rPr>
        <w:t xml:space="preserve"> </w:t>
      </w:r>
      <w:r w:rsidR="00AB1D9C" w:rsidRPr="004F57ED">
        <w:rPr>
          <w:rFonts w:asciiTheme="minorHAnsi" w:eastAsia="Times New Roman" w:hAnsiTheme="minorHAnsi" w:cs="Arial"/>
          <w:color w:val="auto"/>
          <w:szCs w:val="24"/>
          <w:lang w:val="en-GB"/>
        </w:rPr>
        <w:t xml:space="preserve">the chance to rent the bikes a station they would. If there are X bikes </w:t>
      </w:r>
      <w:proofErr w:type="gramStart"/>
      <w:r w:rsidR="00AB1D9C" w:rsidRPr="004F57ED">
        <w:rPr>
          <w:rFonts w:asciiTheme="minorHAnsi" w:eastAsia="Times New Roman" w:hAnsiTheme="minorHAnsi" w:cs="Arial"/>
          <w:color w:val="auto"/>
          <w:szCs w:val="24"/>
          <w:lang w:val="en-GB"/>
        </w:rPr>
        <w:t>at</w:t>
      </w:r>
      <w:proofErr w:type="gramEnd"/>
      <w:r w:rsidR="00AB1D9C" w:rsidRPr="004F57ED">
        <w:rPr>
          <w:rFonts w:asciiTheme="minorHAnsi" w:eastAsia="Times New Roman" w:hAnsiTheme="minorHAnsi" w:cs="Arial"/>
          <w:color w:val="auto"/>
          <w:szCs w:val="24"/>
          <w:lang w:val="en-GB"/>
        </w:rPr>
        <w:t xml:space="preserve">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w:t>
      </w:r>
      <w:r w:rsidR="00303055">
        <w:rPr>
          <w:rFonts w:asciiTheme="minorHAnsi" w:eastAsia="Times New Roman" w:hAnsiTheme="minorHAnsi" w:cs="Arial"/>
          <w:color w:val="auto"/>
          <w:szCs w:val="24"/>
          <w:lang w:val="en-GB"/>
        </w:rPr>
        <w:t>s</w:t>
      </w:r>
      <w:r w:rsidR="001B1BA1" w:rsidRPr="004F57ED">
        <w:rPr>
          <w:rFonts w:asciiTheme="minorHAnsi" w:eastAsia="Times New Roman" w:hAnsiTheme="minorHAnsi" w:cs="Arial"/>
          <w:color w:val="auto"/>
          <w:szCs w:val="24"/>
          <w:lang w:val="en-GB"/>
        </w:rPr>
        <w:t xml:space="preserv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w:t>
      </w:r>
      <w:r w:rsidR="00303055">
        <w:rPr>
          <w:rFonts w:asciiTheme="minorHAnsi" w:eastAsia="Times New Roman" w:hAnsiTheme="minorHAnsi" w:cs="Arial"/>
          <w:color w:val="auto"/>
          <w:szCs w:val="24"/>
          <w:lang w:val="en-GB"/>
        </w:rPr>
        <w:t>s</w:t>
      </w:r>
      <w:r w:rsidR="007D4809" w:rsidRPr="004F57ED">
        <w:rPr>
          <w:rFonts w:asciiTheme="minorHAnsi" w:eastAsia="Times New Roman" w:hAnsiTheme="minorHAnsi" w:cs="Arial"/>
          <w:color w:val="auto"/>
          <w:szCs w:val="24"/>
          <w:lang w:val="en-GB"/>
        </w:rPr>
        <w:t xml:space="preserve">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01CBA428" w:rsidR="006E7507"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7C653F1C" w14:textId="77777777" w:rsidR="00BF239F" w:rsidRPr="00F95AC3" w:rsidRDefault="00BF239F"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 xml:space="preserve">Popularity of station with </w:t>
      </w:r>
      <w:proofErr w:type="spellStart"/>
      <w:r>
        <w:rPr>
          <w:rFonts w:asciiTheme="minorHAnsi" w:hAnsiTheme="minorHAnsi" w:cs="Arial"/>
          <w:color w:val="000000" w:themeColor="text1"/>
          <w:lang w:val="en-GB"/>
        </w:rPr>
        <w:t>heatmap</w:t>
      </w:r>
      <w:proofErr w:type="spellEnd"/>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76F788B2" w:rsidR="00A05517" w:rsidRPr="00D40053" w:rsidRDefault="00A05517" w:rsidP="00DD1087">
      <w:pPr>
        <w:spacing w:after="940" w:line="259" w:lineRule="auto"/>
        <w:ind w:left="0" w:right="0" w:firstLine="0"/>
        <w:rPr>
          <w:b/>
          <w:bCs/>
          <w:color w:val="FF0000"/>
          <w:sz w:val="40"/>
          <w:szCs w:val="28"/>
          <w:lang w:val="en-GB"/>
        </w:rPr>
      </w:pP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99"/>
    <w:rsid w:val="0002364B"/>
    <w:rsid w:val="00046295"/>
    <w:rsid w:val="000910A7"/>
    <w:rsid w:val="000A492C"/>
    <w:rsid w:val="000B5A4D"/>
    <w:rsid w:val="000C18AB"/>
    <w:rsid w:val="000C6871"/>
    <w:rsid w:val="000D02C1"/>
    <w:rsid w:val="000D0DA7"/>
    <w:rsid w:val="000D7F72"/>
    <w:rsid w:val="000E1700"/>
    <w:rsid w:val="000E426F"/>
    <w:rsid w:val="000E64E8"/>
    <w:rsid w:val="000F50AF"/>
    <w:rsid w:val="000F6504"/>
    <w:rsid w:val="001058AD"/>
    <w:rsid w:val="00105F17"/>
    <w:rsid w:val="00106179"/>
    <w:rsid w:val="0012501C"/>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070E7"/>
    <w:rsid w:val="00215312"/>
    <w:rsid w:val="00222737"/>
    <w:rsid w:val="002241ED"/>
    <w:rsid w:val="00232795"/>
    <w:rsid w:val="0023438F"/>
    <w:rsid w:val="00245D5B"/>
    <w:rsid w:val="002616CD"/>
    <w:rsid w:val="00266167"/>
    <w:rsid w:val="00273B01"/>
    <w:rsid w:val="00274313"/>
    <w:rsid w:val="00286DC6"/>
    <w:rsid w:val="002907CF"/>
    <w:rsid w:val="002A0167"/>
    <w:rsid w:val="002A7C76"/>
    <w:rsid w:val="002B420A"/>
    <w:rsid w:val="002C668D"/>
    <w:rsid w:val="002D59BC"/>
    <w:rsid w:val="002E3C86"/>
    <w:rsid w:val="00302F08"/>
    <w:rsid w:val="00303055"/>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D6149"/>
    <w:rsid w:val="003D6A4E"/>
    <w:rsid w:val="00424661"/>
    <w:rsid w:val="00435B72"/>
    <w:rsid w:val="00435FD5"/>
    <w:rsid w:val="0044542D"/>
    <w:rsid w:val="004457F9"/>
    <w:rsid w:val="00450A2F"/>
    <w:rsid w:val="004618E4"/>
    <w:rsid w:val="004979AE"/>
    <w:rsid w:val="004B44E6"/>
    <w:rsid w:val="004D1312"/>
    <w:rsid w:val="004E3D79"/>
    <w:rsid w:val="004E6904"/>
    <w:rsid w:val="004F1ADA"/>
    <w:rsid w:val="004F57ED"/>
    <w:rsid w:val="005166D9"/>
    <w:rsid w:val="00522BD6"/>
    <w:rsid w:val="00522E45"/>
    <w:rsid w:val="00543D33"/>
    <w:rsid w:val="00551500"/>
    <w:rsid w:val="005635A4"/>
    <w:rsid w:val="005666C2"/>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E6023"/>
    <w:rsid w:val="006E7507"/>
    <w:rsid w:val="00703CC5"/>
    <w:rsid w:val="007045A4"/>
    <w:rsid w:val="0071590A"/>
    <w:rsid w:val="00723F7B"/>
    <w:rsid w:val="00747A84"/>
    <w:rsid w:val="00760854"/>
    <w:rsid w:val="007628EE"/>
    <w:rsid w:val="00762C78"/>
    <w:rsid w:val="00767EE0"/>
    <w:rsid w:val="00774CDC"/>
    <w:rsid w:val="00785A77"/>
    <w:rsid w:val="007A5CCF"/>
    <w:rsid w:val="007B6C93"/>
    <w:rsid w:val="007D2165"/>
    <w:rsid w:val="007D4809"/>
    <w:rsid w:val="007D6A2C"/>
    <w:rsid w:val="007E5A12"/>
    <w:rsid w:val="007F7139"/>
    <w:rsid w:val="0080437F"/>
    <w:rsid w:val="008115F9"/>
    <w:rsid w:val="00822530"/>
    <w:rsid w:val="008235C5"/>
    <w:rsid w:val="008265FC"/>
    <w:rsid w:val="008372FE"/>
    <w:rsid w:val="00842A03"/>
    <w:rsid w:val="00847372"/>
    <w:rsid w:val="00853B43"/>
    <w:rsid w:val="00860482"/>
    <w:rsid w:val="008645C0"/>
    <w:rsid w:val="008665DA"/>
    <w:rsid w:val="00872A56"/>
    <w:rsid w:val="00873E21"/>
    <w:rsid w:val="0087723D"/>
    <w:rsid w:val="00896CCB"/>
    <w:rsid w:val="008A36F0"/>
    <w:rsid w:val="008A59FC"/>
    <w:rsid w:val="008B1340"/>
    <w:rsid w:val="008B50C1"/>
    <w:rsid w:val="008C4A26"/>
    <w:rsid w:val="008C775F"/>
    <w:rsid w:val="008D450A"/>
    <w:rsid w:val="008D6F49"/>
    <w:rsid w:val="008F7E01"/>
    <w:rsid w:val="0090088F"/>
    <w:rsid w:val="009034C5"/>
    <w:rsid w:val="009104F6"/>
    <w:rsid w:val="00915B3F"/>
    <w:rsid w:val="00923A76"/>
    <w:rsid w:val="00923E27"/>
    <w:rsid w:val="009262B6"/>
    <w:rsid w:val="00926BB5"/>
    <w:rsid w:val="00931B4D"/>
    <w:rsid w:val="0093416D"/>
    <w:rsid w:val="00937E18"/>
    <w:rsid w:val="00937E9B"/>
    <w:rsid w:val="00940807"/>
    <w:rsid w:val="0094499F"/>
    <w:rsid w:val="0095244F"/>
    <w:rsid w:val="0095342E"/>
    <w:rsid w:val="00964824"/>
    <w:rsid w:val="00971298"/>
    <w:rsid w:val="00982423"/>
    <w:rsid w:val="009C4CB4"/>
    <w:rsid w:val="009E2D26"/>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C28B5"/>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BF239F"/>
    <w:rsid w:val="00C00BC6"/>
    <w:rsid w:val="00C04082"/>
    <w:rsid w:val="00C26F33"/>
    <w:rsid w:val="00C31B8C"/>
    <w:rsid w:val="00C35DF0"/>
    <w:rsid w:val="00C36102"/>
    <w:rsid w:val="00C51FF1"/>
    <w:rsid w:val="00C52238"/>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52F"/>
    <w:rsid w:val="00D308EC"/>
    <w:rsid w:val="00D40053"/>
    <w:rsid w:val="00D43C04"/>
    <w:rsid w:val="00D51F07"/>
    <w:rsid w:val="00D64F69"/>
    <w:rsid w:val="00D7057D"/>
    <w:rsid w:val="00D73B93"/>
    <w:rsid w:val="00D75D1A"/>
    <w:rsid w:val="00D82FD2"/>
    <w:rsid w:val="00DC4B99"/>
    <w:rsid w:val="00DC5590"/>
    <w:rsid w:val="00DC673E"/>
    <w:rsid w:val="00DC7D1E"/>
    <w:rsid w:val="00DD1087"/>
    <w:rsid w:val="00DD175F"/>
    <w:rsid w:val="00DD6462"/>
    <w:rsid w:val="00DE001A"/>
    <w:rsid w:val="00DE1082"/>
    <w:rsid w:val="00DE7A86"/>
    <w:rsid w:val="00DF4D6F"/>
    <w:rsid w:val="00DF6CBE"/>
    <w:rsid w:val="00E22764"/>
    <w:rsid w:val="00E50CF8"/>
    <w:rsid w:val="00E54F53"/>
    <w:rsid w:val="00E60957"/>
    <w:rsid w:val="00E678D8"/>
    <w:rsid w:val="00E84248"/>
    <w:rsid w:val="00E9369F"/>
    <w:rsid w:val="00E954C8"/>
    <w:rsid w:val="00E97EDB"/>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783C"/>
    <w:rsid w:val="00F72E70"/>
    <w:rsid w:val="00F74193"/>
    <w:rsid w:val="00F751D3"/>
    <w:rsid w:val="00F95AC3"/>
    <w:rsid w:val="00FB7D08"/>
    <w:rsid w:val="00FC3535"/>
    <w:rsid w:val="00FC4AFB"/>
    <w:rsid w:val="00FC61B0"/>
    <w:rsid w:val="00FC61EF"/>
    <w:rsid w:val="00FE56DD"/>
    <w:rsid w:val="00FF45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3351</Words>
  <Characters>18434</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Windows User</cp:lastModifiedBy>
  <cp:revision>252</cp:revision>
  <dcterms:created xsi:type="dcterms:W3CDTF">2021-07-16T17:37:00Z</dcterms:created>
  <dcterms:modified xsi:type="dcterms:W3CDTF">2021-07-20T14:50:00Z</dcterms:modified>
</cp:coreProperties>
</file>