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683605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683605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683605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683605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2359290B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2E885D45" w14:textId="59734278" w:rsidR="0002636A" w:rsidRDefault="0002636A" w:rsidP="0002636A">
      <w:pPr>
        <w:pStyle w:val="HiGBrdtext"/>
      </w:pPr>
      <w:r>
        <w:t xml:space="preserve">Inledningsvis implementerades utökningar av det befintliga designmönstret </w:t>
      </w:r>
      <w:proofErr w:type="spellStart"/>
      <w:r>
        <w:t>Decorator</w:t>
      </w:r>
      <w:proofErr w:type="spellEnd"/>
      <w:r>
        <w:t>.</w:t>
      </w:r>
      <w:r w:rsidR="00243ACF">
        <w:t xml:space="preserve"> Från början fanns klassen </w:t>
      </w:r>
      <w:proofErr w:type="spellStart"/>
      <w:r w:rsidR="00243ACF">
        <w:t>ShapeDecorator</w:t>
      </w:r>
      <w:proofErr w:type="spellEnd"/>
      <w:r w:rsidR="00243ACF">
        <w:t xml:space="preserve"> som implementerar </w:t>
      </w:r>
      <w:proofErr w:type="spellStart"/>
      <w:r w:rsidR="00243ACF">
        <w:t>interface:et</w:t>
      </w:r>
      <w:proofErr w:type="spellEnd"/>
      <w:r w:rsidR="00243ACF">
        <w:t xml:space="preserve"> </w:t>
      </w:r>
      <w:proofErr w:type="spellStart"/>
      <w:r w:rsidR="00243ACF">
        <w:t>Shape</w:t>
      </w:r>
      <w:proofErr w:type="spellEnd"/>
      <w:r w:rsidR="00243ACF">
        <w:t xml:space="preserve">, detta interface implementeras även av de geometriska 2D figurerna, som ursprungligen endast var klassen </w:t>
      </w:r>
      <w:proofErr w:type="spellStart"/>
      <w:r w:rsidR="00243ACF">
        <w:t>Circle</w:t>
      </w:r>
      <w:proofErr w:type="spellEnd"/>
      <w:r w:rsidR="00243ACF">
        <w:t xml:space="preserve">. Detta betyder att klassen </w:t>
      </w:r>
      <w:proofErr w:type="spellStart"/>
      <w:r w:rsidR="00243ACF">
        <w:t>ShapeDecorator</w:t>
      </w:r>
      <w:proofErr w:type="spellEnd"/>
      <w:r w:rsidR="00243ACF">
        <w:t xml:space="preserve"> och </w:t>
      </w:r>
      <w:proofErr w:type="spellStart"/>
      <w:r w:rsidR="00243ACF">
        <w:t>Circle</w:t>
      </w:r>
      <w:proofErr w:type="spellEnd"/>
      <w:r w:rsidR="00243ACF">
        <w:t xml:space="preserve"> har den gemensamma typen </w:t>
      </w:r>
      <w:proofErr w:type="spellStart"/>
      <w:r w:rsidR="00243ACF">
        <w:t>Shape</w:t>
      </w:r>
      <w:proofErr w:type="spellEnd"/>
      <w:r w:rsidR="00243ACF">
        <w:t xml:space="preserve">. Vidare </w:t>
      </w:r>
      <w:r w:rsidR="00975FA4">
        <w:t xml:space="preserve">tar </w:t>
      </w:r>
      <w:proofErr w:type="spellStart"/>
      <w:r w:rsidR="00975FA4">
        <w:t>ShapeDecorator</w:t>
      </w:r>
      <w:proofErr w:type="spellEnd"/>
      <w:r w:rsidR="00975FA4">
        <w:t xml:space="preserve"> in ett objekt av typen </w:t>
      </w:r>
      <w:proofErr w:type="spellStart"/>
      <w:r w:rsidR="00975FA4">
        <w:t>Shape</w:t>
      </w:r>
      <w:proofErr w:type="spellEnd"/>
      <w:r w:rsidR="00975FA4">
        <w:t xml:space="preserve"> som argument i </w:t>
      </w:r>
      <w:proofErr w:type="spellStart"/>
      <w:r w:rsidR="00975FA4">
        <w:t>konstruktorn</w:t>
      </w:r>
      <w:proofErr w:type="spellEnd"/>
      <w:r w:rsidR="00975FA4">
        <w:t>, detta för att utföra sina egna extra operationer</w:t>
      </w:r>
      <w:r w:rsidR="005065F6">
        <w:t xml:space="preserve">, som i just detta fall är att fylla den grafiska representationen av ett </w:t>
      </w:r>
      <w:proofErr w:type="spellStart"/>
      <w:r w:rsidR="005065F6">
        <w:t>Shape</w:t>
      </w:r>
      <w:proofErr w:type="spellEnd"/>
      <w:r w:rsidR="005065F6">
        <w:t xml:space="preserve"> objekt med en svart oval,</w:t>
      </w:r>
      <w:r w:rsidR="00975FA4">
        <w:t xml:space="preserve"> </w:t>
      </w:r>
      <w:r w:rsidR="00BC00D8">
        <w:t xml:space="preserve">för att sedan </w:t>
      </w:r>
      <w:r w:rsidR="00975FA4">
        <w:t>delegera vidare till det insvepta objektet som togs emot vid</w:t>
      </w:r>
      <w:r w:rsidR="0067144A">
        <w:t xml:space="preserve"> initiering i </w:t>
      </w:r>
      <w:proofErr w:type="spellStart"/>
      <w:r w:rsidR="0067144A">
        <w:t>konstruktorn</w:t>
      </w:r>
      <w:proofErr w:type="spellEnd"/>
      <w:r w:rsidR="00975FA4">
        <w:t>.</w:t>
      </w:r>
    </w:p>
    <w:p w14:paraId="01311E6B" w14:textId="000CBC95" w:rsidR="00BA648E" w:rsidRDefault="004345F3" w:rsidP="0030720E">
      <w:pPr>
        <w:pStyle w:val="HiGBrdtext"/>
      </w:pPr>
      <w:r>
        <w:t xml:space="preserve">Klassen </w:t>
      </w:r>
      <w:proofErr w:type="spellStart"/>
      <w:r>
        <w:t>Rectangle</w:t>
      </w:r>
      <w:proofErr w:type="spellEnd"/>
      <w:r>
        <w:t xml:space="preserve"> </w:t>
      </w:r>
      <w:r w:rsidR="0067144A">
        <w:t>adderades</w:t>
      </w:r>
      <w:r>
        <w:t xml:space="preserve">, </w:t>
      </w:r>
      <w:r w:rsidR="0067144A">
        <w:t xml:space="preserve">likt klassen </w:t>
      </w:r>
      <w:proofErr w:type="spellStart"/>
      <w:r w:rsidR="0067144A">
        <w:t>Circle</w:t>
      </w:r>
      <w:proofErr w:type="spellEnd"/>
      <w:r w:rsidR="0067144A">
        <w:t xml:space="preserve"> </w:t>
      </w:r>
      <w:r>
        <w:t>implementerar</w:t>
      </w:r>
      <w:r w:rsidR="0067144A">
        <w:t xml:space="preserve"> den</w:t>
      </w:r>
      <w:r>
        <w:t xml:space="preserve"> </w:t>
      </w:r>
      <w:proofErr w:type="spellStart"/>
      <w:r>
        <w:t>interface:et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för att möjliggöra dekorationer under körning. Inte helt oväntat så representerar objekt typen </w:t>
      </w:r>
      <w:proofErr w:type="spellStart"/>
      <w:r>
        <w:t>Rectangle</w:t>
      </w:r>
      <w:proofErr w:type="spellEnd"/>
      <w:r>
        <w:t xml:space="preserve"> grafiska 2D rektanglar</w:t>
      </w:r>
      <w:r w:rsidR="00E120C3">
        <w:t xml:space="preserve">, som vidare kan dekoreras tack vare </w:t>
      </w:r>
      <w:proofErr w:type="spellStart"/>
      <w:r w:rsidR="00E120C3">
        <w:t>Decorator</w:t>
      </w:r>
      <w:proofErr w:type="spellEnd"/>
      <w:r w:rsidR="00E120C3">
        <w:t xml:space="preserve"> designmönstret</w:t>
      </w:r>
      <w:r w:rsidR="00401C50">
        <w:t>.</w:t>
      </w:r>
      <w:r w:rsidR="00E120C3">
        <w:t xml:space="preserve"> </w:t>
      </w:r>
      <w:r w:rsidR="001543DE">
        <w:t>Två klasser som används för att dekorera 2D figurer</w:t>
      </w:r>
      <w:r w:rsidR="00E120C3">
        <w:t xml:space="preserve"> skapades, </w:t>
      </w:r>
      <w:proofErr w:type="spellStart"/>
      <w:r w:rsidR="00E120C3">
        <w:t>ShapeDecoratorCrosshair</w:t>
      </w:r>
      <w:proofErr w:type="spellEnd"/>
      <w:r w:rsidR="00E120C3">
        <w:t xml:space="preserve"> och </w:t>
      </w:r>
      <w:proofErr w:type="spellStart"/>
      <w:r w:rsidR="00E120C3">
        <w:t>ShapeDecoratorDino</w:t>
      </w:r>
      <w:proofErr w:type="spellEnd"/>
      <w:r w:rsidR="00E120C3">
        <w:t>, där den förstnämnda dekorerar en grafisk 2D figur med ett hårkors och den sistnämnda med en bild av en dinosaurie.</w:t>
      </w:r>
      <w:r w:rsidR="00BA648E">
        <w:t xml:space="preserve"> </w:t>
      </w:r>
    </w:p>
    <w:p w14:paraId="3632CFC8" w14:textId="60A6DDC5" w:rsidR="00077B72" w:rsidRPr="00077B72" w:rsidRDefault="000832D1" w:rsidP="0030720E">
      <w:pPr>
        <w:pStyle w:val="HiGBrdtext"/>
        <w:rPr>
          <w:i/>
          <w:iCs/>
        </w:rPr>
      </w:pPr>
      <w:r>
        <w:t xml:space="preserve">Den gamla koden använde sig av olika </w:t>
      </w:r>
      <w:proofErr w:type="spellStart"/>
      <w:r w:rsidR="00077B72">
        <w:t>Mode</w:t>
      </w:r>
      <w:r>
        <w:t>:s</w:t>
      </w:r>
      <w:proofErr w:type="spellEnd"/>
      <w:r w:rsidR="00077B72">
        <w:t xml:space="preserve"> för att veta vad användaren valt att göra med sin ”canvas”, men detta</w:t>
      </w:r>
      <w:r>
        <w:t xml:space="preserve"> gjordes till State</w:t>
      </w:r>
      <w:r w:rsidR="00077B72">
        <w:t xml:space="preserve">. All funktionalitet låg tidigare i </w:t>
      </w:r>
      <w:proofErr w:type="spellStart"/>
      <w:r w:rsidR="00077B72">
        <w:t>ShapeComponent</w:t>
      </w:r>
      <w:proofErr w:type="spellEnd"/>
      <w:r w:rsidR="00077B72">
        <w:t xml:space="preserve">, men detta </w:t>
      </w:r>
      <w:r w:rsidR="00A456B1">
        <w:t>utbyttes</w:t>
      </w:r>
      <w:r w:rsidR="00077B72">
        <w:t xml:space="preserve"> mot en rad kod och koden för varje funktion flyttades ut till olika State-klasser som alla har sin bas i klassen State. Klassen State består metoderna </w:t>
      </w:r>
      <w:proofErr w:type="spellStart"/>
      <w:r w:rsidR="00077B72">
        <w:t>pointerDown</w:t>
      </w:r>
      <w:proofErr w:type="spellEnd"/>
      <w:r w:rsidR="00077B72">
        <w:t xml:space="preserve">, </w:t>
      </w:r>
      <w:proofErr w:type="spellStart"/>
      <w:r w:rsidR="00077B72">
        <w:t>pointerMoved</w:t>
      </w:r>
      <w:proofErr w:type="spellEnd"/>
      <w:r w:rsidR="00077B72">
        <w:t xml:space="preserve">, </w:t>
      </w:r>
      <w:proofErr w:type="spellStart"/>
      <w:r w:rsidR="00077B72">
        <w:t>getState</w:t>
      </w:r>
      <w:proofErr w:type="spellEnd"/>
      <w:r w:rsidR="00077B72">
        <w:t xml:space="preserve"> och </w:t>
      </w:r>
      <w:proofErr w:type="spellStart"/>
      <w:r w:rsidR="00077B72">
        <w:t>setStat</w:t>
      </w:r>
      <w:r w:rsidR="00B66E83">
        <w:t>e</w:t>
      </w:r>
      <w:proofErr w:type="spellEnd"/>
      <w:r w:rsidR="00B66E83">
        <w:t>. Alla</w:t>
      </w:r>
      <w:r w:rsidR="00E3510E">
        <w:t xml:space="preserve"> State</w:t>
      </w:r>
      <w:r w:rsidR="00077B72">
        <w:t xml:space="preserve"> </w:t>
      </w:r>
      <w:r w:rsidR="00E3510E">
        <w:t xml:space="preserve">klasser gjordes till Singleton, så de </w:t>
      </w:r>
      <w:r>
        <w:t>innehåller</w:t>
      </w:r>
      <w:r w:rsidR="00E3510E">
        <w:t xml:space="preserve"> även en </w:t>
      </w:r>
      <w:proofErr w:type="spellStart"/>
      <w:r w:rsidR="00E3510E">
        <w:t>getInstance</w:t>
      </w:r>
      <w:proofErr w:type="spellEnd"/>
      <w:r w:rsidR="00E3510E">
        <w:t xml:space="preserve"> metod. </w:t>
      </w:r>
      <w:r w:rsidR="00A456B1">
        <w:t xml:space="preserve">Det är metoder som nås och används av alla de specificerade State klasserna för vad de ska utföra. </w:t>
      </w:r>
      <w:r w:rsidR="006B297C">
        <w:t xml:space="preserve">Varje val i menyn har en egen State-klass, som tar in </w:t>
      </w:r>
      <w:r w:rsidR="00B66E83">
        <w:t xml:space="preserve">en Point, en </w:t>
      </w:r>
      <w:proofErr w:type="spellStart"/>
      <w:r w:rsidR="00B66E83">
        <w:t>ShapeContainer</w:t>
      </w:r>
      <w:proofErr w:type="spellEnd"/>
      <w:r w:rsidR="00B66E83">
        <w:t xml:space="preserve"> och </w:t>
      </w:r>
      <w:proofErr w:type="spellStart"/>
      <w:r w:rsidR="00B66E83">
        <w:t>pointerMoved</w:t>
      </w:r>
      <w:proofErr w:type="spellEnd"/>
      <w:r w:rsidR="00B66E83">
        <w:t xml:space="preserve"> metoden tar även in en </w:t>
      </w:r>
      <w:proofErr w:type="spellStart"/>
      <w:r w:rsidR="00B66E83">
        <w:t>boolean</w:t>
      </w:r>
      <w:proofErr w:type="spellEnd"/>
      <w:r w:rsidR="00B66E83">
        <w:t xml:space="preserve"> för att se om muspekaren är nedtryckt. </w:t>
      </w:r>
      <w:r>
        <w:t>De innehåller sedan olika funktionalitet för att utföra det användaren valt.</w:t>
      </w:r>
    </w:p>
    <w:p w14:paraId="3065B8BA" w14:textId="77777777" w:rsidR="00973345" w:rsidRDefault="00973345" w:rsidP="0002636A">
      <w:pPr>
        <w:pStyle w:val="HiGBrdtext"/>
      </w:pPr>
    </w:p>
    <w:p w14:paraId="2A55615C" w14:textId="2884C18B" w:rsidR="00243ACF" w:rsidRDefault="00243ACF" w:rsidP="0002636A">
      <w:pPr>
        <w:pStyle w:val="HiGBrdtext"/>
      </w:pPr>
    </w:p>
    <w:p w14:paraId="0801B10A" w14:textId="51EC689A" w:rsidR="00243ACF" w:rsidRPr="00243ACF" w:rsidRDefault="00243ACF" w:rsidP="00243ACF">
      <w:pPr>
        <w:pStyle w:val="HiGBrdtext"/>
        <w:jc w:val="center"/>
        <w:rPr>
          <w14:shadow w14:blurRad="50800" w14:dist="50800" w14:dir="5400000" w14:sx="0" w14:sy="0" w14:kx="0" w14:ky="0" w14:algn="ctr">
            <w14:schemeClr w14:val="tx1"/>
          </w14:shadow>
        </w:rPr>
      </w:pPr>
    </w:p>
    <w:p w14:paraId="62ADBDEC" w14:textId="40F44D3A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5E8D2655" w14:textId="01D52E54" w:rsidR="0030720E" w:rsidRDefault="0030720E" w:rsidP="0030720E">
      <w:pPr>
        <w:pStyle w:val="HiGBrdtext"/>
      </w:pPr>
      <w:r>
        <w:t xml:space="preserve">Nedan i </w:t>
      </w:r>
      <w:r>
        <w:fldChar w:fldCharType="begin"/>
      </w:r>
      <w:r>
        <w:instrText xml:space="preserve"> REF _Ref32760980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 xml:space="preserve"> visas programmet under exekvering där sex geometriska 2D figurer ritats ut och dekorerats med ett </w:t>
      </w:r>
      <w:proofErr w:type="spellStart"/>
      <w:r>
        <w:t>Decorator</w:t>
      </w:r>
      <w:proofErr w:type="spellEnd"/>
      <w:r>
        <w:t>-objekt vardera.</w:t>
      </w:r>
      <w:r w:rsidR="002D4D82">
        <w:t xml:space="preserve"> Vidare i </w:t>
      </w:r>
      <w:r w:rsidR="002D4D82">
        <w:fldChar w:fldCharType="begin"/>
      </w:r>
      <w:r w:rsidR="002D4D82">
        <w:instrText xml:space="preserve"> REF _Ref32777461 \h </w:instrText>
      </w:r>
      <w:r w:rsidR="002D4D82">
        <w:fldChar w:fldCharType="separate"/>
      </w:r>
      <w:r w:rsidR="002D4D82">
        <w:t xml:space="preserve">Figur </w:t>
      </w:r>
      <w:r w:rsidR="002D4D82">
        <w:rPr>
          <w:noProof/>
        </w:rPr>
        <w:t>2</w:t>
      </w:r>
      <w:r w:rsidR="002D4D82">
        <w:fldChar w:fldCharType="end"/>
      </w:r>
      <w:r w:rsidR="002D4D82">
        <w:t xml:space="preserve"> visas den grafiska representationen av ett objekt av typen </w:t>
      </w:r>
      <w:proofErr w:type="spellStart"/>
      <w:r w:rsidR="002D4D82">
        <w:t>Rectangle</w:t>
      </w:r>
      <w:proofErr w:type="spellEnd"/>
      <w:r w:rsidR="002D4D82">
        <w:t xml:space="preserve"> som dekorerats med tre olika dekorations objekt.</w:t>
      </w:r>
    </w:p>
    <w:p w14:paraId="7179ED20" w14:textId="77777777" w:rsidR="00A456B1" w:rsidRDefault="00781516" w:rsidP="00A456B1">
      <w:pPr>
        <w:pStyle w:val="HiGBrdtext"/>
        <w:keepNext/>
        <w:jc w:val="center"/>
      </w:pPr>
      <w:r w:rsidRPr="00781516">
        <w:rPr>
          <w:noProof/>
        </w:rPr>
        <w:drawing>
          <wp:inline distT="0" distB="0" distL="0" distR="0" wp14:anchorId="0475527F" wp14:editId="21977381">
            <wp:extent cx="3497883" cy="3581710"/>
            <wp:effectExtent l="19050" t="19050" r="26670" b="190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5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476D9" w14:textId="533A19CB" w:rsidR="0030720E" w:rsidRDefault="00A456B1" w:rsidP="00A456B1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 </w:t>
      </w:r>
      <w:proofErr w:type="spellStart"/>
      <w:r w:rsidRPr="005E6F24">
        <w:t>Programmet</w:t>
      </w:r>
      <w:proofErr w:type="spellEnd"/>
      <w:r w:rsidRPr="005E6F24">
        <w:t xml:space="preserve"> vid </w:t>
      </w:r>
      <w:proofErr w:type="spellStart"/>
      <w:r w:rsidRPr="005E6F24">
        <w:t>exekvering</w:t>
      </w:r>
      <w:proofErr w:type="spellEnd"/>
      <w:r w:rsidRPr="005E6F24">
        <w:t xml:space="preserve">. 2D figurer </w:t>
      </w:r>
      <w:proofErr w:type="spellStart"/>
      <w:r w:rsidRPr="005E6F24">
        <w:t>en</w:t>
      </w:r>
      <w:proofErr w:type="spellEnd"/>
      <w:r w:rsidRPr="005E6F24">
        <w:t xml:space="preserve"> decoration </w:t>
      </w:r>
      <w:proofErr w:type="spellStart"/>
      <w:r w:rsidRPr="005E6F24">
        <w:t>vardera</w:t>
      </w:r>
      <w:proofErr w:type="spellEnd"/>
      <w:r w:rsidRPr="005E6F24">
        <w:t>.</w:t>
      </w:r>
    </w:p>
    <w:p w14:paraId="3A81E2A0" w14:textId="77777777" w:rsidR="00A456B1" w:rsidRDefault="002D4D82" w:rsidP="00A456B1">
      <w:pPr>
        <w:pStyle w:val="HiGBrdtext"/>
        <w:keepNext/>
        <w:jc w:val="center"/>
      </w:pPr>
      <w:r w:rsidRPr="002D4D82">
        <w:rPr>
          <w:noProof/>
        </w:rPr>
        <w:drawing>
          <wp:inline distT="0" distB="0" distL="0" distR="0" wp14:anchorId="51D3B409" wp14:editId="121533B0">
            <wp:extent cx="2903472" cy="2987299"/>
            <wp:effectExtent l="19050" t="19050" r="11430" b="2286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87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F1FE7" w14:textId="77777777" w:rsidR="00A456B1" w:rsidRDefault="00A456B1" w:rsidP="00A456B1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Programmet</w:t>
      </w:r>
      <w:proofErr w:type="spellEnd"/>
      <w:r>
        <w:t xml:space="preserve"> vid </w:t>
      </w:r>
      <w:proofErr w:type="spellStart"/>
      <w:r>
        <w:t>exekvering</w:t>
      </w:r>
      <w:proofErr w:type="spellEnd"/>
      <w:r>
        <w:t xml:space="preserve">. </w:t>
      </w:r>
      <w:proofErr w:type="spellStart"/>
      <w:r>
        <w:t>Rektangel</w:t>
      </w:r>
      <w:proofErr w:type="spellEnd"/>
      <w:r>
        <w:t xml:space="preserve"> med </w:t>
      </w:r>
      <w:proofErr w:type="spellStart"/>
      <w:r>
        <w:t>staplade</w:t>
      </w:r>
      <w:proofErr w:type="spellEnd"/>
      <w:r>
        <w:t xml:space="preserve"> </w:t>
      </w:r>
      <w:proofErr w:type="spellStart"/>
      <w:r>
        <w:t>dekorationer</w:t>
      </w:r>
      <w:proofErr w:type="spellEnd"/>
      <w:r>
        <w:t>.</w:t>
      </w:r>
    </w:p>
    <w:p w14:paraId="46DD28AA" w14:textId="21961578" w:rsidR="00A456B1" w:rsidRDefault="00A456B1" w:rsidP="00A456B1">
      <w:pPr>
        <w:pStyle w:val="HiGBrdtext"/>
      </w:pPr>
      <w:r>
        <w:lastRenderedPageBreak/>
        <w:t xml:space="preserve">I </w:t>
      </w:r>
      <w:proofErr w:type="spellStart"/>
      <w:r>
        <w:t>menyn</w:t>
      </w:r>
      <w:proofErr w:type="spellEnd"/>
      <w:r>
        <w:t xml:space="preserve"> </w:t>
      </w:r>
      <w:proofErr w:type="spellStart"/>
      <w:r>
        <w:t>får</w:t>
      </w:r>
      <w:proofErr w:type="spellEnd"/>
      <w:r>
        <w:t xml:space="preserve"> man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mellan</w:t>
      </w:r>
      <w:proofErr w:type="spellEnd"/>
      <w:r>
        <w:t xml:space="preserve"> </w:t>
      </w:r>
      <w:proofErr w:type="spellStart"/>
      <w:r>
        <w:t>nio</w:t>
      </w:r>
      <w:proofErr w:type="spellEnd"/>
      <w:r>
        <w:t xml:space="preserve"> </w:t>
      </w:r>
      <w:proofErr w:type="spellStart"/>
      <w:r>
        <w:t>olika</w:t>
      </w:r>
      <w:proofErr w:type="spellEnd"/>
      <w:r>
        <w:t xml:space="preserve"> </w:t>
      </w:r>
      <w:proofErr w:type="spellStart"/>
      <w:r>
        <w:t>lägen</w:t>
      </w:r>
      <w:proofErr w:type="spellEnd"/>
      <w:r>
        <w:t xml:space="preserve">, </w:t>
      </w:r>
      <w:proofErr w:type="spellStart"/>
      <w:r>
        <w:t>där</w:t>
      </w:r>
      <w:proofErr w:type="spellEnd"/>
      <w:r>
        <w:t xml:space="preserve"> det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två</w:t>
      </w:r>
      <w:proofErr w:type="spellEnd"/>
      <w:r>
        <w:t xml:space="preserve"> </w:t>
      </w:r>
      <w:proofErr w:type="spellStart"/>
      <w:r>
        <w:t>olika</w:t>
      </w:r>
      <w:proofErr w:type="spellEnd"/>
      <w:r>
        <w:t xml:space="preserve"> former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ritas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och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olika</w:t>
      </w:r>
      <w:proofErr w:type="spellEnd"/>
      <w:r>
        <w:t xml:space="preserve"> </w:t>
      </w:r>
      <w:proofErr w:type="spellStart"/>
      <w:r>
        <w:t>sätt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fylla</w:t>
      </w:r>
      <w:proofErr w:type="spellEnd"/>
      <w:r>
        <w:t xml:space="preserve"> dem </w:t>
      </w:r>
      <w:proofErr w:type="spellStart"/>
      <w:r>
        <w:t>på</w:t>
      </w:r>
      <w:proofErr w:type="spellEnd"/>
      <w:r>
        <w:t xml:space="preserve">. Det </w:t>
      </w:r>
      <w:proofErr w:type="spellStart"/>
      <w:r>
        <w:t>är</w:t>
      </w:r>
      <w:proofErr w:type="spellEnd"/>
      <w:r>
        <w:t xml:space="preserve"> även möjligt att välja att avmarkera fyllningarna, </w:t>
      </w:r>
      <w:proofErr w:type="spellStart"/>
      <w:r>
        <w:t>ändra</w:t>
      </w:r>
      <w:proofErr w:type="spellEnd"/>
      <w:r>
        <w:t xml:space="preserve"> </w:t>
      </w:r>
      <w:proofErr w:type="spellStart"/>
      <w:r>
        <w:t>storlek</w:t>
      </w:r>
      <w:proofErr w:type="spellEnd"/>
      <w:r>
        <w:t xml:space="preserve">, </w:t>
      </w:r>
      <w:proofErr w:type="spellStart"/>
      <w:r>
        <w:t>flytta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ta </w:t>
      </w:r>
      <w:proofErr w:type="spellStart"/>
      <w:r>
        <w:t>bort</w:t>
      </w:r>
      <w:proofErr w:type="spellEnd"/>
      <w:r>
        <w:t xml:space="preserve"> </w:t>
      </w:r>
      <w:proofErr w:type="spellStart"/>
      <w:r>
        <w:t>figuren</w:t>
      </w:r>
      <w:proofErr w:type="spellEnd"/>
      <w:r>
        <w:t xml:space="preserve">. </w:t>
      </w:r>
    </w:p>
    <w:p w14:paraId="4B4FA5E5" w14:textId="77777777" w:rsidR="00A456B1" w:rsidRDefault="00A456B1" w:rsidP="00A456B1">
      <w:pPr>
        <w:keepNext/>
      </w:pPr>
      <w:r>
        <w:rPr>
          <w:noProof/>
        </w:rPr>
        <w:drawing>
          <wp:inline distT="0" distB="0" distL="0" distR="0" wp14:anchorId="36663302" wp14:editId="6BE14259">
            <wp:extent cx="2677160" cy="2740471"/>
            <wp:effectExtent l="0" t="0" r="8890" b="317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" t="-359" r="69254" b="46057"/>
                    <a:stretch/>
                  </pic:blipFill>
                  <pic:spPr bwMode="auto">
                    <a:xfrm>
                      <a:off x="0" y="0"/>
                      <a:ext cx="2682740" cy="274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3DA3F" w14:textId="1E764CFD" w:rsidR="00A456B1" w:rsidRPr="00A456B1" w:rsidRDefault="00A456B1" w:rsidP="00A456B1">
      <w:pPr>
        <w:pStyle w:val="Beskrivni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Valmöjligheter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menyn</w:t>
      </w:r>
      <w:proofErr w:type="spellEnd"/>
    </w:p>
    <w:p w14:paraId="6477E998" w14:textId="489A08A2" w:rsidR="00582748" w:rsidRDefault="00664A26" w:rsidP="0043616A">
      <w:pPr>
        <w:pStyle w:val="HiGRubrik1"/>
      </w:pPr>
      <w:bookmarkStart w:id="4" w:name="_Toc32171438"/>
      <w:r>
        <w:lastRenderedPageBreak/>
        <w:t>Diskussion</w:t>
      </w:r>
      <w:bookmarkEnd w:id="4"/>
    </w:p>
    <w:p w14:paraId="2035236D" w14:textId="3E2884E4" w:rsidR="00EF43A3" w:rsidRDefault="00E17800" w:rsidP="00623193">
      <w:pPr>
        <w:pStyle w:val="HiGBrdtext"/>
      </w:pPr>
      <w:r>
        <w:t>Efter genomfört projekt har vi fått förståelse för</w:t>
      </w:r>
      <w:r w:rsidR="003B0517">
        <w:t xml:space="preserve"> att det kan finnas stora fördelar med att använda </w:t>
      </w:r>
      <w:proofErr w:type="spellStart"/>
      <w:r w:rsidR="003B0517">
        <w:t>designmönstrena</w:t>
      </w:r>
      <w:proofErr w:type="spellEnd"/>
      <w:r w:rsidR="003B0517">
        <w:t xml:space="preserve"> </w:t>
      </w:r>
      <w:proofErr w:type="spellStart"/>
      <w:r w:rsidR="003B0517">
        <w:t>Decorator</w:t>
      </w:r>
      <w:proofErr w:type="spellEnd"/>
      <w:r w:rsidR="003B0517">
        <w:t xml:space="preserve"> och State då de ger applikationer större flexibilitet samt underlättar underhållsarbetet vid utökning/ändring av koden.</w:t>
      </w:r>
    </w:p>
    <w:p w14:paraId="69D9D886" w14:textId="662C51D9" w:rsidR="00EF43A3" w:rsidRDefault="00B66E83" w:rsidP="00623193">
      <w:pPr>
        <w:pStyle w:val="HiGBrdtext"/>
      </w:pPr>
      <w:r>
        <w:t xml:space="preserve">Vi valde att göra varje enskild funktion till en egen State, för att slippa </w:t>
      </w:r>
      <w:proofErr w:type="spellStart"/>
      <w:r>
        <w:t>if</w:t>
      </w:r>
      <w:proofErr w:type="spellEnd"/>
      <w:r>
        <w:t>-</w:t>
      </w:r>
      <w:proofErr w:type="spellStart"/>
      <w:r>
        <w:t>else</w:t>
      </w:r>
      <w:proofErr w:type="spellEnd"/>
      <w:r>
        <w:t xml:space="preserve">-satser eller State i ett State och då det kändes lättast när det inte var så många funktioner av samma ”typ”. </w:t>
      </w:r>
      <w:bookmarkStart w:id="5" w:name="_GoBack"/>
      <w:bookmarkEnd w:id="5"/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6" w:name="_Toc32171439"/>
      <w:r>
        <w:lastRenderedPageBreak/>
        <w:t>Bilaga –</w:t>
      </w:r>
      <w:r w:rsidR="00BB6208">
        <w:t xml:space="preserve"> UML för systemet</w:t>
      </w:r>
      <w:bookmarkEnd w:id="6"/>
    </w:p>
    <w:p w14:paraId="0D0A5A0A" w14:textId="59999D98" w:rsidR="00EF43A3" w:rsidRPr="00EF43A3" w:rsidRDefault="002D4D82" w:rsidP="00B05751">
      <w:pPr>
        <w:pStyle w:val="Beskrivning"/>
      </w:pPr>
      <w:r>
        <w:rPr>
          <w:noProof/>
        </w:rPr>
        <w:drawing>
          <wp:inline distT="0" distB="0" distL="0" distR="0" wp14:anchorId="7286E45A" wp14:editId="643C2DDE">
            <wp:extent cx="5039360" cy="4293235"/>
            <wp:effectExtent l="0" t="0" r="889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3A3" w:rsidRPr="00EF43A3" w:rsidSect="003A0F07">
      <w:footerReference w:type="default" r:id="rId13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5D516" w14:textId="77777777" w:rsidR="00683605" w:rsidRDefault="00683605" w:rsidP="004C26C0">
      <w:r>
        <w:separator/>
      </w:r>
    </w:p>
  </w:endnote>
  <w:endnote w:type="continuationSeparator" w:id="0">
    <w:p w14:paraId="201CBEEA" w14:textId="77777777" w:rsidR="00683605" w:rsidRDefault="00683605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BA5B3" w14:textId="77777777" w:rsidR="00683605" w:rsidRDefault="00683605" w:rsidP="004C26C0">
      <w:r>
        <w:separator/>
      </w:r>
    </w:p>
  </w:footnote>
  <w:footnote w:type="continuationSeparator" w:id="0">
    <w:p w14:paraId="4CEEF9E8" w14:textId="77777777" w:rsidR="00683605" w:rsidRDefault="00683605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11B44"/>
    <w:rsid w:val="00020694"/>
    <w:rsid w:val="000232C0"/>
    <w:rsid w:val="0002636A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77B72"/>
    <w:rsid w:val="000832D1"/>
    <w:rsid w:val="00085FD8"/>
    <w:rsid w:val="000927FB"/>
    <w:rsid w:val="00097168"/>
    <w:rsid w:val="000B0247"/>
    <w:rsid w:val="000B1721"/>
    <w:rsid w:val="000B1F95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17CD"/>
    <w:rsid w:val="00144F00"/>
    <w:rsid w:val="001509AC"/>
    <w:rsid w:val="001543DE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3ACF"/>
    <w:rsid w:val="00244447"/>
    <w:rsid w:val="00251055"/>
    <w:rsid w:val="0025766E"/>
    <w:rsid w:val="00264E82"/>
    <w:rsid w:val="0026524D"/>
    <w:rsid w:val="00272B4D"/>
    <w:rsid w:val="00274E56"/>
    <w:rsid w:val="002956D2"/>
    <w:rsid w:val="002A4243"/>
    <w:rsid w:val="002A4752"/>
    <w:rsid w:val="002A6D06"/>
    <w:rsid w:val="002A78D2"/>
    <w:rsid w:val="002B27BD"/>
    <w:rsid w:val="002B6DB1"/>
    <w:rsid w:val="002C4CA6"/>
    <w:rsid w:val="002D45C5"/>
    <w:rsid w:val="002D4D82"/>
    <w:rsid w:val="002E113D"/>
    <w:rsid w:val="002F7719"/>
    <w:rsid w:val="00303E81"/>
    <w:rsid w:val="0030720E"/>
    <w:rsid w:val="00320580"/>
    <w:rsid w:val="003253C7"/>
    <w:rsid w:val="00326624"/>
    <w:rsid w:val="00333D14"/>
    <w:rsid w:val="00340491"/>
    <w:rsid w:val="003611AE"/>
    <w:rsid w:val="00371944"/>
    <w:rsid w:val="00383212"/>
    <w:rsid w:val="00387ABC"/>
    <w:rsid w:val="003A0F07"/>
    <w:rsid w:val="003A3514"/>
    <w:rsid w:val="003A50AE"/>
    <w:rsid w:val="003B0517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1C50"/>
    <w:rsid w:val="0040556D"/>
    <w:rsid w:val="00415351"/>
    <w:rsid w:val="0042549B"/>
    <w:rsid w:val="0042680E"/>
    <w:rsid w:val="00427426"/>
    <w:rsid w:val="00430247"/>
    <w:rsid w:val="004315A9"/>
    <w:rsid w:val="004345F3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065F6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144A"/>
    <w:rsid w:val="00672254"/>
    <w:rsid w:val="00674766"/>
    <w:rsid w:val="00674C4F"/>
    <w:rsid w:val="0067537F"/>
    <w:rsid w:val="00683605"/>
    <w:rsid w:val="00685DFF"/>
    <w:rsid w:val="00696556"/>
    <w:rsid w:val="006968F6"/>
    <w:rsid w:val="006B297C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81516"/>
    <w:rsid w:val="00790DCA"/>
    <w:rsid w:val="007966D4"/>
    <w:rsid w:val="007B190F"/>
    <w:rsid w:val="007B2540"/>
    <w:rsid w:val="007B48B5"/>
    <w:rsid w:val="007B7BFA"/>
    <w:rsid w:val="007D3809"/>
    <w:rsid w:val="00801B52"/>
    <w:rsid w:val="00802124"/>
    <w:rsid w:val="008052F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27BC"/>
    <w:rsid w:val="009547A4"/>
    <w:rsid w:val="00973345"/>
    <w:rsid w:val="00975F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05E49"/>
    <w:rsid w:val="00A14D02"/>
    <w:rsid w:val="00A24EDC"/>
    <w:rsid w:val="00A255D5"/>
    <w:rsid w:val="00A25630"/>
    <w:rsid w:val="00A41B87"/>
    <w:rsid w:val="00A456B1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378E7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66E83"/>
    <w:rsid w:val="00B92C5B"/>
    <w:rsid w:val="00BA063C"/>
    <w:rsid w:val="00BA1666"/>
    <w:rsid w:val="00BA256D"/>
    <w:rsid w:val="00BA5F69"/>
    <w:rsid w:val="00BA648E"/>
    <w:rsid w:val="00BB2A09"/>
    <w:rsid w:val="00BB4145"/>
    <w:rsid w:val="00BB6208"/>
    <w:rsid w:val="00BC00D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E4D39"/>
    <w:rsid w:val="00DF2497"/>
    <w:rsid w:val="00E023EC"/>
    <w:rsid w:val="00E120C3"/>
    <w:rsid w:val="00E17800"/>
    <w:rsid w:val="00E204AA"/>
    <w:rsid w:val="00E327AF"/>
    <w:rsid w:val="00E3510E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78E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17E82"/>
    <w:rsid w:val="00F21568"/>
    <w:rsid w:val="00F230AD"/>
    <w:rsid w:val="00F32B31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72F3098C-7FB7-4F37-808B-B7741F36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674</TotalTime>
  <Pages>8</Pages>
  <Words>718</Words>
  <Characters>3810</Characters>
  <Application>Microsoft Office Word</Application>
  <DocSecurity>0</DocSecurity>
  <Lines>31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4</vt:lpstr>
      <vt:lpstr/>
    </vt:vector>
  </TitlesOfParts>
  <Company>Högskolan i Gävle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Hanna Medén</cp:lastModifiedBy>
  <cp:revision>63</cp:revision>
  <cp:lastPrinted>2020-01-27T04:01:00Z</cp:lastPrinted>
  <dcterms:created xsi:type="dcterms:W3CDTF">2020-02-07T12:22:00Z</dcterms:created>
  <dcterms:modified xsi:type="dcterms:W3CDTF">2020-02-16T20:49:00Z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